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C19" w:rsidRDefault="0071216C" w:rsidP="003B1DB6">
      <w:pPr>
        <w:ind w:right="-81"/>
        <w:jc w:val="center"/>
        <w:rPr>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75pt;visibility:visible">
            <v:imagedata r:id="rId7" o:title=""/>
          </v:shape>
        </w:pict>
      </w:r>
    </w:p>
    <w:p w:rsidR="00BB7C19" w:rsidRDefault="00BB7C19" w:rsidP="003B1DB6">
      <w:pPr>
        <w:ind w:right="-1050"/>
        <w:jc w:val="center"/>
        <w:rPr>
          <w:b/>
          <w:sz w:val="32"/>
          <w:lang w:val="uk-UA"/>
        </w:rPr>
      </w:pPr>
    </w:p>
    <w:p w:rsidR="00BB7C19" w:rsidRDefault="00BB7C19" w:rsidP="003B1DB6">
      <w:pPr>
        <w:pStyle w:val="5"/>
        <w:ind w:right="-81"/>
      </w:pPr>
      <w:r>
        <w:t>У  К  Р  А  Ї  Н  А</w:t>
      </w:r>
    </w:p>
    <w:p w:rsidR="00BB7C19" w:rsidRDefault="00BB7C19" w:rsidP="003B1DB6">
      <w:pPr>
        <w:ind w:right="-81"/>
        <w:jc w:val="center"/>
        <w:rPr>
          <w:lang w:val="uk-UA"/>
        </w:rPr>
      </w:pPr>
    </w:p>
    <w:p w:rsidR="00BB7C19" w:rsidRDefault="00BB7C19" w:rsidP="003B1DB6">
      <w:pPr>
        <w:pStyle w:val="6"/>
        <w:ind w:right="-81"/>
      </w:pPr>
      <w:r>
        <w:t>А р т е м і в с ь к а   м і с ь к а   р а д а</w:t>
      </w:r>
    </w:p>
    <w:p w:rsidR="00BB7C19" w:rsidRDefault="00BB7C19" w:rsidP="003B1DB6">
      <w:pPr>
        <w:ind w:right="-81"/>
        <w:jc w:val="center"/>
        <w:rPr>
          <w:lang w:val="uk-UA"/>
        </w:rPr>
      </w:pPr>
    </w:p>
    <w:p w:rsidR="00BB7C19" w:rsidRDefault="00BB7C19" w:rsidP="003B1DB6">
      <w:pPr>
        <w:pStyle w:val="8"/>
        <w:rPr>
          <w:sz w:val="44"/>
        </w:rPr>
      </w:pPr>
      <w:r>
        <w:t xml:space="preserve">                         </w:t>
      </w:r>
      <w:r>
        <w:rPr>
          <w:sz w:val="44"/>
        </w:rPr>
        <w:t>виконавчий комітет</w:t>
      </w:r>
    </w:p>
    <w:p w:rsidR="00BB7C19" w:rsidRDefault="00BB7C19" w:rsidP="003B1DB6">
      <w:pPr>
        <w:rPr>
          <w:lang w:val="uk-UA"/>
        </w:rPr>
      </w:pPr>
    </w:p>
    <w:p w:rsidR="00BB7C19" w:rsidRDefault="00BB7C19" w:rsidP="003B1DB6">
      <w:pPr>
        <w:pStyle w:val="9"/>
      </w:pPr>
      <w:r>
        <w:t xml:space="preserve">                           Р І Ш Е Н </w:t>
      </w:r>
      <w:proofErr w:type="spellStart"/>
      <w:r>
        <w:t>Н</w:t>
      </w:r>
      <w:proofErr w:type="spellEnd"/>
      <w:r>
        <w:t xml:space="preserve"> Я </w:t>
      </w:r>
    </w:p>
    <w:p w:rsidR="00BB7C19" w:rsidRDefault="00BB7C19" w:rsidP="003B1DB6">
      <w:pPr>
        <w:ind w:right="-82"/>
        <w:rPr>
          <w:b/>
          <w:sz w:val="40"/>
          <w:lang w:val="uk-UA"/>
        </w:rPr>
      </w:pPr>
    </w:p>
    <w:p w:rsidR="00BB7C19" w:rsidRPr="00C53411" w:rsidRDefault="00DC389D" w:rsidP="003B1DB6">
      <w:pPr>
        <w:ind w:right="-1050"/>
        <w:rPr>
          <w:sz w:val="24"/>
          <w:szCs w:val="24"/>
          <w:lang w:val="uk-UA"/>
        </w:rPr>
      </w:pPr>
      <w:r>
        <w:rPr>
          <w:sz w:val="24"/>
          <w:szCs w:val="24"/>
        </w:rPr>
        <w:t>16.12.</w:t>
      </w:r>
      <w:r w:rsidR="00BB7C19" w:rsidRPr="00C53411">
        <w:rPr>
          <w:sz w:val="24"/>
          <w:szCs w:val="24"/>
          <w:lang w:val="uk-UA"/>
        </w:rPr>
        <w:t>201</w:t>
      </w:r>
      <w:r w:rsidR="00BB7C19" w:rsidRPr="00157DC2">
        <w:rPr>
          <w:sz w:val="24"/>
          <w:szCs w:val="24"/>
        </w:rPr>
        <w:t>5</w:t>
      </w:r>
      <w:r w:rsidR="00BB7C19" w:rsidRPr="00C53411">
        <w:rPr>
          <w:sz w:val="24"/>
          <w:szCs w:val="24"/>
          <w:lang w:val="uk-UA"/>
        </w:rPr>
        <w:t xml:space="preserve"> </w:t>
      </w:r>
      <w:r w:rsidR="00BB7C19" w:rsidRPr="00C53411">
        <w:rPr>
          <w:sz w:val="24"/>
          <w:szCs w:val="24"/>
        </w:rPr>
        <w:t xml:space="preserve"> </w:t>
      </w:r>
      <w:r w:rsidR="00BB7C19" w:rsidRPr="00C53411">
        <w:rPr>
          <w:sz w:val="24"/>
          <w:szCs w:val="24"/>
          <w:lang w:val="uk-UA"/>
        </w:rPr>
        <w:t xml:space="preserve">№ </w:t>
      </w:r>
      <w:r>
        <w:rPr>
          <w:sz w:val="24"/>
          <w:szCs w:val="24"/>
          <w:lang w:val="uk-UA"/>
        </w:rPr>
        <w:t>289</w:t>
      </w:r>
    </w:p>
    <w:p w:rsidR="00BB7C19" w:rsidRPr="00D81A00" w:rsidRDefault="00BB7C19" w:rsidP="00F93580">
      <w:pPr>
        <w:spacing w:after="120"/>
        <w:ind w:right="-1049"/>
        <w:rPr>
          <w:b/>
          <w:i/>
          <w:szCs w:val="28"/>
          <w:lang w:val="uk-UA"/>
        </w:rPr>
      </w:pPr>
      <w:r w:rsidRPr="00C53411">
        <w:rPr>
          <w:sz w:val="24"/>
          <w:szCs w:val="24"/>
          <w:lang w:val="uk-UA"/>
        </w:rPr>
        <w:t>м. Артемівськ</w:t>
      </w:r>
    </w:p>
    <w:p w:rsidR="00BB7C19" w:rsidRDefault="00BB7C19" w:rsidP="00075691">
      <w:pPr>
        <w:tabs>
          <w:tab w:val="left" w:pos="4050"/>
        </w:tabs>
        <w:spacing w:before="120"/>
        <w:rPr>
          <w:b/>
          <w:i/>
          <w:sz w:val="28"/>
          <w:szCs w:val="28"/>
          <w:lang w:val="uk-UA"/>
        </w:rPr>
      </w:pPr>
      <w:r w:rsidRPr="00D81A00">
        <w:rPr>
          <w:b/>
          <w:i/>
          <w:sz w:val="28"/>
          <w:szCs w:val="28"/>
          <w:lang w:val="uk-UA"/>
        </w:rPr>
        <w:t xml:space="preserve">Про </w:t>
      </w:r>
      <w:r w:rsidRPr="002C01D3">
        <w:rPr>
          <w:b/>
          <w:i/>
          <w:sz w:val="28"/>
          <w:szCs w:val="28"/>
          <w:lang w:val="uk-UA"/>
        </w:rPr>
        <w:t xml:space="preserve">коригування </w:t>
      </w:r>
      <w:r w:rsidRPr="00D81A00">
        <w:rPr>
          <w:b/>
          <w:i/>
          <w:sz w:val="28"/>
          <w:szCs w:val="28"/>
          <w:lang w:val="uk-UA"/>
        </w:rPr>
        <w:t xml:space="preserve">тарифів на послуги </w:t>
      </w:r>
    </w:p>
    <w:p w:rsidR="00BB7C19" w:rsidRDefault="00BB7C19" w:rsidP="00075691">
      <w:pPr>
        <w:tabs>
          <w:tab w:val="left" w:pos="4050"/>
        </w:tabs>
        <w:rPr>
          <w:b/>
          <w:i/>
          <w:sz w:val="28"/>
          <w:szCs w:val="28"/>
          <w:lang w:val="uk-UA"/>
        </w:rPr>
      </w:pPr>
      <w:r w:rsidRPr="00D81A00">
        <w:rPr>
          <w:b/>
          <w:i/>
          <w:sz w:val="28"/>
          <w:szCs w:val="28"/>
          <w:lang w:val="uk-UA"/>
        </w:rPr>
        <w:t>з централізованого</w:t>
      </w:r>
      <w:r>
        <w:rPr>
          <w:b/>
          <w:i/>
          <w:sz w:val="28"/>
          <w:szCs w:val="28"/>
          <w:lang w:val="uk-UA"/>
        </w:rPr>
        <w:t xml:space="preserve"> </w:t>
      </w:r>
      <w:r w:rsidRPr="00D81A00">
        <w:rPr>
          <w:b/>
          <w:i/>
          <w:sz w:val="28"/>
          <w:szCs w:val="28"/>
          <w:lang w:val="uk-UA"/>
        </w:rPr>
        <w:t xml:space="preserve">теплопостачання, </w:t>
      </w:r>
    </w:p>
    <w:p w:rsidR="00BB7C19" w:rsidRPr="00D81A00" w:rsidRDefault="00BB7C19" w:rsidP="006D3AFC">
      <w:pPr>
        <w:tabs>
          <w:tab w:val="left" w:pos="4050"/>
        </w:tabs>
        <w:rPr>
          <w:b/>
          <w:i/>
          <w:sz w:val="28"/>
          <w:szCs w:val="28"/>
          <w:lang w:val="uk-UA"/>
        </w:rPr>
      </w:pPr>
      <w:r w:rsidRPr="00D81A00">
        <w:rPr>
          <w:b/>
          <w:i/>
          <w:sz w:val="28"/>
          <w:szCs w:val="28"/>
          <w:lang w:val="uk-UA"/>
        </w:rPr>
        <w:t>що надаються</w:t>
      </w:r>
      <w:r>
        <w:rPr>
          <w:b/>
          <w:i/>
          <w:sz w:val="28"/>
          <w:szCs w:val="28"/>
          <w:lang w:val="uk-UA"/>
        </w:rPr>
        <w:t xml:space="preserve"> т</w:t>
      </w:r>
      <w:r w:rsidRPr="00D81A00">
        <w:rPr>
          <w:b/>
          <w:i/>
          <w:sz w:val="28"/>
          <w:szCs w:val="28"/>
          <w:lang w:val="uk-UA"/>
        </w:rPr>
        <w:t>овариством з обмеженою</w:t>
      </w:r>
    </w:p>
    <w:p w:rsidR="00BB7C19" w:rsidRPr="00D81A00" w:rsidRDefault="00BB7C19" w:rsidP="003B1DB6">
      <w:pPr>
        <w:tabs>
          <w:tab w:val="left" w:pos="4050"/>
        </w:tabs>
        <w:rPr>
          <w:b/>
          <w:i/>
          <w:sz w:val="28"/>
          <w:szCs w:val="28"/>
          <w:lang w:val="uk-UA"/>
        </w:rPr>
      </w:pPr>
      <w:r w:rsidRPr="00D81A00">
        <w:rPr>
          <w:b/>
          <w:i/>
          <w:sz w:val="28"/>
          <w:szCs w:val="28"/>
          <w:lang w:val="uk-UA"/>
        </w:rPr>
        <w:t>відповідальністю «Квант Енергія»</w:t>
      </w:r>
    </w:p>
    <w:p w:rsidR="00BB7C19" w:rsidRPr="00C53411" w:rsidRDefault="00BB7C19" w:rsidP="00F93580">
      <w:pPr>
        <w:spacing w:before="120" w:after="120"/>
        <w:ind w:firstLine="709"/>
        <w:jc w:val="both"/>
        <w:rPr>
          <w:sz w:val="28"/>
          <w:szCs w:val="28"/>
          <w:lang w:val="uk-UA" w:eastAsia="uk-UA"/>
        </w:rPr>
      </w:pPr>
      <w:r w:rsidRPr="00C53411">
        <w:rPr>
          <w:sz w:val="28"/>
          <w:szCs w:val="28"/>
          <w:lang w:val="uk-UA" w:eastAsia="uk-UA"/>
        </w:rPr>
        <w:t xml:space="preserve">Розглянувши лист від </w:t>
      </w:r>
      <w:r w:rsidRPr="00157DC2">
        <w:rPr>
          <w:sz w:val="28"/>
          <w:szCs w:val="28"/>
          <w:lang w:val="uk-UA" w:eastAsia="uk-UA"/>
        </w:rPr>
        <w:t>06.1</w:t>
      </w:r>
      <w:r w:rsidRPr="00C53411">
        <w:rPr>
          <w:sz w:val="28"/>
          <w:szCs w:val="28"/>
          <w:lang w:val="uk-UA" w:eastAsia="uk-UA"/>
        </w:rPr>
        <w:t xml:space="preserve">1.2015 №  01-3886-07 товариства з обмеженою відповідальністю «Квант Енергія»  щодо коригування тарифів на послуги з централізованого теплопостачання, </w:t>
      </w:r>
      <w:r>
        <w:rPr>
          <w:sz w:val="28"/>
          <w:szCs w:val="28"/>
          <w:lang w:val="uk-UA" w:eastAsia="uk-UA"/>
        </w:rPr>
        <w:t>що</w:t>
      </w:r>
      <w:r w:rsidRPr="00C53411">
        <w:rPr>
          <w:sz w:val="28"/>
          <w:szCs w:val="28"/>
          <w:lang w:val="uk-UA" w:eastAsia="uk-UA"/>
        </w:rPr>
        <w:t xml:space="preserve"> надаються ТОВ «Квант Енергія» бюджетним установам – закладам освіти  (дошкільному навчальному закладу ясла-садок № 36 «Теремок», розташованому за адресою: м. Артемівськ, провулок 1-й Гоголя №7а, Артемівському дитячо-юнацькому клубу «Дельфін», розташованому за адресою: м. Артемівськ, вулиця Благовіщенська, 41), згідно  розрахунків  коригування собівартості тарифів на </w:t>
      </w:r>
      <w:proofErr w:type="spellStart"/>
      <w:r w:rsidRPr="00C53411">
        <w:rPr>
          <w:sz w:val="28"/>
          <w:szCs w:val="28"/>
          <w:lang w:val="uk-UA" w:eastAsia="uk-UA"/>
        </w:rPr>
        <w:t>вироботку</w:t>
      </w:r>
      <w:proofErr w:type="spellEnd"/>
      <w:r w:rsidRPr="00C53411">
        <w:rPr>
          <w:sz w:val="28"/>
          <w:szCs w:val="28"/>
          <w:lang w:val="uk-UA" w:eastAsia="uk-UA"/>
        </w:rPr>
        <w:t>, транспортування та постачання теплової енергії по ТОВ  «Квант Енергія» для бюджетних установ з 01.04.2015, з 01.09.2015, з 01.10.2015, з 01.11.2015, розроблених ТОВ  «Квант Енергія»,</w:t>
      </w:r>
      <w:r w:rsidRPr="00F93580">
        <w:rPr>
          <w:sz w:val="28"/>
          <w:szCs w:val="28"/>
          <w:lang w:val="uk-UA" w:eastAsia="uk-UA"/>
        </w:rPr>
        <w:t xml:space="preserve"> враховуючи позитивний висновок Управління економічного розвитку Артемівської </w:t>
      </w:r>
      <w:r>
        <w:rPr>
          <w:sz w:val="28"/>
          <w:szCs w:val="28"/>
          <w:lang w:val="uk-UA" w:eastAsia="uk-UA"/>
        </w:rPr>
        <w:t xml:space="preserve">міської </w:t>
      </w:r>
      <w:r w:rsidRPr="00F93580">
        <w:rPr>
          <w:sz w:val="28"/>
          <w:szCs w:val="28"/>
          <w:lang w:val="uk-UA" w:eastAsia="uk-UA"/>
        </w:rPr>
        <w:t>ради від 12.</w:t>
      </w:r>
      <w:r>
        <w:rPr>
          <w:sz w:val="28"/>
          <w:szCs w:val="28"/>
          <w:lang w:val="uk-UA" w:eastAsia="uk-UA"/>
        </w:rPr>
        <w:t xml:space="preserve">11.2015 </w:t>
      </w:r>
      <w:r w:rsidRPr="00F93580">
        <w:rPr>
          <w:sz w:val="28"/>
          <w:szCs w:val="28"/>
          <w:lang w:val="uk-UA" w:eastAsia="uk-UA"/>
        </w:rPr>
        <w:t xml:space="preserve">№ </w:t>
      </w:r>
      <w:r>
        <w:rPr>
          <w:sz w:val="28"/>
          <w:szCs w:val="28"/>
          <w:lang w:val="uk-UA" w:eastAsia="uk-UA"/>
        </w:rPr>
        <w:t>до 01-3488-07,</w:t>
      </w:r>
      <w:r w:rsidRPr="00C53411">
        <w:rPr>
          <w:sz w:val="28"/>
          <w:szCs w:val="28"/>
          <w:lang w:val="uk-UA" w:eastAsia="uk-UA"/>
        </w:rPr>
        <w:t xml:space="preserve"> постанови Національної комісії, що здійснює державне регулювання у сферах енергетики та комунальних послуг від </w:t>
      </w:r>
      <w:r w:rsidRPr="00C53411">
        <w:rPr>
          <w:sz w:val="28"/>
          <w:szCs w:val="28"/>
          <w:lang w:val="uk-UA"/>
        </w:rPr>
        <w:t>03.03.2015 № 503</w:t>
      </w:r>
      <w:r>
        <w:rPr>
          <w:sz w:val="28"/>
          <w:szCs w:val="28"/>
          <w:lang w:val="uk-UA"/>
        </w:rPr>
        <w:t>,</w:t>
      </w:r>
      <w:r w:rsidRPr="00C53411">
        <w:rPr>
          <w:sz w:val="28"/>
          <w:szCs w:val="28"/>
          <w:lang w:val="uk-UA"/>
        </w:rPr>
        <w:t xml:space="preserve"> від 31.03.2015 № 966, від 30</w:t>
      </w:r>
      <w:r w:rsidRPr="00C53411">
        <w:rPr>
          <w:sz w:val="28"/>
          <w:szCs w:val="28"/>
          <w:lang w:val="uk-UA" w:eastAsia="uk-UA"/>
        </w:rPr>
        <w:t>.06.2015 № 1888,</w:t>
      </w:r>
      <w:r>
        <w:rPr>
          <w:sz w:val="28"/>
          <w:szCs w:val="28"/>
          <w:lang w:val="uk-UA" w:eastAsia="uk-UA"/>
        </w:rPr>
        <w:t xml:space="preserve"> від 24.09.2015</w:t>
      </w:r>
      <w:r w:rsidRPr="00C53411">
        <w:rPr>
          <w:sz w:val="28"/>
          <w:szCs w:val="28"/>
          <w:lang w:val="uk-UA" w:eastAsia="uk-UA"/>
        </w:rPr>
        <w:t xml:space="preserve"> №2383</w:t>
      </w:r>
      <w:r>
        <w:rPr>
          <w:sz w:val="28"/>
          <w:szCs w:val="28"/>
          <w:lang w:val="uk-UA" w:eastAsia="uk-UA"/>
        </w:rPr>
        <w:t xml:space="preserve">, </w:t>
      </w:r>
      <w:r w:rsidRPr="00C53411">
        <w:rPr>
          <w:sz w:val="28"/>
          <w:szCs w:val="28"/>
          <w:lang w:val="uk-UA" w:eastAsia="uk-UA"/>
        </w:rPr>
        <w:t>додатков</w:t>
      </w:r>
      <w:r>
        <w:rPr>
          <w:sz w:val="28"/>
          <w:szCs w:val="28"/>
          <w:lang w:val="uk-UA" w:eastAsia="uk-UA"/>
        </w:rPr>
        <w:t>у</w:t>
      </w:r>
      <w:r w:rsidRPr="00C53411">
        <w:rPr>
          <w:sz w:val="28"/>
          <w:szCs w:val="28"/>
          <w:lang w:val="uk-UA" w:eastAsia="uk-UA"/>
        </w:rPr>
        <w:t xml:space="preserve"> угод</w:t>
      </w:r>
      <w:r>
        <w:rPr>
          <w:sz w:val="28"/>
          <w:szCs w:val="28"/>
          <w:lang w:val="uk-UA" w:eastAsia="uk-UA"/>
        </w:rPr>
        <w:t>у</w:t>
      </w:r>
      <w:r w:rsidRPr="00C53411">
        <w:rPr>
          <w:sz w:val="28"/>
          <w:szCs w:val="28"/>
          <w:lang w:val="uk-UA" w:eastAsia="uk-UA"/>
        </w:rPr>
        <w:t xml:space="preserve"> від 22.10.2015</w:t>
      </w:r>
      <w:r>
        <w:rPr>
          <w:sz w:val="28"/>
          <w:szCs w:val="28"/>
          <w:lang w:val="uk-UA" w:eastAsia="uk-UA"/>
        </w:rPr>
        <w:t xml:space="preserve"> </w:t>
      </w:r>
      <w:r w:rsidRPr="00C53411">
        <w:rPr>
          <w:sz w:val="28"/>
          <w:szCs w:val="28"/>
          <w:lang w:val="uk-UA" w:eastAsia="uk-UA"/>
        </w:rPr>
        <w:t xml:space="preserve">№10 до договору купівлі-продажу природного газу  від 31.12.2014 № 1578/15-БО-6, відповідно до постанови Кабінету Міністрів України від 25.12.96 №1548 «Про встановлення повноважень органів виконавчої влади та виконавчих органів міських рад щодо регулювання цін (тарифів)» із внесеними до неї змінами,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затвердженого постановою Кабінету Міністрів України від 01.06.2011 №869, із внесеними до нього змінами, керуючись </w:t>
      </w:r>
      <w:r>
        <w:rPr>
          <w:sz w:val="28"/>
          <w:szCs w:val="28"/>
          <w:lang w:val="uk-UA" w:eastAsia="uk-UA"/>
        </w:rPr>
        <w:t> </w:t>
      </w:r>
      <w:proofErr w:type="spellStart"/>
      <w:r w:rsidRPr="00C53411">
        <w:rPr>
          <w:sz w:val="28"/>
          <w:szCs w:val="28"/>
          <w:lang w:val="uk-UA" w:eastAsia="uk-UA"/>
        </w:rPr>
        <w:t>п.п</w:t>
      </w:r>
      <w:proofErr w:type="spellEnd"/>
      <w:r w:rsidRPr="00C53411">
        <w:rPr>
          <w:sz w:val="28"/>
          <w:szCs w:val="28"/>
          <w:lang w:val="uk-UA" w:eastAsia="uk-UA"/>
        </w:rPr>
        <w:t xml:space="preserve">. 2 п. а) ст. 28, ст..ст. 52,59,73 Закону України від 21.05.1997 № 280/97-ВР «Про місцеве самоврядування в Україні» із внесеними до нього змінами, Законом України від 24.06.2004 № 1875-IV «Про житлово-комунальні </w:t>
      </w:r>
      <w:r w:rsidRPr="00C53411">
        <w:rPr>
          <w:sz w:val="28"/>
          <w:szCs w:val="28"/>
          <w:lang w:val="uk-UA" w:eastAsia="uk-UA"/>
        </w:rPr>
        <w:lastRenderedPageBreak/>
        <w:t>послуги» із внесеними до нього змінами, Законом України  від 02.06.2005 № 2633-IV «Про теплопостачання» із внесеними до нього змінами, виконком Артемівської міської ради</w:t>
      </w:r>
    </w:p>
    <w:p w:rsidR="00BB7C19" w:rsidRPr="00C53411" w:rsidRDefault="00BB7C19" w:rsidP="00F93580">
      <w:pPr>
        <w:spacing w:before="100" w:beforeAutospacing="1" w:after="100" w:afterAutospacing="1"/>
        <w:ind w:firstLine="851"/>
        <w:rPr>
          <w:sz w:val="28"/>
          <w:szCs w:val="28"/>
          <w:lang w:val="uk-UA" w:eastAsia="uk-UA"/>
        </w:rPr>
      </w:pPr>
      <w:r w:rsidRPr="00C53411">
        <w:rPr>
          <w:b/>
          <w:bCs/>
          <w:sz w:val="28"/>
          <w:szCs w:val="28"/>
          <w:lang w:val="uk-UA" w:eastAsia="uk-UA"/>
        </w:rPr>
        <w:t>ВИРІШИВ:</w:t>
      </w:r>
    </w:p>
    <w:p w:rsidR="00BB7C19" w:rsidRPr="00C53411" w:rsidRDefault="00BB7C19" w:rsidP="00F93580">
      <w:pPr>
        <w:numPr>
          <w:ilvl w:val="0"/>
          <w:numId w:val="2"/>
        </w:numPr>
        <w:tabs>
          <w:tab w:val="clear" w:pos="720"/>
          <w:tab w:val="num" w:pos="0"/>
        </w:tabs>
        <w:ind w:left="0" w:firstLine="851"/>
        <w:jc w:val="both"/>
        <w:rPr>
          <w:sz w:val="28"/>
          <w:szCs w:val="28"/>
          <w:lang w:val="uk-UA" w:eastAsia="uk-UA"/>
        </w:rPr>
      </w:pPr>
      <w:r w:rsidRPr="00C53411">
        <w:rPr>
          <w:sz w:val="28"/>
          <w:szCs w:val="28"/>
          <w:lang w:val="uk-UA" w:eastAsia="uk-UA"/>
        </w:rPr>
        <w:t xml:space="preserve">Скоригувати тарифи на послуги  з централізованого теплопостачання, </w:t>
      </w:r>
      <w:r>
        <w:rPr>
          <w:sz w:val="28"/>
          <w:szCs w:val="28"/>
          <w:lang w:val="uk-UA" w:eastAsia="uk-UA"/>
        </w:rPr>
        <w:t>що</w:t>
      </w:r>
      <w:r w:rsidRPr="00C53411">
        <w:rPr>
          <w:sz w:val="28"/>
          <w:szCs w:val="28"/>
          <w:lang w:val="uk-UA" w:eastAsia="uk-UA"/>
        </w:rPr>
        <w:t xml:space="preserve"> надаються  товариством з обмеженою відповідальністю «Квант Енергія»  бюджетним установам – закладам освіти  (дошкільному навчальному закладу ясла-садок № 36 «Теремок», розташованому за адресою: м. Артемівськ, провулок 1-й Гоголя №7а, Артемівському дитячо-юнацькому клубу «Дельфін», розташованому за адресою: м. Артемівськ, вулиця Благовіщенська, 41) (далі - тарифи) та встановити їх у розмірі: </w:t>
      </w:r>
    </w:p>
    <w:p w:rsidR="00BB7C19" w:rsidRPr="00C53411" w:rsidRDefault="00BB7C19" w:rsidP="00F93580">
      <w:pPr>
        <w:numPr>
          <w:ilvl w:val="1"/>
          <w:numId w:val="3"/>
        </w:numPr>
        <w:ind w:left="0" w:firstLine="851"/>
        <w:rPr>
          <w:sz w:val="28"/>
          <w:szCs w:val="28"/>
          <w:lang w:val="uk-UA" w:eastAsia="uk-UA"/>
        </w:rPr>
      </w:pPr>
      <w:r w:rsidRPr="00C53411">
        <w:rPr>
          <w:sz w:val="28"/>
          <w:szCs w:val="28"/>
          <w:lang w:val="uk-UA" w:eastAsia="uk-UA"/>
        </w:rPr>
        <w:t xml:space="preserve">1666,54 грн. за 1 </w:t>
      </w:r>
      <w:proofErr w:type="spellStart"/>
      <w:r w:rsidRPr="00C53411">
        <w:rPr>
          <w:sz w:val="28"/>
          <w:szCs w:val="28"/>
          <w:lang w:val="uk-UA" w:eastAsia="uk-UA"/>
        </w:rPr>
        <w:t>Гкал</w:t>
      </w:r>
      <w:proofErr w:type="spellEnd"/>
      <w:r w:rsidRPr="00C53411">
        <w:rPr>
          <w:sz w:val="28"/>
          <w:szCs w:val="28"/>
          <w:lang w:val="uk-UA" w:eastAsia="uk-UA"/>
        </w:rPr>
        <w:t xml:space="preserve"> з 01.04.2015 року;</w:t>
      </w:r>
    </w:p>
    <w:p w:rsidR="00BB7C19" w:rsidRPr="00C53411" w:rsidRDefault="00BB7C19" w:rsidP="00E74730">
      <w:pPr>
        <w:numPr>
          <w:ilvl w:val="1"/>
          <w:numId w:val="3"/>
        </w:numPr>
        <w:ind w:left="0" w:firstLine="851"/>
        <w:rPr>
          <w:sz w:val="28"/>
          <w:szCs w:val="28"/>
          <w:lang w:val="uk-UA" w:eastAsia="uk-UA"/>
        </w:rPr>
      </w:pPr>
      <w:r w:rsidRPr="00C53411">
        <w:rPr>
          <w:sz w:val="28"/>
          <w:szCs w:val="28"/>
          <w:lang w:val="uk-UA" w:eastAsia="uk-UA"/>
        </w:rPr>
        <w:t xml:space="preserve">1554,52 грн. за 1 </w:t>
      </w:r>
      <w:proofErr w:type="spellStart"/>
      <w:r w:rsidRPr="00C53411">
        <w:rPr>
          <w:sz w:val="28"/>
          <w:szCs w:val="28"/>
          <w:lang w:val="uk-UA" w:eastAsia="uk-UA"/>
        </w:rPr>
        <w:t>Гкал</w:t>
      </w:r>
      <w:proofErr w:type="spellEnd"/>
      <w:r w:rsidRPr="00C53411">
        <w:rPr>
          <w:sz w:val="28"/>
          <w:szCs w:val="28"/>
          <w:lang w:val="uk-UA" w:eastAsia="uk-UA"/>
        </w:rPr>
        <w:t xml:space="preserve"> з 01.09.2015 року;</w:t>
      </w:r>
    </w:p>
    <w:p w:rsidR="00BB7C19" w:rsidRPr="00C53411" w:rsidRDefault="00BB7C19" w:rsidP="00F93580">
      <w:pPr>
        <w:numPr>
          <w:ilvl w:val="1"/>
          <w:numId w:val="3"/>
        </w:numPr>
        <w:ind w:left="0" w:firstLine="851"/>
        <w:rPr>
          <w:sz w:val="28"/>
          <w:szCs w:val="28"/>
          <w:lang w:val="uk-UA" w:eastAsia="uk-UA"/>
        </w:rPr>
      </w:pPr>
      <w:r w:rsidRPr="00C53411">
        <w:rPr>
          <w:sz w:val="28"/>
          <w:szCs w:val="28"/>
          <w:lang w:val="uk-UA" w:eastAsia="uk-UA"/>
        </w:rPr>
        <w:t xml:space="preserve">1562,30 грн. за 1 </w:t>
      </w:r>
      <w:proofErr w:type="spellStart"/>
      <w:r w:rsidRPr="00C53411">
        <w:rPr>
          <w:sz w:val="28"/>
          <w:szCs w:val="28"/>
          <w:lang w:val="uk-UA" w:eastAsia="uk-UA"/>
        </w:rPr>
        <w:t>Гкал</w:t>
      </w:r>
      <w:proofErr w:type="spellEnd"/>
      <w:r w:rsidRPr="00C53411">
        <w:rPr>
          <w:sz w:val="28"/>
          <w:szCs w:val="28"/>
          <w:lang w:val="uk-UA" w:eastAsia="uk-UA"/>
        </w:rPr>
        <w:t xml:space="preserve"> з 01.10.2015 року;</w:t>
      </w:r>
    </w:p>
    <w:p w:rsidR="00BB7C19" w:rsidRDefault="00BB7C19" w:rsidP="00F93580">
      <w:pPr>
        <w:numPr>
          <w:ilvl w:val="1"/>
          <w:numId w:val="3"/>
        </w:numPr>
        <w:ind w:left="426" w:firstLine="425"/>
        <w:rPr>
          <w:sz w:val="28"/>
          <w:szCs w:val="28"/>
          <w:lang w:val="uk-UA" w:eastAsia="uk-UA"/>
        </w:rPr>
      </w:pPr>
      <w:r w:rsidRPr="00C53411">
        <w:rPr>
          <w:sz w:val="28"/>
          <w:szCs w:val="28"/>
          <w:lang w:val="uk-UA" w:eastAsia="uk-UA"/>
        </w:rPr>
        <w:t xml:space="preserve">1539,44 грн. за 1 </w:t>
      </w:r>
      <w:proofErr w:type="spellStart"/>
      <w:r w:rsidRPr="00C53411">
        <w:rPr>
          <w:sz w:val="28"/>
          <w:szCs w:val="28"/>
          <w:lang w:val="uk-UA" w:eastAsia="uk-UA"/>
        </w:rPr>
        <w:t>Гкал</w:t>
      </w:r>
      <w:proofErr w:type="spellEnd"/>
      <w:r w:rsidRPr="00C53411">
        <w:rPr>
          <w:sz w:val="28"/>
          <w:szCs w:val="28"/>
          <w:lang w:val="uk-UA" w:eastAsia="uk-UA"/>
        </w:rPr>
        <w:t xml:space="preserve"> з 01.11.2015 року.</w:t>
      </w:r>
    </w:p>
    <w:p w:rsidR="00BB7C19" w:rsidRPr="00C53411" w:rsidRDefault="00BB7C19" w:rsidP="00075691">
      <w:pPr>
        <w:numPr>
          <w:ilvl w:val="0"/>
          <w:numId w:val="3"/>
        </w:numPr>
        <w:spacing w:before="360" w:after="100" w:afterAutospacing="1"/>
        <w:ind w:left="391" w:firstLine="459"/>
        <w:rPr>
          <w:sz w:val="28"/>
          <w:szCs w:val="28"/>
          <w:lang w:val="uk-UA" w:eastAsia="uk-UA"/>
        </w:rPr>
      </w:pPr>
      <w:r w:rsidRPr="00C53411">
        <w:rPr>
          <w:sz w:val="28"/>
          <w:szCs w:val="28"/>
          <w:lang w:val="uk-UA" w:eastAsia="uk-UA"/>
        </w:rPr>
        <w:t xml:space="preserve">Визначити, що: </w:t>
      </w:r>
    </w:p>
    <w:p w:rsidR="00BB7C19" w:rsidRPr="00C53411" w:rsidRDefault="00BB7C19" w:rsidP="0072296C">
      <w:pPr>
        <w:numPr>
          <w:ilvl w:val="1"/>
          <w:numId w:val="3"/>
        </w:numPr>
        <w:spacing w:before="100" w:beforeAutospacing="1" w:after="100" w:afterAutospacing="1"/>
        <w:ind w:left="0" w:firstLine="851"/>
        <w:rPr>
          <w:sz w:val="28"/>
          <w:szCs w:val="28"/>
          <w:lang w:val="uk-UA" w:eastAsia="uk-UA"/>
        </w:rPr>
      </w:pPr>
      <w:r w:rsidRPr="00C53411">
        <w:rPr>
          <w:sz w:val="28"/>
          <w:szCs w:val="28"/>
          <w:lang w:val="uk-UA" w:eastAsia="uk-UA"/>
        </w:rPr>
        <w:t>Тарифи, встановлені п.п.1.1. п.1 цього рішення, застосовуються з 01.04.2015 року;</w:t>
      </w:r>
    </w:p>
    <w:p w:rsidR="00BB7C19" w:rsidRPr="00C53411" w:rsidRDefault="00BB7C19" w:rsidP="0072296C">
      <w:pPr>
        <w:numPr>
          <w:ilvl w:val="1"/>
          <w:numId w:val="3"/>
        </w:numPr>
        <w:spacing w:before="100" w:beforeAutospacing="1" w:after="100" w:afterAutospacing="1"/>
        <w:ind w:left="0" w:firstLine="851"/>
        <w:rPr>
          <w:sz w:val="28"/>
          <w:szCs w:val="28"/>
          <w:lang w:val="uk-UA" w:eastAsia="uk-UA"/>
        </w:rPr>
      </w:pPr>
      <w:r w:rsidRPr="00C53411">
        <w:rPr>
          <w:sz w:val="28"/>
          <w:szCs w:val="28"/>
          <w:lang w:val="uk-UA" w:eastAsia="uk-UA"/>
        </w:rPr>
        <w:t>Тарифи, встановлені п.п.1.2. п.1 цього рішення, застосовуються з 01.09.2015 року;</w:t>
      </w:r>
    </w:p>
    <w:p w:rsidR="00BB7C19" w:rsidRPr="00C53411" w:rsidRDefault="00BB7C19" w:rsidP="0072296C">
      <w:pPr>
        <w:numPr>
          <w:ilvl w:val="1"/>
          <w:numId w:val="3"/>
        </w:numPr>
        <w:spacing w:before="100" w:beforeAutospacing="1" w:after="100" w:afterAutospacing="1"/>
        <w:ind w:left="0" w:firstLine="851"/>
        <w:rPr>
          <w:sz w:val="28"/>
          <w:szCs w:val="28"/>
          <w:lang w:val="uk-UA" w:eastAsia="uk-UA"/>
        </w:rPr>
      </w:pPr>
      <w:r w:rsidRPr="00C53411">
        <w:rPr>
          <w:sz w:val="28"/>
          <w:szCs w:val="28"/>
          <w:lang w:val="uk-UA" w:eastAsia="uk-UA"/>
        </w:rPr>
        <w:t>Тарифи, встановлені п.п.1.3. п.1 цього рішення, застосовуються з 01.10.2015 року;</w:t>
      </w:r>
    </w:p>
    <w:p w:rsidR="00BB7C19" w:rsidRPr="00C53411" w:rsidRDefault="00BB7C19" w:rsidP="0072296C">
      <w:pPr>
        <w:numPr>
          <w:ilvl w:val="1"/>
          <w:numId w:val="3"/>
        </w:numPr>
        <w:spacing w:before="100" w:beforeAutospacing="1" w:after="100" w:afterAutospacing="1"/>
        <w:ind w:left="0" w:firstLine="851"/>
        <w:rPr>
          <w:sz w:val="28"/>
          <w:szCs w:val="28"/>
          <w:lang w:val="uk-UA" w:eastAsia="uk-UA"/>
        </w:rPr>
      </w:pPr>
      <w:r w:rsidRPr="00C53411">
        <w:rPr>
          <w:sz w:val="28"/>
          <w:szCs w:val="28"/>
          <w:lang w:val="uk-UA" w:eastAsia="uk-UA"/>
        </w:rPr>
        <w:t>Тарифи, встановлені п.п.1.4. п.1 цього рішення, застосовуються з 01.11.2015 року.</w:t>
      </w:r>
    </w:p>
    <w:p w:rsidR="00BB7C19" w:rsidRPr="00C53411" w:rsidRDefault="00BB7C19" w:rsidP="00075691">
      <w:pPr>
        <w:numPr>
          <w:ilvl w:val="0"/>
          <w:numId w:val="3"/>
        </w:numPr>
        <w:spacing w:before="360" w:after="100" w:afterAutospacing="1"/>
        <w:ind w:left="0" w:firstLine="851"/>
        <w:jc w:val="both"/>
        <w:rPr>
          <w:sz w:val="28"/>
          <w:szCs w:val="28"/>
          <w:lang w:val="uk-UA" w:eastAsia="uk-UA"/>
        </w:rPr>
      </w:pPr>
      <w:r w:rsidRPr="00C53411">
        <w:rPr>
          <w:sz w:val="28"/>
          <w:szCs w:val="28"/>
          <w:lang w:val="uk-UA" w:eastAsia="uk-UA"/>
        </w:rPr>
        <w:t>Товариству з обмеженою в</w:t>
      </w:r>
      <w:r>
        <w:rPr>
          <w:sz w:val="28"/>
          <w:szCs w:val="28"/>
          <w:lang w:val="uk-UA" w:eastAsia="uk-UA"/>
        </w:rPr>
        <w:t xml:space="preserve">ідповідальністю «Квант Енергія» </w:t>
      </w:r>
      <w:r w:rsidRPr="00C53411">
        <w:rPr>
          <w:sz w:val="28"/>
          <w:szCs w:val="28"/>
          <w:lang w:val="uk-UA" w:eastAsia="uk-UA"/>
        </w:rPr>
        <w:t>(Мартиненко)</w:t>
      </w:r>
      <w:r w:rsidRPr="0048532E">
        <w:rPr>
          <w:sz w:val="28"/>
          <w:szCs w:val="28"/>
          <w:lang w:val="uk-UA" w:eastAsia="uk-UA"/>
        </w:rPr>
        <w:t xml:space="preserve"> </w:t>
      </w:r>
      <w:r w:rsidRPr="00C53411">
        <w:rPr>
          <w:sz w:val="28"/>
          <w:szCs w:val="28"/>
          <w:lang w:val="uk-UA" w:eastAsia="uk-UA"/>
        </w:rPr>
        <w:t>в установленому</w:t>
      </w:r>
      <w:r>
        <w:rPr>
          <w:sz w:val="28"/>
          <w:szCs w:val="28"/>
          <w:lang w:val="uk-UA" w:eastAsia="uk-UA"/>
        </w:rPr>
        <w:t xml:space="preserve"> законодавством</w:t>
      </w:r>
      <w:r w:rsidRPr="00C53411">
        <w:rPr>
          <w:sz w:val="28"/>
          <w:szCs w:val="28"/>
          <w:lang w:val="uk-UA" w:eastAsia="uk-UA"/>
        </w:rPr>
        <w:t xml:space="preserve"> порядку: </w:t>
      </w:r>
    </w:p>
    <w:p w:rsidR="00BB7C19" w:rsidRPr="00C53411" w:rsidRDefault="00BB7C19" w:rsidP="0072296C">
      <w:pPr>
        <w:numPr>
          <w:ilvl w:val="1"/>
          <w:numId w:val="3"/>
        </w:numPr>
        <w:spacing w:before="100" w:beforeAutospacing="1" w:after="100" w:afterAutospacing="1"/>
        <w:ind w:left="0" w:firstLine="851"/>
        <w:jc w:val="both"/>
        <w:rPr>
          <w:sz w:val="28"/>
          <w:szCs w:val="28"/>
          <w:lang w:val="uk-UA" w:eastAsia="uk-UA"/>
        </w:rPr>
      </w:pPr>
      <w:r w:rsidRPr="00C53411">
        <w:rPr>
          <w:sz w:val="28"/>
          <w:szCs w:val="28"/>
          <w:lang w:val="uk-UA" w:eastAsia="uk-UA"/>
        </w:rPr>
        <w:t>Здійснити перерахунок плати за надані послуги з централізованого теплопостачання згідно тарифів, встановлених у  п.1 цього рішення.</w:t>
      </w:r>
    </w:p>
    <w:p w:rsidR="00BB7C19" w:rsidRPr="00C53411" w:rsidRDefault="00BB7C19" w:rsidP="0072296C">
      <w:pPr>
        <w:numPr>
          <w:ilvl w:val="1"/>
          <w:numId w:val="3"/>
        </w:numPr>
        <w:spacing w:before="100" w:beforeAutospacing="1" w:after="100" w:afterAutospacing="1"/>
        <w:ind w:left="0" w:firstLine="851"/>
        <w:jc w:val="both"/>
        <w:rPr>
          <w:sz w:val="28"/>
          <w:szCs w:val="28"/>
          <w:lang w:val="uk-UA" w:eastAsia="uk-UA"/>
        </w:rPr>
      </w:pPr>
      <w:r>
        <w:rPr>
          <w:sz w:val="28"/>
          <w:szCs w:val="28"/>
          <w:lang w:val="uk-UA" w:eastAsia="uk-UA"/>
        </w:rPr>
        <w:t xml:space="preserve">Забезпечити </w:t>
      </w:r>
      <w:r w:rsidRPr="00C53411">
        <w:rPr>
          <w:sz w:val="28"/>
          <w:szCs w:val="28"/>
          <w:lang w:val="uk-UA" w:eastAsia="uk-UA"/>
        </w:rPr>
        <w:t xml:space="preserve">оприлюднення тарифів, встановлених цим рішенням, шляхом розміщення у місцевих засобах масової інформації та на офіційному </w:t>
      </w:r>
      <w:proofErr w:type="spellStart"/>
      <w:r>
        <w:rPr>
          <w:sz w:val="28"/>
          <w:szCs w:val="28"/>
          <w:lang w:val="uk-UA" w:eastAsia="uk-UA"/>
        </w:rPr>
        <w:t>веб-</w:t>
      </w:r>
      <w:r w:rsidRPr="00C53411">
        <w:rPr>
          <w:sz w:val="28"/>
          <w:szCs w:val="28"/>
          <w:lang w:val="uk-UA" w:eastAsia="uk-UA"/>
        </w:rPr>
        <w:t>сайті</w:t>
      </w:r>
      <w:proofErr w:type="spellEnd"/>
      <w:r w:rsidRPr="00C53411">
        <w:rPr>
          <w:sz w:val="28"/>
          <w:szCs w:val="28"/>
          <w:lang w:val="uk-UA" w:eastAsia="uk-UA"/>
        </w:rPr>
        <w:t xml:space="preserve"> Артемівської міської ради. </w:t>
      </w:r>
    </w:p>
    <w:p w:rsidR="00BB7C19" w:rsidRDefault="00BB7C19" w:rsidP="00075691">
      <w:pPr>
        <w:numPr>
          <w:ilvl w:val="0"/>
          <w:numId w:val="3"/>
        </w:numPr>
        <w:spacing w:before="360" w:after="100" w:afterAutospacing="1"/>
        <w:ind w:left="0" w:firstLine="851"/>
        <w:jc w:val="both"/>
        <w:rPr>
          <w:sz w:val="28"/>
          <w:szCs w:val="28"/>
          <w:lang w:val="uk-UA" w:eastAsia="uk-UA"/>
        </w:rPr>
      </w:pPr>
      <w:r>
        <w:rPr>
          <w:sz w:val="28"/>
          <w:szCs w:val="28"/>
          <w:lang w:val="uk-UA" w:eastAsia="uk-UA"/>
        </w:rPr>
        <w:t>Внести зміни до рішення виконкому Артемівської міської ради від 10.12.2014 №262 «</w:t>
      </w:r>
      <w:r w:rsidRPr="00E74730">
        <w:rPr>
          <w:sz w:val="28"/>
          <w:szCs w:val="28"/>
          <w:lang w:val="uk-UA" w:eastAsia="uk-UA"/>
        </w:rPr>
        <w:t>Про встановлення тарифів на послуги з централізованого теплопостачання, які надаються товариством з обмеженою відповідальністю «Квант Енергія»</w:t>
      </w:r>
      <w:r>
        <w:rPr>
          <w:sz w:val="28"/>
          <w:szCs w:val="28"/>
          <w:lang w:val="uk-UA" w:eastAsia="uk-UA"/>
        </w:rPr>
        <w:t>, із змінами, внесеними до нього рішенням виконкому Артемівської міської ради від 11.03.2015 № 58, замінивши у додатку до рішення цифри «</w:t>
      </w:r>
      <w:r w:rsidRPr="00E74730">
        <w:rPr>
          <w:sz w:val="28"/>
          <w:szCs w:val="28"/>
          <w:lang w:val="uk-UA" w:eastAsia="uk-UA"/>
        </w:rPr>
        <w:t>1970,13</w:t>
      </w:r>
      <w:r>
        <w:rPr>
          <w:sz w:val="28"/>
          <w:szCs w:val="28"/>
          <w:lang w:val="uk-UA" w:eastAsia="uk-UA"/>
        </w:rPr>
        <w:t>» цифрами «</w:t>
      </w:r>
      <w:r w:rsidRPr="00C53411">
        <w:rPr>
          <w:sz w:val="28"/>
          <w:szCs w:val="28"/>
          <w:lang w:val="uk-UA" w:eastAsia="uk-UA"/>
        </w:rPr>
        <w:t>1539,44</w:t>
      </w:r>
      <w:r>
        <w:rPr>
          <w:sz w:val="28"/>
          <w:szCs w:val="28"/>
          <w:lang w:val="uk-UA" w:eastAsia="uk-UA"/>
        </w:rPr>
        <w:t>».</w:t>
      </w:r>
    </w:p>
    <w:p w:rsidR="00BB7C19" w:rsidRPr="00C53411" w:rsidRDefault="00BB7C19" w:rsidP="00075691">
      <w:pPr>
        <w:numPr>
          <w:ilvl w:val="0"/>
          <w:numId w:val="3"/>
        </w:numPr>
        <w:spacing w:before="360" w:after="100" w:afterAutospacing="1"/>
        <w:ind w:left="0" w:firstLine="851"/>
        <w:jc w:val="both"/>
        <w:rPr>
          <w:sz w:val="28"/>
          <w:szCs w:val="28"/>
          <w:lang w:val="uk-UA" w:eastAsia="uk-UA"/>
        </w:rPr>
      </w:pPr>
      <w:r w:rsidRPr="00C53411">
        <w:rPr>
          <w:sz w:val="28"/>
          <w:szCs w:val="28"/>
          <w:lang w:val="uk-UA" w:eastAsia="uk-UA"/>
        </w:rPr>
        <w:t xml:space="preserve">Дане рішення набирає чинності через 15 днів після </w:t>
      </w:r>
      <w:r>
        <w:rPr>
          <w:sz w:val="28"/>
          <w:szCs w:val="28"/>
          <w:lang w:val="uk-UA" w:eastAsia="uk-UA"/>
        </w:rPr>
        <w:t xml:space="preserve">його </w:t>
      </w:r>
      <w:r w:rsidRPr="00C53411">
        <w:rPr>
          <w:sz w:val="28"/>
          <w:szCs w:val="28"/>
          <w:lang w:val="uk-UA" w:eastAsia="uk-UA"/>
        </w:rPr>
        <w:t xml:space="preserve">оприлюднення у місцевих засобах масової інформації та розміщення на офіційному </w:t>
      </w:r>
      <w:proofErr w:type="spellStart"/>
      <w:r>
        <w:rPr>
          <w:sz w:val="28"/>
          <w:szCs w:val="28"/>
          <w:lang w:val="uk-UA" w:eastAsia="uk-UA"/>
        </w:rPr>
        <w:t>веб-</w:t>
      </w:r>
      <w:r w:rsidRPr="00C53411">
        <w:rPr>
          <w:sz w:val="28"/>
          <w:szCs w:val="28"/>
          <w:lang w:val="uk-UA" w:eastAsia="uk-UA"/>
        </w:rPr>
        <w:t>сайті</w:t>
      </w:r>
      <w:proofErr w:type="spellEnd"/>
      <w:r w:rsidRPr="00C53411">
        <w:rPr>
          <w:sz w:val="28"/>
          <w:szCs w:val="28"/>
          <w:lang w:val="uk-UA" w:eastAsia="uk-UA"/>
        </w:rPr>
        <w:t xml:space="preserve"> Артемівської міської ради.</w:t>
      </w:r>
    </w:p>
    <w:p w:rsidR="00BB7C19" w:rsidRDefault="00BB7C19" w:rsidP="00075691">
      <w:pPr>
        <w:numPr>
          <w:ilvl w:val="0"/>
          <w:numId w:val="3"/>
        </w:numPr>
        <w:spacing w:before="120" w:after="100" w:afterAutospacing="1"/>
        <w:ind w:left="0" w:firstLine="851"/>
        <w:jc w:val="both"/>
        <w:rPr>
          <w:sz w:val="28"/>
          <w:szCs w:val="28"/>
          <w:lang w:val="uk-UA" w:eastAsia="uk-UA"/>
        </w:rPr>
      </w:pPr>
      <w:r>
        <w:rPr>
          <w:sz w:val="28"/>
          <w:szCs w:val="28"/>
          <w:lang w:val="uk-UA" w:eastAsia="uk-UA"/>
        </w:rPr>
        <w:lastRenderedPageBreak/>
        <w:t>Вважати таким, що з дня набрання чинності цим рішенням, втрачає чинність рішення виконкому Артемівської міської ради від 11.03.2015 № 58 «</w:t>
      </w:r>
      <w:r w:rsidRPr="00075691">
        <w:rPr>
          <w:sz w:val="28"/>
          <w:szCs w:val="28"/>
          <w:lang w:val="uk-UA" w:eastAsia="uk-UA"/>
        </w:rPr>
        <w:t>Про коригування тарифів на послуги з централізованого теплопостачання, які надаються товариством з обмеженою відповідальністю «Квант Енергія»</w:t>
      </w:r>
      <w:r>
        <w:rPr>
          <w:sz w:val="28"/>
          <w:szCs w:val="28"/>
          <w:lang w:val="uk-UA" w:eastAsia="uk-UA"/>
        </w:rPr>
        <w:t>.</w:t>
      </w:r>
    </w:p>
    <w:p w:rsidR="00BB7C19" w:rsidRPr="00C53411" w:rsidRDefault="00BB7C19" w:rsidP="00075691">
      <w:pPr>
        <w:numPr>
          <w:ilvl w:val="0"/>
          <w:numId w:val="3"/>
        </w:numPr>
        <w:spacing w:before="360" w:after="100" w:afterAutospacing="1"/>
        <w:ind w:left="0" w:firstLine="851"/>
        <w:jc w:val="both"/>
        <w:rPr>
          <w:sz w:val="28"/>
          <w:szCs w:val="28"/>
          <w:lang w:val="uk-UA" w:eastAsia="uk-UA"/>
        </w:rPr>
      </w:pPr>
      <w:r w:rsidRPr="00C53411">
        <w:rPr>
          <w:sz w:val="28"/>
          <w:szCs w:val="28"/>
          <w:lang w:val="uk-UA" w:eastAsia="uk-UA"/>
        </w:rPr>
        <w:t>Організаційне виконання рішення покласти на товариство з обмеженою відповідальністю «Квант Енергія» (Мартиненко), відділ розвитку міського  господарства Артемівської міської ради (</w:t>
      </w:r>
      <w:proofErr w:type="spellStart"/>
      <w:r w:rsidRPr="00C53411">
        <w:rPr>
          <w:sz w:val="28"/>
          <w:szCs w:val="28"/>
          <w:lang w:val="uk-UA" w:eastAsia="uk-UA"/>
        </w:rPr>
        <w:t>Жеребятьєва</w:t>
      </w:r>
      <w:proofErr w:type="spellEnd"/>
      <w:r w:rsidRPr="00C53411">
        <w:rPr>
          <w:sz w:val="28"/>
          <w:szCs w:val="28"/>
          <w:lang w:val="uk-UA" w:eastAsia="uk-UA"/>
        </w:rPr>
        <w:t>).</w:t>
      </w:r>
    </w:p>
    <w:p w:rsidR="00BB7C19" w:rsidRPr="00C53411" w:rsidRDefault="00BB7C19" w:rsidP="00075691">
      <w:pPr>
        <w:numPr>
          <w:ilvl w:val="0"/>
          <w:numId w:val="3"/>
        </w:numPr>
        <w:spacing w:before="360"/>
        <w:ind w:left="0" w:firstLine="851"/>
        <w:jc w:val="both"/>
        <w:rPr>
          <w:sz w:val="26"/>
          <w:szCs w:val="26"/>
          <w:lang w:val="uk-UA" w:eastAsia="uk-UA"/>
        </w:rPr>
      </w:pPr>
      <w:r w:rsidRPr="00C53411">
        <w:rPr>
          <w:sz w:val="28"/>
          <w:szCs w:val="28"/>
          <w:lang w:val="uk-UA" w:eastAsia="uk-UA"/>
        </w:rPr>
        <w:t xml:space="preserve">Контроль за виконанням рішення покласти на заступника міського голови </w:t>
      </w:r>
      <w:proofErr w:type="spellStart"/>
      <w:r w:rsidRPr="00C53411">
        <w:rPr>
          <w:sz w:val="28"/>
          <w:szCs w:val="28"/>
          <w:lang w:val="uk-UA" w:eastAsia="uk-UA"/>
        </w:rPr>
        <w:t>Головкіну</w:t>
      </w:r>
      <w:proofErr w:type="spellEnd"/>
      <w:r w:rsidRPr="00C53411">
        <w:rPr>
          <w:sz w:val="28"/>
          <w:szCs w:val="28"/>
          <w:lang w:val="uk-UA" w:eastAsia="uk-UA"/>
        </w:rPr>
        <w:t xml:space="preserve"> О.А. </w:t>
      </w:r>
    </w:p>
    <w:p w:rsidR="00BB7C19" w:rsidRDefault="00BB7C19" w:rsidP="00393D49">
      <w:pPr>
        <w:pStyle w:val="a3"/>
        <w:ind w:firstLine="720"/>
        <w:rPr>
          <w:b/>
        </w:rPr>
      </w:pPr>
    </w:p>
    <w:p w:rsidR="00BB7C19" w:rsidRDefault="00BB7C19" w:rsidP="00393D49">
      <w:pPr>
        <w:pStyle w:val="a3"/>
        <w:ind w:firstLine="720"/>
        <w:rPr>
          <w:b/>
        </w:rPr>
      </w:pPr>
    </w:p>
    <w:p w:rsidR="00BB7C19" w:rsidRDefault="00BB7C19" w:rsidP="002C01D3">
      <w:pPr>
        <w:pStyle w:val="a3"/>
        <w:ind w:firstLine="426"/>
        <w:rPr>
          <w:szCs w:val="28"/>
        </w:rPr>
      </w:pPr>
      <w:r w:rsidRPr="007F12C7">
        <w:rPr>
          <w:b/>
        </w:rPr>
        <w:t>Міський голова                                                                   О.О.РЕВА</w:t>
      </w:r>
    </w:p>
    <w:sectPr w:rsidR="00BB7C19" w:rsidSect="00F93580">
      <w:pgSz w:w="11906" w:h="16838"/>
      <w:pgMar w:top="607"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C19" w:rsidRDefault="00BB7C19" w:rsidP="00F93580">
      <w:r>
        <w:separator/>
      </w:r>
    </w:p>
  </w:endnote>
  <w:endnote w:type="continuationSeparator" w:id="1">
    <w:p w:rsidR="00BB7C19" w:rsidRDefault="00BB7C19" w:rsidP="00F935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C19" w:rsidRDefault="00BB7C19" w:rsidP="00F93580">
      <w:r>
        <w:separator/>
      </w:r>
    </w:p>
  </w:footnote>
  <w:footnote w:type="continuationSeparator" w:id="1">
    <w:p w:rsidR="00BB7C19" w:rsidRDefault="00BB7C19" w:rsidP="00F935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82D2A"/>
    <w:multiLevelType w:val="multilevel"/>
    <w:tmpl w:val="5F3E3FC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4BB946B5"/>
    <w:multiLevelType w:val="multilevel"/>
    <w:tmpl w:val="E5F2055C"/>
    <w:lvl w:ilvl="0">
      <w:start w:val="1"/>
      <w:numFmt w:val="decimal"/>
      <w:lvlText w:val="%1."/>
      <w:lvlJc w:val="left"/>
      <w:pPr>
        <w:ind w:left="390" w:hanging="39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
    <w:nsid w:val="62B74C95"/>
    <w:multiLevelType w:val="hybridMultilevel"/>
    <w:tmpl w:val="4D7E3B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1DB6"/>
    <w:rsid w:val="000050FA"/>
    <w:rsid w:val="000128CC"/>
    <w:rsid w:val="000149F5"/>
    <w:rsid w:val="00022A71"/>
    <w:rsid w:val="00030C88"/>
    <w:rsid w:val="00057DCE"/>
    <w:rsid w:val="000721E5"/>
    <w:rsid w:val="00075691"/>
    <w:rsid w:val="000C0C32"/>
    <w:rsid w:val="0010583F"/>
    <w:rsid w:val="0012119B"/>
    <w:rsid w:val="001413B1"/>
    <w:rsid w:val="00157DC2"/>
    <w:rsid w:val="00165D64"/>
    <w:rsid w:val="0018092B"/>
    <w:rsid w:val="00185DF7"/>
    <w:rsid w:val="00196640"/>
    <w:rsid w:val="001A5DD3"/>
    <w:rsid w:val="001F4CD4"/>
    <w:rsid w:val="00207914"/>
    <w:rsid w:val="002234F0"/>
    <w:rsid w:val="0026296E"/>
    <w:rsid w:val="002844B6"/>
    <w:rsid w:val="002C01D3"/>
    <w:rsid w:val="002C161D"/>
    <w:rsid w:val="003012D5"/>
    <w:rsid w:val="00325A0C"/>
    <w:rsid w:val="003339B2"/>
    <w:rsid w:val="0035437D"/>
    <w:rsid w:val="00393D49"/>
    <w:rsid w:val="003A70D5"/>
    <w:rsid w:val="003A798C"/>
    <w:rsid w:val="003B1DB6"/>
    <w:rsid w:val="003F334D"/>
    <w:rsid w:val="00407F46"/>
    <w:rsid w:val="00416781"/>
    <w:rsid w:val="00422343"/>
    <w:rsid w:val="004333F7"/>
    <w:rsid w:val="004460B4"/>
    <w:rsid w:val="00454DBD"/>
    <w:rsid w:val="00455B10"/>
    <w:rsid w:val="00460F32"/>
    <w:rsid w:val="00482DFA"/>
    <w:rsid w:val="00484B8B"/>
    <w:rsid w:val="0048532E"/>
    <w:rsid w:val="004A2A1E"/>
    <w:rsid w:val="004B0049"/>
    <w:rsid w:val="004B0B15"/>
    <w:rsid w:val="004E4D52"/>
    <w:rsid w:val="004F603B"/>
    <w:rsid w:val="00520B3B"/>
    <w:rsid w:val="00546D63"/>
    <w:rsid w:val="00547962"/>
    <w:rsid w:val="005A2FBF"/>
    <w:rsid w:val="005A4FEC"/>
    <w:rsid w:val="005B35EB"/>
    <w:rsid w:val="005C4B82"/>
    <w:rsid w:val="005E7884"/>
    <w:rsid w:val="00623AAD"/>
    <w:rsid w:val="00635C4A"/>
    <w:rsid w:val="0065230F"/>
    <w:rsid w:val="0065584E"/>
    <w:rsid w:val="00657E08"/>
    <w:rsid w:val="00682DD0"/>
    <w:rsid w:val="00685953"/>
    <w:rsid w:val="006C48E9"/>
    <w:rsid w:val="006D3AFC"/>
    <w:rsid w:val="006E7680"/>
    <w:rsid w:val="006E784B"/>
    <w:rsid w:val="00707B13"/>
    <w:rsid w:val="0071216C"/>
    <w:rsid w:val="0072296C"/>
    <w:rsid w:val="007251C7"/>
    <w:rsid w:val="007458F0"/>
    <w:rsid w:val="00772EE7"/>
    <w:rsid w:val="00782B9E"/>
    <w:rsid w:val="00784518"/>
    <w:rsid w:val="00793FA8"/>
    <w:rsid w:val="007B1833"/>
    <w:rsid w:val="007E20F9"/>
    <w:rsid w:val="007F12C7"/>
    <w:rsid w:val="007F5DC1"/>
    <w:rsid w:val="00801054"/>
    <w:rsid w:val="00826FBF"/>
    <w:rsid w:val="00883C03"/>
    <w:rsid w:val="0089312E"/>
    <w:rsid w:val="008A3655"/>
    <w:rsid w:val="008B7D1B"/>
    <w:rsid w:val="008E56AC"/>
    <w:rsid w:val="008F2E08"/>
    <w:rsid w:val="008F5735"/>
    <w:rsid w:val="009040BB"/>
    <w:rsid w:val="00925927"/>
    <w:rsid w:val="00927353"/>
    <w:rsid w:val="00937996"/>
    <w:rsid w:val="00990C7F"/>
    <w:rsid w:val="009964BA"/>
    <w:rsid w:val="009F6C0F"/>
    <w:rsid w:val="009F76A1"/>
    <w:rsid w:val="00A10703"/>
    <w:rsid w:val="00A27939"/>
    <w:rsid w:val="00A322B7"/>
    <w:rsid w:val="00A343CE"/>
    <w:rsid w:val="00A50964"/>
    <w:rsid w:val="00A60CEE"/>
    <w:rsid w:val="00A96F30"/>
    <w:rsid w:val="00AA61C1"/>
    <w:rsid w:val="00AB407D"/>
    <w:rsid w:val="00AB63C4"/>
    <w:rsid w:val="00AC2539"/>
    <w:rsid w:val="00AC3810"/>
    <w:rsid w:val="00AE4328"/>
    <w:rsid w:val="00B87FB2"/>
    <w:rsid w:val="00BB0043"/>
    <w:rsid w:val="00BB32EB"/>
    <w:rsid w:val="00BB4DDE"/>
    <w:rsid w:val="00BB7304"/>
    <w:rsid w:val="00BB7C19"/>
    <w:rsid w:val="00BE67E1"/>
    <w:rsid w:val="00C21FC0"/>
    <w:rsid w:val="00C40511"/>
    <w:rsid w:val="00C53411"/>
    <w:rsid w:val="00C6602A"/>
    <w:rsid w:val="00C8500F"/>
    <w:rsid w:val="00CD4708"/>
    <w:rsid w:val="00CE2036"/>
    <w:rsid w:val="00D13B75"/>
    <w:rsid w:val="00D15E55"/>
    <w:rsid w:val="00D32679"/>
    <w:rsid w:val="00D330E8"/>
    <w:rsid w:val="00D4227E"/>
    <w:rsid w:val="00D72C4D"/>
    <w:rsid w:val="00D7401C"/>
    <w:rsid w:val="00D81A00"/>
    <w:rsid w:val="00DA66BD"/>
    <w:rsid w:val="00DB0417"/>
    <w:rsid w:val="00DC389D"/>
    <w:rsid w:val="00DE4B4D"/>
    <w:rsid w:val="00DE6DD1"/>
    <w:rsid w:val="00DF5228"/>
    <w:rsid w:val="00E02569"/>
    <w:rsid w:val="00E07E65"/>
    <w:rsid w:val="00E122DA"/>
    <w:rsid w:val="00E357B4"/>
    <w:rsid w:val="00E52702"/>
    <w:rsid w:val="00E531F0"/>
    <w:rsid w:val="00E61FA8"/>
    <w:rsid w:val="00E667DD"/>
    <w:rsid w:val="00E74730"/>
    <w:rsid w:val="00E90E17"/>
    <w:rsid w:val="00EB2CC0"/>
    <w:rsid w:val="00F03B81"/>
    <w:rsid w:val="00F32D2C"/>
    <w:rsid w:val="00F33BD1"/>
    <w:rsid w:val="00F469AD"/>
    <w:rsid w:val="00F81282"/>
    <w:rsid w:val="00F93580"/>
    <w:rsid w:val="00F96E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DB6"/>
    <w:rPr>
      <w:sz w:val="20"/>
      <w:szCs w:val="20"/>
    </w:rPr>
  </w:style>
  <w:style w:type="paragraph" w:styleId="1">
    <w:name w:val="heading 1"/>
    <w:basedOn w:val="a"/>
    <w:next w:val="a"/>
    <w:link w:val="10"/>
    <w:uiPriority w:val="99"/>
    <w:qFormat/>
    <w:rsid w:val="003B1DB6"/>
    <w:pPr>
      <w:keepNext/>
      <w:outlineLvl w:val="0"/>
    </w:pPr>
    <w:rPr>
      <w:sz w:val="28"/>
    </w:rPr>
  </w:style>
  <w:style w:type="paragraph" w:styleId="5">
    <w:name w:val="heading 5"/>
    <w:basedOn w:val="a"/>
    <w:next w:val="a"/>
    <w:link w:val="50"/>
    <w:uiPriority w:val="99"/>
    <w:qFormat/>
    <w:rsid w:val="003B1DB6"/>
    <w:pPr>
      <w:keepNext/>
      <w:jc w:val="center"/>
      <w:outlineLvl w:val="4"/>
    </w:pPr>
    <w:rPr>
      <w:b/>
      <w:sz w:val="32"/>
      <w:lang w:val="uk-UA"/>
    </w:rPr>
  </w:style>
  <w:style w:type="paragraph" w:styleId="6">
    <w:name w:val="heading 6"/>
    <w:basedOn w:val="a"/>
    <w:next w:val="a"/>
    <w:link w:val="60"/>
    <w:uiPriority w:val="99"/>
    <w:qFormat/>
    <w:rsid w:val="003B1DB6"/>
    <w:pPr>
      <w:keepNext/>
      <w:jc w:val="center"/>
      <w:outlineLvl w:val="5"/>
    </w:pPr>
    <w:rPr>
      <w:b/>
      <w:sz w:val="36"/>
      <w:lang w:val="uk-UA"/>
    </w:rPr>
  </w:style>
  <w:style w:type="paragraph" w:styleId="8">
    <w:name w:val="heading 8"/>
    <w:basedOn w:val="a"/>
    <w:next w:val="a"/>
    <w:link w:val="80"/>
    <w:uiPriority w:val="99"/>
    <w:qFormat/>
    <w:rsid w:val="003B1DB6"/>
    <w:pPr>
      <w:keepNext/>
      <w:ind w:right="-81"/>
      <w:outlineLvl w:val="7"/>
    </w:pPr>
    <w:rPr>
      <w:b/>
      <w:sz w:val="40"/>
      <w:lang w:val="uk-UA"/>
    </w:rPr>
  </w:style>
  <w:style w:type="paragraph" w:styleId="9">
    <w:name w:val="heading 9"/>
    <w:basedOn w:val="a"/>
    <w:next w:val="a"/>
    <w:link w:val="90"/>
    <w:uiPriority w:val="99"/>
    <w:qFormat/>
    <w:rsid w:val="003B1DB6"/>
    <w:pPr>
      <w:keepNext/>
      <w:ind w:right="-81"/>
      <w:outlineLvl w:val="8"/>
    </w:pPr>
    <w:rPr>
      <w:b/>
      <w:sz w:val="4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1216C"/>
    <w:rPr>
      <w:rFonts w:ascii="Cambria" w:hAnsi="Cambria" w:cs="Times New Roman"/>
      <w:b/>
      <w:bCs/>
      <w:kern w:val="32"/>
      <w:sz w:val="32"/>
      <w:szCs w:val="32"/>
    </w:rPr>
  </w:style>
  <w:style w:type="character" w:customStyle="1" w:styleId="50">
    <w:name w:val="Заголовок 5 Знак"/>
    <w:basedOn w:val="a0"/>
    <w:link w:val="5"/>
    <w:uiPriority w:val="99"/>
    <w:semiHidden/>
    <w:locked/>
    <w:rsid w:val="0071216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71216C"/>
    <w:rPr>
      <w:rFonts w:ascii="Calibri" w:hAnsi="Calibri" w:cs="Times New Roman"/>
      <w:b/>
      <w:bCs/>
    </w:rPr>
  </w:style>
  <w:style w:type="character" w:customStyle="1" w:styleId="80">
    <w:name w:val="Заголовок 8 Знак"/>
    <w:basedOn w:val="a0"/>
    <w:link w:val="8"/>
    <w:uiPriority w:val="99"/>
    <w:semiHidden/>
    <w:locked/>
    <w:rsid w:val="0071216C"/>
    <w:rPr>
      <w:rFonts w:ascii="Calibri" w:hAnsi="Calibri" w:cs="Times New Roman"/>
      <w:i/>
      <w:iCs/>
      <w:sz w:val="24"/>
      <w:szCs w:val="24"/>
    </w:rPr>
  </w:style>
  <w:style w:type="character" w:customStyle="1" w:styleId="90">
    <w:name w:val="Заголовок 9 Знак"/>
    <w:basedOn w:val="a0"/>
    <w:link w:val="9"/>
    <w:uiPriority w:val="99"/>
    <w:semiHidden/>
    <w:locked/>
    <w:rsid w:val="0071216C"/>
    <w:rPr>
      <w:rFonts w:ascii="Cambria" w:hAnsi="Cambria" w:cs="Times New Roman"/>
    </w:rPr>
  </w:style>
  <w:style w:type="paragraph" w:styleId="a3">
    <w:name w:val="Body Text"/>
    <w:basedOn w:val="a"/>
    <w:link w:val="a4"/>
    <w:uiPriority w:val="99"/>
    <w:rsid w:val="003B1DB6"/>
    <w:pPr>
      <w:jc w:val="both"/>
    </w:pPr>
    <w:rPr>
      <w:sz w:val="28"/>
      <w:lang w:val="uk-UA"/>
    </w:rPr>
  </w:style>
  <w:style w:type="character" w:customStyle="1" w:styleId="a4">
    <w:name w:val="Основной текст Знак"/>
    <w:basedOn w:val="a0"/>
    <w:link w:val="a3"/>
    <w:uiPriority w:val="99"/>
    <w:semiHidden/>
    <w:locked/>
    <w:rsid w:val="0071216C"/>
    <w:rPr>
      <w:rFonts w:cs="Times New Roman"/>
      <w:sz w:val="20"/>
      <w:szCs w:val="20"/>
    </w:rPr>
  </w:style>
  <w:style w:type="paragraph" w:styleId="a5">
    <w:name w:val="List Paragraph"/>
    <w:basedOn w:val="a"/>
    <w:uiPriority w:val="99"/>
    <w:qFormat/>
    <w:rsid w:val="003B1DB6"/>
    <w:pPr>
      <w:spacing w:after="200" w:line="276" w:lineRule="auto"/>
      <w:ind w:left="720"/>
      <w:contextualSpacing/>
    </w:pPr>
    <w:rPr>
      <w:rFonts w:ascii="Calibri" w:hAnsi="Calibri"/>
      <w:sz w:val="22"/>
      <w:szCs w:val="22"/>
      <w:lang w:val="uk-UA" w:eastAsia="uk-UA"/>
    </w:rPr>
  </w:style>
  <w:style w:type="paragraph" w:styleId="a6">
    <w:name w:val="Normal (Web)"/>
    <w:basedOn w:val="a"/>
    <w:uiPriority w:val="99"/>
    <w:rsid w:val="00E357B4"/>
    <w:pPr>
      <w:spacing w:before="100" w:beforeAutospacing="1" w:after="100" w:afterAutospacing="1"/>
    </w:pPr>
    <w:rPr>
      <w:sz w:val="24"/>
      <w:szCs w:val="24"/>
      <w:lang w:val="uk-UA" w:eastAsia="uk-UA"/>
    </w:rPr>
  </w:style>
  <w:style w:type="character" w:styleId="a7">
    <w:name w:val="Strong"/>
    <w:basedOn w:val="a0"/>
    <w:uiPriority w:val="99"/>
    <w:qFormat/>
    <w:rsid w:val="00E357B4"/>
    <w:rPr>
      <w:rFonts w:cs="Times New Roman"/>
      <w:b/>
      <w:bCs/>
    </w:rPr>
  </w:style>
  <w:style w:type="character" w:styleId="a8">
    <w:name w:val="Hyperlink"/>
    <w:basedOn w:val="a0"/>
    <w:uiPriority w:val="99"/>
    <w:rsid w:val="00E357B4"/>
    <w:rPr>
      <w:rFonts w:cs="Times New Roman"/>
      <w:color w:val="0000FF"/>
      <w:u w:val="single"/>
    </w:rPr>
  </w:style>
  <w:style w:type="paragraph" w:customStyle="1" w:styleId="CharChar">
    <w:name w:val="Знак Char Char Знак Знак Знак Знак"/>
    <w:basedOn w:val="a"/>
    <w:uiPriority w:val="99"/>
    <w:rsid w:val="00E122DA"/>
    <w:rPr>
      <w:rFonts w:ascii="Verdana" w:hAnsi="Verdana"/>
      <w:lang w:val="en-US" w:eastAsia="en-US"/>
    </w:rPr>
  </w:style>
  <w:style w:type="paragraph" w:styleId="a9">
    <w:name w:val="header"/>
    <w:basedOn w:val="a"/>
    <w:link w:val="aa"/>
    <w:uiPriority w:val="99"/>
    <w:rsid w:val="00F93580"/>
    <w:pPr>
      <w:tabs>
        <w:tab w:val="center" w:pos="4819"/>
        <w:tab w:val="right" w:pos="9639"/>
      </w:tabs>
    </w:pPr>
  </w:style>
  <w:style w:type="character" w:customStyle="1" w:styleId="aa">
    <w:name w:val="Верхний колонтитул Знак"/>
    <w:basedOn w:val="a0"/>
    <w:link w:val="a9"/>
    <w:uiPriority w:val="99"/>
    <w:locked/>
    <w:rsid w:val="00F93580"/>
    <w:rPr>
      <w:rFonts w:cs="Times New Roman"/>
      <w:lang w:val="ru-RU" w:eastAsia="ru-RU"/>
    </w:rPr>
  </w:style>
  <w:style w:type="paragraph" w:styleId="ab">
    <w:name w:val="footer"/>
    <w:basedOn w:val="a"/>
    <w:link w:val="ac"/>
    <w:uiPriority w:val="99"/>
    <w:rsid w:val="00F93580"/>
    <w:pPr>
      <w:tabs>
        <w:tab w:val="center" w:pos="4819"/>
        <w:tab w:val="right" w:pos="9639"/>
      </w:tabs>
    </w:pPr>
  </w:style>
  <w:style w:type="character" w:customStyle="1" w:styleId="ac">
    <w:name w:val="Нижний колонтитул Знак"/>
    <w:basedOn w:val="a0"/>
    <w:link w:val="ab"/>
    <w:uiPriority w:val="99"/>
    <w:locked/>
    <w:rsid w:val="00F93580"/>
    <w:rPr>
      <w:rFonts w:cs="Times New Roman"/>
      <w:lang w:val="ru-RU" w:eastAsia="ru-RU"/>
    </w:rPr>
  </w:style>
  <w:style w:type="paragraph" w:styleId="ad">
    <w:name w:val="Balloon Text"/>
    <w:basedOn w:val="a"/>
    <w:link w:val="ae"/>
    <w:uiPriority w:val="99"/>
    <w:rsid w:val="00157DC2"/>
    <w:rPr>
      <w:rFonts w:ascii="Tahoma" w:hAnsi="Tahoma" w:cs="Tahoma"/>
      <w:sz w:val="16"/>
      <w:szCs w:val="16"/>
    </w:rPr>
  </w:style>
  <w:style w:type="character" w:customStyle="1" w:styleId="ae">
    <w:name w:val="Текст выноски Знак"/>
    <w:basedOn w:val="a0"/>
    <w:link w:val="ad"/>
    <w:uiPriority w:val="99"/>
    <w:locked/>
    <w:rsid w:val="00157D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55041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657</Words>
  <Characters>4337</Characters>
  <Application>Microsoft Office Word</Application>
  <DocSecurity>0</DocSecurity>
  <Lines>36</Lines>
  <Paragraphs>9</Paragraphs>
  <ScaleCrop>false</ScaleCrop>
  <Company>MoBIL GROUP</Company>
  <LinksUpToDate>false</LinksUpToDate>
  <CharactersWithSpaces>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ch29</dc:creator>
  <cp:keywords/>
  <dc:description/>
  <cp:lastModifiedBy>Пользователь</cp:lastModifiedBy>
  <cp:revision>8</cp:revision>
  <cp:lastPrinted>2015-12-14T10:30:00Z</cp:lastPrinted>
  <dcterms:created xsi:type="dcterms:W3CDTF">2015-12-10T14:40:00Z</dcterms:created>
  <dcterms:modified xsi:type="dcterms:W3CDTF">2015-12-21T12:57:00Z</dcterms:modified>
</cp:coreProperties>
</file>