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63" w:rsidRDefault="00691863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691863" w:rsidRDefault="00691863" w:rsidP="008A40C7">
      <w:pPr>
        <w:pStyle w:val="Heading5"/>
        <w:tabs>
          <w:tab w:val="left" w:pos="0"/>
        </w:tabs>
        <w:rPr>
          <w:sz w:val="16"/>
          <w:szCs w:val="16"/>
          <w:lang w:val="uk-UA"/>
        </w:rPr>
      </w:pPr>
    </w:p>
    <w:p w:rsidR="00691863" w:rsidRDefault="00691863" w:rsidP="008A40C7">
      <w:pPr>
        <w:pStyle w:val="Heading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691863" w:rsidRPr="00347605" w:rsidRDefault="00691863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91863" w:rsidRDefault="00691863" w:rsidP="008A40C7">
      <w:pPr>
        <w:pStyle w:val="Heading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691863" w:rsidRDefault="00691863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91863" w:rsidRPr="002A5E14" w:rsidRDefault="00691863" w:rsidP="008A40C7">
      <w:pPr>
        <w:pStyle w:val="Heading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100 </w:t>
      </w:r>
      <w:r>
        <w:rPr>
          <w:b w:val="0"/>
          <w:bCs w:val="0"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 xml:space="preserve">СЕСІЯ 6 </w:t>
      </w:r>
      <w:r w:rsidRPr="002A5E14">
        <w:rPr>
          <w:sz w:val="40"/>
          <w:szCs w:val="40"/>
          <w:lang w:val="uk-UA"/>
        </w:rPr>
        <w:t>СКЛИКАННЯ</w:t>
      </w:r>
    </w:p>
    <w:p w:rsidR="00691863" w:rsidRDefault="00691863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91863" w:rsidRDefault="00691863" w:rsidP="008A40C7">
      <w:pPr>
        <w:pStyle w:val="Heading6"/>
        <w:tabs>
          <w:tab w:val="left" w:pos="0"/>
        </w:tabs>
        <w:rPr>
          <w:lang w:val="ru-RU"/>
        </w:rPr>
      </w:pPr>
      <w:r w:rsidRPr="002A5E14">
        <w:t>Р</w:t>
      </w:r>
      <w:r>
        <w:rPr>
          <w:lang w:val="ru-RU"/>
        </w:rPr>
        <w:t xml:space="preserve"> </w:t>
      </w:r>
      <w:r w:rsidRPr="002A5E14">
        <w:t>І</w:t>
      </w:r>
      <w:r>
        <w:rPr>
          <w:lang w:val="ru-RU"/>
        </w:rPr>
        <w:t xml:space="preserve"> </w:t>
      </w:r>
      <w:r w:rsidRPr="002A5E14">
        <w:t>Ш Е Н Н Я</w:t>
      </w:r>
    </w:p>
    <w:p w:rsidR="00691863" w:rsidRDefault="00691863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691863" w:rsidRDefault="00691863" w:rsidP="00AF3FD9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26.04.2017 № 6/100-1852</w:t>
      </w:r>
    </w:p>
    <w:p w:rsidR="00691863" w:rsidRDefault="00691863" w:rsidP="00AF3FD9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691863" w:rsidRPr="00347A64" w:rsidRDefault="00691863" w:rsidP="00347A64">
      <w:pPr>
        <w:tabs>
          <w:tab w:val="left" w:pos="2552"/>
        </w:tabs>
        <w:autoSpaceDE w:val="0"/>
        <w:autoSpaceDN w:val="0"/>
        <w:ind w:left="1440"/>
        <w:jc w:val="both"/>
        <w:rPr>
          <w:b/>
          <w:bCs/>
          <w:sz w:val="28"/>
          <w:szCs w:val="28"/>
          <w:lang w:val="uk-UA"/>
        </w:rPr>
      </w:pPr>
    </w:p>
    <w:p w:rsidR="00691863" w:rsidRPr="00843C1E" w:rsidRDefault="00691863" w:rsidP="00843C1E">
      <w:pPr>
        <w:pStyle w:val="BodyText3"/>
        <w:tabs>
          <w:tab w:val="left" w:pos="4500"/>
        </w:tabs>
        <w:spacing w:after="0"/>
        <w:ind w:right="4135"/>
        <w:jc w:val="both"/>
        <w:rPr>
          <w:b/>
          <w:bCs/>
          <w:i/>
          <w:iCs/>
          <w:sz w:val="28"/>
          <w:szCs w:val="28"/>
          <w:lang w:val="uk-UA"/>
        </w:rPr>
      </w:pPr>
      <w:r w:rsidRPr="00843C1E">
        <w:rPr>
          <w:b/>
          <w:bCs/>
          <w:i/>
          <w:iCs/>
          <w:sz w:val="28"/>
          <w:szCs w:val="28"/>
          <w:lang w:val="uk-UA"/>
        </w:rPr>
        <w:t>Про затвердження  Порядку  приймання-передачі майна комунальної власності територіальної громади м.Бахмута</w:t>
      </w:r>
    </w:p>
    <w:p w:rsidR="00691863" w:rsidRPr="00843C1E" w:rsidRDefault="00691863" w:rsidP="00347A64">
      <w:pPr>
        <w:pStyle w:val="BodyText"/>
        <w:ind w:right="-30"/>
        <w:rPr>
          <w:i/>
          <w:iCs/>
          <w:sz w:val="28"/>
          <w:szCs w:val="28"/>
          <w:lang w:val="uk-UA"/>
        </w:rPr>
      </w:pPr>
    </w:p>
    <w:p w:rsidR="00691863" w:rsidRPr="00347A64" w:rsidRDefault="00691863" w:rsidP="0083254A">
      <w:pPr>
        <w:pStyle w:val="BodyText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Заслухавши інформацію</w:t>
      </w:r>
      <w:r w:rsidRPr="005667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27.03.2017  </w:t>
      </w:r>
      <w:r w:rsidRPr="00B872A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01-1463-06      начальника </w:t>
      </w:r>
      <w:r w:rsidRPr="00D07727">
        <w:rPr>
          <w:sz w:val="28"/>
          <w:szCs w:val="28"/>
          <w:lang w:val="uk-UA"/>
        </w:rPr>
        <w:t xml:space="preserve">Управління муніципального розвитку </w:t>
      </w:r>
      <w:r>
        <w:rPr>
          <w:sz w:val="28"/>
          <w:szCs w:val="28"/>
          <w:lang w:val="uk-UA"/>
        </w:rPr>
        <w:t>Бахмут</w:t>
      </w:r>
      <w:r w:rsidRPr="00D07727">
        <w:rPr>
          <w:sz w:val="28"/>
          <w:szCs w:val="28"/>
          <w:lang w:val="uk-UA"/>
        </w:rPr>
        <w:t>ської міської ради</w:t>
      </w:r>
      <w:r>
        <w:rPr>
          <w:sz w:val="28"/>
          <w:szCs w:val="28"/>
          <w:lang w:val="uk-UA"/>
        </w:rPr>
        <w:t xml:space="preserve"> Отюніної Н.С.</w:t>
      </w:r>
      <w:r w:rsidRPr="00620816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34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 затвердження </w:t>
      </w:r>
      <w:r w:rsidRPr="00347A64">
        <w:rPr>
          <w:sz w:val="28"/>
          <w:szCs w:val="28"/>
          <w:lang w:val="uk-UA"/>
        </w:rPr>
        <w:t>Поряд</w:t>
      </w:r>
      <w:r>
        <w:rPr>
          <w:sz w:val="28"/>
          <w:szCs w:val="28"/>
          <w:lang w:val="uk-UA"/>
        </w:rPr>
        <w:t>ку</w:t>
      </w:r>
      <w:r w:rsidRPr="00347A64">
        <w:rPr>
          <w:sz w:val="28"/>
          <w:szCs w:val="28"/>
          <w:lang w:val="uk-UA"/>
        </w:rPr>
        <w:t xml:space="preserve"> приймання-передачі майна комунальної власності територіальної громади м.</w:t>
      </w:r>
      <w:r>
        <w:rPr>
          <w:sz w:val="28"/>
          <w:szCs w:val="28"/>
          <w:lang w:val="uk-UA"/>
        </w:rPr>
        <w:t>Бахмута»</w:t>
      </w:r>
      <w:r w:rsidRPr="00347A6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відповідно</w:t>
      </w:r>
      <w:r w:rsidRPr="00AD0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Цивільного кодексу України від 16.01.2003 № 435-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із внесеними до нього змінами,</w:t>
      </w:r>
      <w:r w:rsidRPr="008325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Господарського кодексу України від 16.01.2003 № 436-</w:t>
      </w:r>
      <w:r w:rsidRPr="002A23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із внесеними до нього змінами,</w:t>
      </w:r>
      <w:r w:rsidRPr="00347A64">
        <w:rPr>
          <w:sz w:val="28"/>
          <w:szCs w:val="28"/>
          <w:lang w:val="uk-UA"/>
        </w:rPr>
        <w:t xml:space="preserve">  Закон</w:t>
      </w:r>
      <w:r>
        <w:rPr>
          <w:sz w:val="28"/>
          <w:szCs w:val="28"/>
          <w:lang w:val="uk-UA"/>
        </w:rPr>
        <w:t>у</w:t>
      </w:r>
      <w:r w:rsidRPr="00347A64">
        <w:rPr>
          <w:sz w:val="28"/>
          <w:szCs w:val="28"/>
          <w:lang w:val="uk-UA"/>
        </w:rPr>
        <w:t xml:space="preserve"> України від 03.03.98  № 147/98-ВР «Про передачу об'єктів права державної та комунальної власності» із внесеними до нього змінами, постанов</w:t>
      </w:r>
      <w:r>
        <w:rPr>
          <w:sz w:val="28"/>
          <w:szCs w:val="28"/>
          <w:lang w:val="uk-UA"/>
        </w:rPr>
        <w:t xml:space="preserve">и </w:t>
      </w:r>
      <w:r w:rsidRPr="00347A64">
        <w:rPr>
          <w:sz w:val="28"/>
          <w:szCs w:val="28"/>
          <w:lang w:val="uk-UA"/>
        </w:rPr>
        <w:t xml:space="preserve"> Кабінету Міністрів України від 21.09.1998 №</w:t>
      </w:r>
      <w:r>
        <w:rPr>
          <w:sz w:val="28"/>
          <w:szCs w:val="28"/>
          <w:lang w:val="uk-UA"/>
        </w:rPr>
        <w:t xml:space="preserve"> </w:t>
      </w:r>
      <w:r w:rsidRPr="00347A64">
        <w:rPr>
          <w:sz w:val="28"/>
          <w:szCs w:val="28"/>
          <w:lang w:val="uk-UA"/>
        </w:rPr>
        <w:t>1482 «Про передачу об'єктів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347A64">
        <w:rPr>
          <w:sz w:val="28"/>
          <w:szCs w:val="28"/>
          <w:lang w:val="uk-UA"/>
        </w:rPr>
        <w:t xml:space="preserve"> із внесеними до н</w:t>
      </w:r>
      <w:r>
        <w:rPr>
          <w:sz w:val="28"/>
          <w:szCs w:val="28"/>
          <w:lang w:val="uk-UA"/>
        </w:rPr>
        <w:t xml:space="preserve">еї </w:t>
      </w:r>
      <w:r w:rsidRPr="00347A64">
        <w:rPr>
          <w:sz w:val="28"/>
          <w:szCs w:val="28"/>
          <w:lang w:val="uk-UA"/>
        </w:rPr>
        <w:t xml:space="preserve">змінами, керуючись ст.ст. 26, 60 Закону України  від 21.05.97 </w:t>
      </w:r>
      <w:r>
        <w:rPr>
          <w:sz w:val="28"/>
          <w:szCs w:val="28"/>
          <w:lang w:val="uk-UA"/>
        </w:rPr>
        <w:t xml:space="preserve">№ </w:t>
      </w:r>
      <w:r w:rsidRPr="00347A64">
        <w:rPr>
          <w:sz w:val="28"/>
          <w:szCs w:val="28"/>
          <w:lang w:val="uk-UA"/>
        </w:rPr>
        <w:t>280/97-ВР «Про місцеве самоврядування в Україні» із внесеними до  нього змінами,</w:t>
      </w:r>
      <w:r>
        <w:rPr>
          <w:sz w:val="28"/>
          <w:szCs w:val="28"/>
          <w:lang w:val="uk-UA"/>
        </w:rPr>
        <w:t xml:space="preserve"> Бахмут</w:t>
      </w:r>
      <w:r w:rsidRPr="00347A64">
        <w:rPr>
          <w:sz w:val="28"/>
          <w:szCs w:val="28"/>
          <w:lang w:val="uk-UA"/>
        </w:rPr>
        <w:t>ська міська рада</w:t>
      </w:r>
    </w:p>
    <w:p w:rsidR="00691863" w:rsidRPr="00347A64" w:rsidRDefault="00691863" w:rsidP="00347A64">
      <w:pPr>
        <w:autoSpaceDE w:val="0"/>
        <w:autoSpaceDN w:val="0"/>
        <w:rPr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      </w:t>
      </w:r>
    </w:p>
    <w:p w:rsidR="00691863" w:rsidRPr="00EB2730" w:rsidRDefault="00691863" w:rsidP="00347A64">
      <w:pPr>
        <w:autoSpaceDE w:val="0"/>
        <w:autoSpaceDN w:val="0"/>
        <w:rPr>
          <w:b/>
          <w:bCs/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</w:t>
      </w:r>
      <w:r w:rsidRPr="00EB2730">
        <w:rPr>
          <w:b/>
          <w:bCs/>
          <w:sz w:val="28"/>
          <w:szCs w:val="28"/>
          <w:lang w:val="uk-UA"/>
        </w:rPr>
        <w:t>В И Р І Ш И ЛА :</w:t>
      </w:r>
    </w:p>
    <w:p w:rsidR="00691863" w:rsidRPr="009409C1" w:rsidRDefault="00691863" w:rsidP="009409C1">
      <w:pPr>
        <w:autoSpaceDE w:val="0"/>
        <w:autoSpaceDN w:val="0"/>
        <w:ind w:firstLine="709"/>
        <w:rPr>
          <w:sz w:val="28"/>
          <w:szCs w:val="28"/>
          <w:lang w:val="uk-UA"/>
        </w:rPr>
      </w:pPr>
    </w:p>
    <w:p w:rsidR="00691863" w:rsidRPr="00347A64" w:rsidRDefault="00691863" w:rsidP="009409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47A64">
        <w:rPr>
          <w:sz w:val="28"/>
          <w:szCs w:val="28"/>
          <w:lang w:val="uk-UA"/>
        </w:rPr>
        <w:t>. Затвердити Порядок приймання-передачі майна комунальної власності територіальної громади м.</w:t>
      </w:r>
      <w:r>
        <w:rPr>
          <w:sz w:val="28"/>
          <w:szCs w:val="28"/>
          <w:lang w:val="uk-UA"/>
        </w:rPr>
        <w:t>Бахмута</w:t>
      </w:r>
      <w:r w:rsidRPr="00347A64">
        <w:rPr>
          <w:sz w:val="28"/>
          <w:szCs w:val="28"/>
          <w:lang w:val="uk-UA"/>
        </w:rPr>
        <w:t xml:space="preserve"> (далі-Порядок) (додається).</w:t>
      </w:r>
    </w:p>
    <w:p w:rsidR="00691863" w:rsidRPr="00347A64" w:rsidRDefault="00691863" w:rsidP="00347A64">
      <w:pPr>
        <w:pStyle w:val="BodyText3"/>
        <w:tabs>
          <w:tab w:val="left" w:pos="4500"/>
        </w:tabs>
        <w:spacing w:after="0"/>
        <w:jc w:val="both"/>
        <w:rPr>
          <w:sz w:val="28"/>
          <w:szCs w:val="28"/>
          <w:lang w:val="uk-UA"/>
        </w:rPr>
      </w:pPr>
    </w:p>
    <w:p w:rsidR="00691863" w:rsidRPr="00347A64" w:rsidRDefault="00691863" w:rsidP="00347A64">
      <w:pPr>
        <w:pStyle w:val="BodyText3"/>
        <w:tabs>
          <w:tab w:val="left" w:pos="4500"/>
        </w:tabs>
        <w:spacing w:after="0"/>
        <w:jc w:val="both"/>
        <w:rPr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34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347A64">
        <w:rPr>
          <w:sz w:val="28"/>
          <w:szCs w:val="28"/>
          <w:lang w:val="uk-UA"/>
        </w:rPr>
        <w:t>.</w:t>
      </w:r>
      <w:r w:rsidRPr="00581C79">
        <w:rPr>
          <w:sz w:val="28"/>
          <w:szCs w:val="28"/>
          <w:lang w:val="uk-UA"/>
        </w:rPr>
        <w:t xml:space="preserve"> </w:t>
      </w:r>
      <w:r w:rsidRPr="00347A64">
        <w:rPr>
          <w:sz w:val="28"/>
          <w:szCs w:val="28"/>
          <w:lang w:val="uk-UA"/>
        </w:rPr>
        <w:t>Керівникам</w:t>
      </w:r>
      <w:r w:rsidRPr="009409C1">
        <w:rPr>
          <w:sz w:val="28"/>
          <w:szCs w:val="28"/>
          <w:lang w:val="uk-UA"/>
        </w:rPr>
        <w:t xml:space="preserve"> підприємств,</w:t>
      </w:r>
      <w:r>
        <w:rPr>
          <w:sz w:val="28"/>
          <w:szCs w:val="28"/>
          <w:lang w:val="uk-UA"/>
        </w:rPr>
        <w:t xml:space="preserve"> установ,</w:t>
      </w:r>
      <w:r w:rsidRPr="009409C1">
        <w:rPr>
          <w:sz w:val="28"/>
          <w:szCs w:val="28"/>
          <w:lang w:val="uk-UA"/>
        </w:rPr>
        <w:t xml:space="preserve"> закладів  і організацій, що перебувають у комунальній власності територіальної громади м</w:t>
      </w:r>
      <w:r>
        <w:rPr>
          <w:sz w:val="28"/>
          <w:szCs w:val="28"/>
          <w:lang w:val="uk-UA"/>
        </w:rPr>
        <w:t>.Бахмута</w:t>
      </w:r>
      <w:r w:rsidRPr="00347A64">
        <w:rPr>
          <w:sz w:val="28"/>
          <w:szCs w:val="28"/>
          <w:lang w:val="uk-UA"/>
        </w:rPr>
        <w:t>, майно комунальної власності територіальної  громади м.</w:t>
      </w:r>
      <w:r>
        <w:rPr>
          <w:sz w:val="28"/>
          <w:szCs w:val="28"/>
          <w:lang w:val="uk-UA"/>
        </w:rPr>
        <w:t>Бахмута, що знаходиться у</w:t>
      </w:r>
      <w:r w:rsidRPr="00347A64">
        <w:rPr>
          <w:sz w:val="28"/>
          <w:szCs w:val="28"/>
          <w:lang w:val="uk-UA"/>
        </w:rPr>
        <w:t xml:space="preserve"> </w:t>
      </w:r>
      <w:r w:rsidRPr="009409C1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ому</w:t>
      </w:r>
      <w:r w:rsidRPr="009409C1">
        <w:rPr>
          <w:sz w:val="28"/>
          <w:szCs w:val="28"/>
          <w:lang w:val="uk-UA"/>
        </w:rPr>
        <w:t xml:space="preserve"> або тимчасов</w:t>
      </w:r>
      <w:r>
        <w:rPr>
          <w:sz w:val="28"/>
          <w:szCs w:val="28"/>
          <w:lang w:val="uk-UA"/>
        </w:rPr>
        <w:t xml:space="preserve">ому </w:t>
      </w:r>
      <w:r w:rsidRPr="009409C1">
        <w:rPr>
          <w:sz w:val="28"/>
          <w:szCs w:val="28"/>
          <w:lang w:val="uk-UA"/>
        </w:rPr>
        <w:t>користуванн</w:t>
      </w:r>
      <w:r>
        <w:rPr>
          <w:sz w:val="28"/>
          <w:szCs w:val="28"/>
          <w:lang w:val="uk-UA"/>
        </w:rPr>
        <w:t>і та</w:t>
      </w:r>
      <w:r w:rsidRPr="00347A64">
        <w:rPr>
          <w:sz w:val="28"/>
          <w:szCs w:val="28"/>
          <w:lang w:val="uk-UA"/>
        </w:rPr>
        <w:t xml:space="preserve"> закріплено</w:t>
      </w:r>
      <w:r>
        <w:rPr>
          <w:sz w:val="28"/>
          <w:szCs w:val="28"/>
          <w:lang w:val="uk-UA"/>
        </w:rPr>
        <w:t xml:space="preserve"> за ними</w:t>
      </w:r>
      <w:r w:rsidRPr="00347A64">
        <w:rPr>
          <w:sz w:val="28"/>
          <w:szCs w:val="28"/>
          <w:lang w:val="uk-UA"/>
        </w:rPr>
        <w:t xml:space="preserve"> на праві господарського відання або оперативного управління  </w:t>
      </w:r>
      <w:r>
        <w:rPr>
          <w:sz w:val="28"/>
          <w:szCs w:val="28"/>
          <w:lang w:val="uk-UA"/>
        </w:rPr>
        <w:t>оформляти</w:t>
      </w:r>
      <w:r w:rsidRPr="00347A64">
        <w:rPr>
          <w:sz w:val="28"/>
          <w:szCs w:val="28"/>
          <w:lang w:val="uk-UA"/>
        </w:rPr>
        <w:t xml:space="preserve"> матеріали на прий</w:t>
      </w:r>
      <w:r>
        <w:rPr>
          <w:sz w:val="28"/>
          <w:szCs w:val="28"/>
          <w:lang w:val="uk-UA"/>
        </w:rPr>
        <w:t>мання</w:t>
      </w:r>
      <w:r w:rsidRPr="00347A64">
        <w:rPr>
          <w:sz w:val="28"/>
          <w:szCs w:val="28"/>
          <w:lang w:val="uk-UA"/>
        </w:rPr>
        <w:t xml:space="preserve"> - передачу майна комунальної власності територіальної громади м.</w:t>
      </w:r>
      <w:r>
        <w:rPr>
          <w:sz w:val="28"/>
          <w:szCs w:val="28"/>
          <w:lang w:val="uk-UA"/>
        </w:rPr>
        <w:t>Бахмут</w:t>
      </w:r>
      <w:r w:rsidRPr="00347A64">
        <w:rPr>
          <w:sz w:val="28"/>
          <w:szCs w:val="28"/>
          <w:lang w:val="uk-UA"/>
        </w:rPr>
        <w:t>а   з дотриманням вимог цього Порядку.</w:t>
      </w:r>
    </w:p>
    <w:p w:rsidR="00691863" w:rsidRPr="00347A64" w:rsidRDefault="00691863" w:rsidP="00347A64">
      <w:pPr>
        <w:jc w:val="both"/>
        <w:rPr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       </w:t>
      </w:r>
      <w:r w:rsidRPr="00347A64">
        <w:rPr>
          <w:sz w:val="28"/>
          <w:szCs w:val="28"/>
          <w:lang w:val="uk-UA"/>
        </w:rPr>
        <w:tab/>
        <w:t xml:space="preserve"> </w:t>
      </w:r>
    </w:p>
    <w:p w:rsidR="00691863" w:rsidRPr="00347A64" w:rsidRDefault="00691863" w:rsidP="00347A64">
      <w:pPr>
        <w:jc w:val="both"/>
        <w:rPr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3</w:t>
      </w:r>
      <w:r w:rsidRPr="00347A64">
        <w:rPr>
          <w:sz w:val="28"/>
          <w:szCs w:val="28"/>
          <w:lang w:val="uk-UA"/>
        </w:rPr>
        <w:t xml:space="preserve">. Організаційне виконання  рішення покласти на Управління муніципального розвитку </w:t>
      </w:r>
      <w:r>
        <w:rPr>
          <w:sz w:val="28"/>
          <w:szCs w:val="28"/>
          <w:lang w:val="uk-UA"/>
        </w:rPr>
        <w:t>Бахмут</w:t>
      </w:r>
      <w:r w:rsidRPr="00347A64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>Отюніна</w:t>
      </w:r>
      <w:r w:rsidRPr="00347A64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 </w:t>
      </w:r>
      <w:r w:rsidRPr="00347A64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 xml:space="preserve">ів </w:t>
      </w:r>
      <w:r w:rsidRPr="00347A64">
        <w:rPr>
          <w:sz w:val="28"/>
          <w:szCs w:val="28"/>
          <w:lang w:val="uk-UA"/>
        </w:rPr>
        <w:t xml:space="preserve">міського голови </w:t>
      </w:r>
      <w:r>
        <w:rPr>
          <w:sz w:val="28"/>
          <w:szCs w:val="28"/>
          <w:lang w:val="uk-UA"/>
        </w:rPr>
        <w:t>Точену В.В., Федорова Ф.К.,</w:t>
      </w:r>
      <w:r w:rsidRPr="005C67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691863" w:rsidRPr="00347A64" w:rsidRDefault="00691863" w:rsidP="00347A64">
      <w:pPr>
        <w:pStyle w:val="Heading8"/>
        <w:tabs>
          <w:tab w:val="left" w:pos="851"/>
        </w:tabs>
        <w:spacing w:before="0" w:after="0"/>
        <w:jc w:val="both"/>
        <w:rPr>
          <w:i w:val="0"/>
          <w:iCs w:val="0"/>
          <w:sz w:val="28"/>
          <w:szCs w:val="28"/>
          <w:lang w:val="uk-UA"/>
        </w:rPr>
      </w:pPr>
      <w:r w:rsidRPr="00347A64">
        <w:rPr>
          <w:i w:val="0"/>
          <w:iCs w:val="0"/>
          <w:sz w:val="28"/>
          <w:szCs w:val="28"/>
          <w:lang w:val="uk-UA"/>
        </w:rPr>
        <w:t xml:space="preserve">       </w:t>
      </w:r>
    </w:p>
    <w:p w:rsidR="00691863" w:rsidRDefault="00691863" w:rsidP="000277C2">
      <w:pPr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</w:t>
      </w:r>
      <w:r w:rsidRPr="00347A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</w:t>
      </w:r>
      <w:r w:rsidRPr="00347A64">
        <w:rPr>
          <w:sz w:val="28"/>
          <w:szCs w:val="28"/>
          <w:lang w:val="uk-UA"/>
        </w:rPr>
        <w:t xml:space="preserve">. Координаційне забезпечення  виконання рішення  покласти на </w:t>
      </w:r>
      <w:r w:rsidRPr="006D7032">
        <w:rPr>
          <w:sz w:val="28"/>
          <w:szCs w:val="28"/>
          <w:lang w:val="uk-UA"/>
        </w:rPr>
        <w:t>постійні комісії Бахмутської</w:t>
      </w:r>
      <w:r w:rsidRPr="00347A64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:</w:t>
      </w:r>
      <w:r w:rsidRPr="0034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 w:rsidR="00691863" w:rsidRDefault="00691863" w:rsidP="000277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</w:t>
      </w:r>
    </w:p>
    <w:p w:rsidR="00691863" w:rsidRDefault="00691863" w:rsidP="000277C2">
      <w:pPr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Міський голова                                                            О.О. РЕВА</w:t>
      </w: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Default="00691863" w:rsidP="00FC58EA">
      <w:pPr>
        <w:rPr>
          <w:lang w:val="uk-UA"/>
        </w:rPr>
      </w:pPr>
    </w:p>
    <w:p w:rsidR="00691863" w:rsidRPr="00FC58EA" w:rsidRDefault="00691863" w:rsidP="00FC58EA">
      <w:pPr>
        <w:rPr>
          <w:lang w:val="uk-UA"/>
        </w:rPr>
      </w:pPr>
    </w:p>
    <w:p w:rsidR="00691863" w:rsidRDefault="00691863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91863" w:rsidRDefault="00691863" w:rsidP="006B3505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</w:p>
    <w:p w:rsidR="00691863" w:rsidRDefault="00691863" w:rsidP="006B3505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691863" w:rsidRDefault="00691863" w:rsidP="006B3505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91863" w:rsidRDefault="00691863" w:rsidP="006B3505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691863" w:rsidRDefault="00691863" w:rsidP="006B3505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91863" w:rsidRDefault="00691863" w:rsidP="006B3505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ЗАТВЕРДЖЕНО </w:t>
      </w:r>
    </w:p>
    <w:p w:rsidR="00691863" w:rsidRDefault="00691863" w:rsidP="006B3505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Pr="0014149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Бахмутської</w:t>
      </w:r>
    </w:p>
    <w:p w:rsidR="00691863" w:rsidRDefault="00691863" w:rsidP="006B3505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міської ради</w:t>
      </w:r>
    </w:p>
    <w:p w:rsidR="00691863" w:rsidRPr="00141497" w:rsidRDefault="00691863" w:rsidP="006B3505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1414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26.04.2017 № 6/100-1852</w:t>
      </w:r>
    </w:p>
    <w:p w:rsidR="00691863" w:rsidRDefault="00691863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691863" w:rsidRPr="00D630CD" w:rsidRDefault="00691863" w:rsidP="008441F4">
      <w:pPr>
        <w:tabs>
          <w:tab w:val="left" w:pos="851"/>
        </w:tabs>
        <w:jc w:val="both"/>
        <w:rPr>
          <w:b/>
          <w:bCs/>
          <w:i/>
          <w:iCs/>
          <w:sz w:val="16"/>
          <w:szCs w:val="16"/>
          <w:lang w:val="uk-UA"/>
        </w:rPr>
      </w:pPr>
    </w:p>
    <w:p w:rsidR="00691863" w:rsidRPr="00E83A3D" w:rsidRDefault="00691863" w:rsidP="00347A64">
      <w:pPr>
        <w:jc w:val="center"/>
        <w:rPr>
          <w:b/>
          <w:bCs/>
          <w:sz w:val="28"/>
          <w:szCs w:val="28"/>
          <w:lang w:val="uk-UA"/>
        </w:rPr>
      </w:pPr>
      <w:r w:rsidRPr="00E83A3D">
        <w:rPr>
          <w:b/>
          <w:bCs/>
          <w:sz w:val="28"/>
          <w:szCs w:val="28"/>
          <w:lang w:val="uk-UA"/>
        </w:rPr>
        <w:t>Порядок  приймання-передачі майна комунальної власності територіальної громади м.Бахмута</w:t>
      </w:r>
    </w:p>
    <w:p w:rsidR="00691863" w:rsidRPr="00D630CD" w:rsidRDefault="00691863" w:rsidP="00347A64">
      <w:pPr>
        <w:jc w:val="center"/>
        <w:rPr>
          <w:b/>
          <w:bCs/>
          <w:i/>
          <w:iCs/>
          <w:sz w:val="16"/>
          <w:szCs w:val="16"/>
          <w:lang w:val="uk-UA"/>
        </w:rPr>
      </w:pPr>
    </w:p>
    <w:p w:rsidR="00691863" w:rsidRDefault="00691863" w:rsidP="00705EC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501593">
        <w:rPr>
          <w:color w:val="000000"/>
          <w:sz w:val="28"/>
          <w:szCs w:val="28"/>
          <w:lang w:val="uk-UA"/>
        </w:rPr>
        <w:t xml:space="preserve">1. </w:t>
      </w:r>
      <w:r w:rsidRPr="000277C2">
        <w:rPr>
          <w:sz w:val="28"/>
          <w:szCs w:val="28"/>
          <w:lang w:val="uk-UA"/>
        </w:rPr>
        <w:t>Порядок  приймання-передачі майна комунальної власності територіальної громади м.Бахмута (д</w:t>
      </w:r>
      <w:r w:rsidRPr="001B329C">
        <w:rPr>
          <w:sz w:val="28"/>
          <w:szCs w:val="28"/>
          <w:lang w:val="uk-UA"/>
        </w:rPr>
        <w:t xml:space="preserve">алі - </w:t>
      </w:r>
      <w:r>
        <w:rPr>
          <w:sz w:val="28"/>
          <w:szCs w:val="28"/>
          <w:lang w:val="uk-UA"/>
        </w:rPr>
        <w:t>П</w:t>
      </w:r>
      <w:r w:rsidRPr="001B329C">
        <w:rPr>
          <w:sz w:val="28"/>
          <w:szCs w:val="28"/>
          <w:lang w:val="uk-UA"/>
        </w:rPr>
        <w:t>орядок)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501593">
        <w:rPr>
          <w:color w:val="000000"/>
          <w:sz w:val="28"/>
          <w:szCs w:val="28"/>
          <w:lang w:val="uk-UA"/>
        </w:rPr>
        <w:t>встановлює єдиний організаційно-правовий механізм</w:t>
      </w:r>
      <w:r w:rsidRPr="00501593">
        <w:rPr>
          <w:sz w:val="28"/>
          <w:szCs w:val="28"/>
          <w:lang w:val="uk-UA"/>
        </w:rPr>
        <w:t xml:space="preserve"> приймання-передачі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майна</w:t>
      </w:r>
      <w:r w:rsidRPr="00501593">
        <w:rPr>
          <w:sz w:val="28"/>
          <w:szCs w:val="28"/>
          <w:lang w:val="uk-UA"/>
        </w:rPr>
        <w:t xml:space="preserve"> комунальної власності територіальної громади м.</w:t>
      </w:r>
      <w:r>
        <w:rPr>
          <w:sz w:val="28"/>
          <w:szCs w:val="28"/>
          <w:lang w:val="uk-UA"/>
        </w:rPr>
        <w:t>Бахмута (далі-майна)</w:t>
      </w:r>
      <w:r w:rsidRPr="00501593">
        <w:rPr>
          <w:sz w:val="28"/>
          <w:szCs w:val="28"/>
          <w:lang w:val="uk-UA"/>
        </w:rPr>
        <w:t xml:space="preserve"> між</w:t>
      </w:r>
      <w:r w:rsidRPr="00705EC5">
        <w:rPr>
          <w:sz w:val="28"/>
          <w:szCs w:val="28"/>
          <w:lang w:val="uk-UA"/>
        </w:rPr>
        <w:t xml:space="preserve"> </w:t>
      </w:r>
      <w:r w:rsidRPr="009409C1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ами</w:t>
      </w:r>
      <w:r w:rsidRPr="009409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установами, </w:t>
      </w:r>
      <w:r w:rsidRPr="009409C1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ами</w:t>
      </w:r>
      <w:r w:rsidRPr="009409C1">
        <w:rPr>
          <w:sz w:val="28"/>
          <w:szCs w:val="28"/>
          <w:lang w:val="uk-UA"/>
        </w:rPr>
        <w:t>,</w:t>
      </w:r>
      <w:r w:rsidRPr="00532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організаціями </w:t>
      </w:r>
      <w:r w:rsidRPr="009409C1">
        <w:rPr>
          <w:sz w:val="28"/>
          <w:szCs w:val="28"/>
          <w:lang w:val="uk-UA"/>
        </w:rPr>
        <w:t>що перебувають у комунальній власності територіальної громади м</w:t>
      </w:r>
      <w:r>
        <w:rPr>
          <w:sz w:val="28"/>
          <w:szCs w:val="28"/>
          <w:lang w:val="uk-UA"/>
        </w:rPr>
        <w:t>.Бахмута</w:t>
      </w:r>
      <w:r w:rsidRPr="00F46E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E5276A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ми,</w:t>
      </w:r>
      <w:r w:rsidRPr="00E527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5276A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ами</w:t>
      </w:r>
      <w:r w:rsidRPr="00E527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</w:t>
      </w:r>
      <w:r w:rsidRPr="00E5276A">
        <w:rPr>
          <w:sz w:val="28"/>
          <w:szCs w:val="28"/>
          <w:lang w:val="uk-UA"/>
        </w:rPr>
        <w:t>ької міської ради</w:t>
      </w:r>
      <w:r>
        <w:rPr>
          <w:sz w:val="28"/>
          <w:szCs w:val="28"/>
          <w:lang w:val="uk-UA"/>
        </w:rPr>
        <w:t xml:space="preserve">, в яких майно перебуває </w:t>
      </w:r>
      <w:r w:rsidRPr="009409C1">
        <w:rPr>
          <w:sz w:val="28"/>
          <w:szCs w:val="28"/>
          <w:lang w:val="uk-UA"/>
        </w:rPr>
        <w:t>у постійн</w:t>
      </w:r>
      <w:r>
        <w:rPr>
          <w:sz w:val="28"/>
          <w:szCs w:val="28"/>
          <w:lang w:val="uk-UA"/>
        </w:rPr>
        <w:t xml:space="preserve">ому </w:t>
      </w:r>
      <w:r w:rsidRPr="009409C1">
        <w:rPr>
          <w:sz w:val="28"/>
          <w:szCs w:val="28"/>
          <w:lang w:val="uk-UA"/>
        </w:rPr>
        <w:t>або тимчасов</w:t>
      </w:r>
      <w:r>
        <w:rPr>
          <w:sz w:val="28"/>
          <w:szCs w:val="28"/>
          <w:lang w:val="uk-UA"/>
        </w:rPr>
        <w:t xml:space="preserve">ому </w:t>
      </w:r>
      <w:r w:rsidRPr="009409C1">
        <w:rPr>
          <w:sz w:val="28"/>
          <w:szCs w:val="28"/>
          <w:lang w:val="uk-UA"/>
        </w:rPr>
        <w:t>користуванн</w:t>
      </w:r>
      <w:r>
        <w:rPr>
          <w:sz w:val="28"/>
          <w:szCs w:val="28"/>
          <w:lang w:val="uk-UA"/>
        </w:rPr>
        <w:t>і</w:t>
      </w:r>
      <w:r w:rsidRPr="009409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</w:t>
      </w:r>
      <w:r w:rsidRPr="00501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закріплено за ними на праві </w:t>
      </w:r>
      <w:r w:rsidRPr="00501593">
        <w:rPr>
          <w:sz w:val="28"/>
          <w:szCs w:val="28"/>
          <w:lang w:val="uk-UA"/>
        </w:rPr>
        <w:t xml:space="preserve">господарського відання </w:t>
      </w:r>
      <w:r>
        <w:rPr>
          <w:sz w:val="28"/>
          <w:szCs w:val="28"/>
          <w:lang w:val="uk-UA"/>
        </w:rPr>
        <w:t xml:space="preserve">або </w:t>
      </w:r>
      <w:r w:rsidRPr="00501593">
        <w:rPr>
          <w:sz w:val="28"/>
          <w:szCs w:val="28"/>
          <w:lang w:val="uk-UA"/>
        </w:rPr>
        <w:t>оперативного управління</w:t>
      </w:r>
      <w:r>
        <w:rPr>
          <w:sz w:val="28"/>
          <w:szCs w:val="28"/>
          <w:lang w:val="uk-UA"/>
        </w:rPr>
        <w:t>.</w:t>
      </w:r>
    </w:p>
    <w:p w:rsidR="00691863" w:rsidRPr="00AF523A" w:rsidRDefault="00691863" w:rsidP="00705EC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501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</w:t>
      </w:r>
      <w:r w:rsidRPr="00501593">
        <w:rPr>
          <w:sz w:val="28"/>
          <w:szCs w:val="28"/>
          <w:lang w:val="uk-UA"/>
        </w:rPr>
        <w:t xml:space="preserve">господарського відання </w:t>
      </w:r>
      <w:r>
        <w:rPr>
          <w:sz w:val="28"/>
          <w:szCs w:val="28"/>
          <w:lang w:val="uk-UA"/>
        </w:rPr>
        <w:t>або</w:t>
      </w:r>
      <w:r w:rsidRPr="00501593">
        <w:rPr>
          <w:sz w:val="28"/>
          <w:szCs w:val="28"/>
          <w:lang w:val="uk-UA"/>
        </w:rPr>
        <w:t xml:space="preserve"> оперативного управління регламентується установчими документами</w:t>
      </w:r>
      <w:r>
        <w:rPr>
          <w:sz w:val="28"/>
          <w:szCs w:val="28"/>
          <w:lang w:val="uk-UA"/>
        </w:rPr>
        <w:t xml:space="preserve"> -</w:t>
      </w:r>
      <w:r w:rsidRPr="009B15C1">
        <w:rPr>
          <w:color w:val="000000"/>
          <w:sz w:val="28"/>
          <w:szCs w:val="28"/>
          <w:lang w:val="uk-UA"/>
        </w:rPr>
        <w:t xml:space="preserve"> </w:t>
      </w:r>
      <w:r w:rsidRPr="009409C1">
        <w:rPr>
          <w:sz w:val="28"/>
          <w:szCs w:val="28"/>
          <w:lang w:val="uk-UA"/>
        </w:rPr>
        <w:t>підприємств, заклад</w:t>
      </w:r>
      <w:r>
        <w:rPr>
          <w:sz w:val="28"/>
          <w:szCs w:val="28"/>
          <w:lang w:val="uk-UA"/>
        </w:rPr>
        <w:t>ів, установ</w:t>
      </w:r>
      <w:r w:rsidRPr="009409C1">
        <w:rPr>
          <w:sz w:val="28"/>
          <w:szCs w:val="28"/>
          <w:lang w:val="uk-UA"/>
        </w:rPr>
        <w:t xml:space="preserve">  і організаці</w:t>
      </w:r>
      <w:r>
        <w:rPr>
          <w:sz w:val="28"/>
          <w:szCs w:val="28"/>
          <w:lang w:val="uk-UA"/>
        </w:rPr>
        <w:t>й</w:t>
      </w:r>
      <w:r w:rsidRPr="009409C1">
        <w:rPr>
          <w:sz w:val="28"/>
          <w:szCs w:val="28"/>
          <w:lang w:val="uk-UA"/>
        </w:rPr>
        <w:t>, що перебувають у комунальній власності територіальної громади м</w:t>
      </w:r>
      <w:r>
        <w:rPr>
          <w:sz w:val="28"/>
          <w:szCs w:val="28"/>
          <w:lang w:val="uk-UA"/>
        </w:rPr>
        <w:t xml:space="preserve">.Бахмута; </w:t>
      </w:r>
      <w:r w:rsidRPr="00E5276A">
        <w:rPr>
          <w:sz w:val="28"/>
          <w:szCs w:val="28"/>
          <w:lang w:val="uk-UA"/>
        </w:rPr>
        <w:t>управлін</w:t>
      </w:r>
      <w:r>
        <w:rPr>
          <w:sz w:val="28"/>
          <w:szCs w:val="28"/>
          <w:lang w:val="uk-UA"/>
        </w:rPr>
        <w:t>ь,</w:t>
      </w:r>
      <w:r w:rsidRPr="00E527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5276A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ів</w:t>
      </w:r>
      <w:r w:rsidRPr="00E527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</w:t>
      </w:r>
      <w:r w:rsidRPr="00E5276A">
        <w:rPr>
          <w:sz w:val="28"/>
          <w:szCs w:val="28"/>
          <w:lang w:val="uk-UA"/>
        </w:rPr>
        <w:t>ької міської ради</w:t>
      </w:r>
      <w:r>
        <w:rPr>
          <w:sz w:val="28"/>
          <w:szCs w:val="28"/>
          <w:lang w:val="uk-UA"/>
        </w:rPr>
        <w:t>, на підставі рішень Бахмутської міської ради  та її виконкому.</w:t>
      </w:r>
    </w:p>
    <w:p w:rsidR="00691863" w:rsidRPr="00FF55B1" w:rsidRDefault="00691863" w:rsidP="00347A64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1D01E3">
        <w:rPr>
          <w:color w:val="000000"/>
          <w:sz w:val="28"/>
          <w:szCs w:val="28"/>
          <w:lang w:val="uk-UA"/>
        </w:rPr>
        <w:t>2.</w:t>
      </w:r>
      <w:r w:rsidRPr="00A73F70">
        <w:rPr>
          <w:rFonts w:ascii="Arial" w:hAnsi="Arial" w:cs="Arial"/>
          <w:color w:val="000000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501593">
        <w:rPr>
          <w:sz w:val="28"/>
          <w:szCs w:val="28"/>
          <w:lang w:val="uk-UA"/>
        </w:rPr>
        <w:t>риймання-передач</w:t>
      </w:r>
      <w:r>
        <w:rPr>
          <w:sz w:val="28"/>
          <w:szCs w:val="28"/>
          <w:lang w:val="uk-UA"/>
        </w:rPr>
        <w:t>а</w:t>
      </w:r>
      <w:r w:rsidRPr="00501593">
        <w:rPr>
          <w:sz w:val="28"/>
          <w:szCs w:val="28"/>
          <w:lang w:val="uk-UA"/>
        </w:rPr>
        <w:t xml:space="preserve">  </w:t>
      </w:r>
      <w:r w:rsidRPr="00501593">
        <w:rPr>
          <w:color w:val="000000"/>
          <w:sz w:val="28"/>
          <w:szCs w:val="28"/>
          <w:lang w:val="uk-UA"/>
        </w:rPr>
        <w:t>майна</w:t>
      </w:r>
      <w:r w:rsidRPr="00501593">
        <w:rPr>
          <w:sz w:val="28"/>
          <w:szCs w:val="28"/>
          <w:lang w:val="uk-UA"/>
        </w:rPr>
        <w:t xml:space="preserve">  комунальної власності територіальної громади </w:t>
      </w:r>
      <w:r w:rsidRPr="000277C2">
        <w:rPr>
          <w:sz w:val="28"/>
          <w:szCs w:val="28"/>
          <w:lang w:val="uk-UA"/>
        </w:rPr>
        <w:t xml:space="preserve">м.Бахмута </w:t>
      </w:r>
      <w:r w:rsidRPr="00501593">
        <w:rPr>
          <w:sz w:val="28"/>
          <w:szCs w:val="28"/>
          <w:lang w:val="uk-UA"/>
        </w:rPr>
        <w:t xml:space="preserve">між </w:t>
      </w:r>
      <w:r w:rsidRPr="009409C1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ами</w:t>
      </w:r>
      <w:r w:rsidRPr="009409C1">
        <w:rPr>
          <w:sz w:val="28"/>
          <w:szCs w:val="28"/>
          <w:lang w:val="uk-UA"/>
        </w:rPr>
        <w:t>, заклад</w:t>
      </w:r>
      <w:r>
        <w:rPr>
          <w:sz w:val="28"/>
          <w:szCs w:val="28"/>
          <w:lang w:val="uk-UA"/>
        </w:rPr>
        <w:t>ами,</w:t>
      </w:r>
      <w:r w:rsidRPr="001E31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установами</w:t>
      </w:r>
      <w:r w:rsidRPr="009409C1">
        <w:rPr>
          <w:sz w:val="28"/>
          <w:szCs w:val="28"/>
          <w:lang w:val="uk-UA"/>
        </w:rPr>
        <w:t>,</w:t>
      </w:r>
      <w:r w:rsidRPr="00532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організаціям</w:t>
      </w:r>
      <w:r w:rsidRPr="009409C1">
        <w:rPr>
          <w:sz w:val="28"/>
          <w:szCs w:val="28"/>
          <w:lang w:val="uk-UA"/>
        </w:rPr>
        <w:t xml:space="preserve"> що перебувають у комунальній власності територіальної громади м</w:t>
      </w:r>
      <w:r>
        <w:rPr>
          <w:sz w:val="28"/>
          <w:szCs w:val="28"/>
          <w:lang w:val="uk-UA"/>
        </w:rPr>
        <w:t>.Бахмута,</w:t>
      </w:r>
      <w:r w:rsidRPr="001C0D75">
        <w:rPr>
          <w:sz w:val="28"/>
          <w:szCs w:val="28"/>
          <w:lang w:val="uk-UA"/>
        </w:rPr>
        <w:t xml:space="preserve"> </w:t>
      </w:r>
      <w:r w:rsidRPr="00E5276A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ми,</w:t>
      </w:r>
      <w:r w:rsidRPr="00E527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5276A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ами Бахмутс</w:t>
      </w:r>
      <w:r w:rsidRPr="00E5276A">
        <w:rPr>
          <w:sz w:val="28"/>
          <w:szCs w:val="28"/>
          <w:lang w:val="uk-UA"/>
        </w:rPr>
        <w:t>ької міської ради</w:t>
      </w:r>
      <w:r w:rsidRPr="00501593">
        <w:rPr>
          <w:sz w:val="28"/>
          <w:szCs w:val="28"/>
          <w:lang w:val="uk-UA"/>
        </w:rPr>
        <w:t xml:space="preserve"> </w:t>
      </w:r>
      <w:r w:rsidRPr="00F537D2">
        <w:rPr>
          <w:sz w:val="28"/>
          <w:szCs w:val="28"/>
          <w:lang w:val="uk-UA"/>
        </w:rPr>
        <w:t>та закріплення</w:t>
      </w:r>
      <w:r w:rsidRPr="00F537D2">
        <w:rPr>
          <w:color w:val="000000"/>
          <w:sz w:val="28"/>
          <w:szCs w:val="28"/>
          <w:lang w:val="uk-UA"/>
        </w:rPr>
        <w:t xml:space="preserve"> </w:t>
      </w:r>
      <w:r w:rsidRPr="00501593">
        <w:rPr>
          <w:color w:val="000000"/>
          <w:sz w:val="28"/>
          <w:szCs w:val="28"/>
          <w:lang w:val="uk-UA"/>
        </w:rPr>
        <w:t>майна</w:t>
      </w:r>
      <w:r w:rsidRPr="005015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праві </w:t>
      </w:r>
      <w:r w:rsidRPr="00501593">
        <w:rPr>
          <w:sz w:val="28"/>
          <w:szCs w:val="28"/>
          <w:lang w:val="uk-UA"/>
        </w:rPr>
        <w:t>господарського відання</w:t>
      </w:r>
      <w:r>
        <w:rPr>
          <w:sz w:val="28"/>
          <w:szCs w:val="28"/>
          <w:lang w:val="uk-UA"/>
        </w:rPr>
        <w:t xml:space="preserve"> або </w:t>
      </w:r>
      <w:r w:rsidRPr="00501593">
        <w:rPr>
          <w:sz w:val="28"/>
          <w:szCs w:val="28"/>
          <w:lang w:val="uk-UA"/>
        </w:rPr>
        <w:t>оперативного управління</w:t>
      </w:r>
      <w:r>
        <w:rPr>
          <w:color w:val="000000"/>
          <w:sz w:val="28"/>
          <w:szCs w:val="28"/>
          <w:lang w:val="uk-UA"/>
        </w:rPr>
        <w:t xml:space="preserve"> з</w:t>
      </w:r>
      <w:r w:rsidRPr="00501593">
        <w:rPr>
          <w:color w:val="000000"/>
          <w:sz w:val="28"/>
          <w:szCs w:val="28"/>
          <w:lang w:val="uk-UA"/>
        </w:rPr>
        <w:t xml:space="preserve">дійснюється на підставі рішення виконкому </w:t>
      </w:r>
      <w:r>
        <w:rPr>
          <w:color w:val="000000"/>
          <w:sz w:val="28"/>
          <w:szCs w:val="28"/>
          <w:lang w:val="uk-UA"/>
        </w:rPr>
        <w:t>Бахмутс</w:t>
      </w:r>
      <w:r w:rsidRPr="00501593">
        <w:rPr>
          <w:color w:val="000000"/>
          <w:sz w:val="28"/>
          <w:szCs w:val="28"/>
          <w:lang w:val="uk-UA"/>
        </w:rPr>
        <w:t>ької міської ради</w:t>
      </w:r>
      <w:r w:rsidRPr="00FF55B1">
        <w:rPr>
          <w:color w:val="000000"/>
          <w:sz w:val="28"/>
          <w:szCs w:val="28"/>
          <w:lang w:val="uk-UA"/>
        </w:rPr>
        <w:t>.</w:t>
      </w:r>
    </w:p>
    <w:p w:rsidR="00691863" w:rsidRPr="00FF55B1" w:rsidRDefault="00691863" w:rsidP="00347A64">
      <w:pPr>
        <w:pStyle w:val="HTMLPreformatted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55B1">
        <w:rPr>
          <w:rFonts w:ascii="Times New Roman" w:hAnsi="Times New Roman" w:cs="Times New Roman"/>
          <w:sz w:val="28"/>
          <w:szCs w:val="28"/>
          <w:lang w:val="uk-UA"/>
        </w:rPr>
        <w:tab/>
        <w:t>3</w:t>
      </w:r>
      <w:r w:rsidRPr="00FF55B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Об'єктами передачі є:</w:t>
      </w:r>
    </w:p>
    <w:p w:rsidR="00691863" w:rsidRDefault="00691863" w:rsidP="00347A64">
      <w:pPr>
        <w:ind w:firstLine="708"/>
        <w:jc w:val="both"/>
        <w:rPr>
          <w:sz w:val="28"/>
          <w:szCs w:val="28"/>
          <w:lang w:val="uk-UA"/>
        </w:rPr>
      </w:pPr>
      <w:r w:rsidRPr="00FF55B1">
        <w:rPr>
          <w:sz w:val="28"/>
          <w:szCs w:val="28"/>
          <w:lang w:val="uk-UA"/>
        </w:rPr>
        <w:t>- нерухоме майно (будівлі, споруди, у тому числі об’єкти незавершеного будівництва, а також нежитлові приміщення, після виділення їх в окрему облікову одиницю (інвентарний об’єкт);</w:t>
      </w:r>
    </w:p>
    <w:p w:rsidR="00691863" w:rsidRPr="00FF55B1" w:rsidRDefault="00691863" w:rsidP="00347A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404CD9">
        <w:rPr>
          <w:sz w:val="28"/>
          <w:szCs w:val="28"/>
        </w:rPr>
        <w:t xml:space="preserve"> </w:t>
      </w:r>
      <w:r w:rsidRPr="00404CD9">
        <w:rPr>
          <w:sz w:val="28"/>
          <w:szCs w:val="28"/>
          <w:lang w:val="uk-UA"/>
        </w:rPr>
        <w:t>транспортні засоби</w:t>
      </w:r>
      <w:r>
        <w:rPr>
          <w:sz w:val="28"/>
          <w:szCs w:val="28"/>
          <w:lang w:val="uk-UA"/>
        </w:rPr>
        <w:t>;</w:t>
      </w:r>
    </w:p>
    <w:p w:rsidR="00691863" w:rsidRDefault="00691863" w:rsidP="00347A64">
      <w:pPr>
        <w:ind w:firstLine="708"/>
        <w:jc w:val="both"/>
        <w:rPr>
          <w:sz w:val="28"/>
          <w:szCs w:val="28"/>
          <w:lang w:val="uk-UA"/>
        </w:rPr>
      </w:pPr>
      <w:r w:rsidRPr="00FF55B1">
        <w:rPr>
          <w:sz w:val="28"/>
          <w:szCs w:val="28"/>
          <w:lang w:val="uk-UA"/>
        </w:rPr>
        <w:t>- інше окреме індивідуально визначене майно</w:t>
      </w:r>
      <w:r w:rsidRPr="00FF55B1">
        <w:rPr>
          <w:sz w:val="28"/>
          <w:szCs w:val="28"/>
        </w:rPr>
        <w:t>.</w:t>
      </w:r>
    </w:p>
    <w:p w:rsidR="00691863" w:rsidRPr="00E422D4" w:rsidRDefault="00691863" w:rsidP="00347A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E5276A">
        <w:rPr>
          <w:sz w:val="28"/>
          <w:szCs w:val="28"/>
          <w:lang w:val="uk-UA"/>
        </w:rPr>
        <w:t xml:space="preserve">.   Ініціаторами </w:t>
      </w:r>
      <w:r>
        <w:rPr>
          <w:sz w:val="28"/>
          <w:szCs w:val="28"/>
          <w:lang w:val="uk-UA"/>
        </w:rPr>
        <w:t xml:space="preserve"> приймання-</w:t>
      </w:r>
      <w:r w:rsidRPr="00E5276A">
        <w:rPr>
          <w:sz w:val="28"/>
          <w:szCs w:val="28"/>
          <w:lang w:val="uk-UA"/>
        </w:rPr>
        <w:t>передачі</w:t>
      </w:r>
      <w:r>
        <w:rPr>
          <w:sz w:val="28"/>
          <w:szCs w:val="28"/>
          <w:lang w:val="uk-UA"/>
        </w:rPr>
        <w:t xml:space="preserve"> майна</w:t>
      </w:r>
      <w:r w:rsidRPr="00E527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виступають</w:t>
      </w:r>
      <w:r w:rsidRPr="00E5276A">
        <w:rPr>
          <w:sz w:val="28"/>
          <w:szCs w:val="28"/>
          <w:lang w:val="uk-UA"/>
        </w:rPr>
        <w:t>:</w:t>
      </w:r>
    </w:p>
    <w:p w:rsidR="00691863" w:rsidRDefault="00691863" w:rsidP="00347A64">
      <w:pPr>
        <w:ind w:firstLine="720"/>
        <w:jc w:val="both"/>
        <w:rPr>
          <w:sz w:val="28"/>
          <w:szCs w:val="28"/>
          <w:lang w:val="uk-UA"/>
        </w:rPr>
      </w:pPr>
      <w:r w:rsidRPr="00E5276A">
        <w:rPr>
          <w:sz w:val="28"/>
          <w:szCs w:val="28"/>
          <w:lang w:val="uk-UA"/>
        </w:rPr>
        <w:t>-   </w:t>
      </w:r>
      <w:r>
        <w:rPr>
          <w:sz w:val="28"/>
          <w:szCs w:val="28"/>
          <w:lang w:val="uk-UA"/>
        </w:rPr>
        <w:t>Бахмут</w:t>
      </w:r>
      <w:r w:rsidRPr="00E5276A">
        <w:rPr>
          <w:sz w:val="28"/>
          <w:szCs w:val="28"/>
          <w:lang w:val="uk-UA"/>
        </w:rPr>
        <w:t xml:space="preserve">ська </w:t>
      </w:r>
      <w:r>
        <w:rPr>
          <w:sz w:val="28"/>
          <w:szCs w:val="28"/>
          <w:lang w:val="uk-UA"/>
        </w:rPr>
        <w:t>міська рада</w:t>
      </w:r>
      <w:r w:rsidRPr="00E5276A">
        <w:rPr>
          <w:sz w:val="28"/>
          <w:szCs w:val="28"/>
          <w:lang w:val="uk-UA"/>
        </w:rPr>
        <w:t>, управління</w:t>
      </w:r>
      <w:r>
        <w:rPr>
          <w:sz w:val="28"/>
          <w:szCs w:val="28"/>
          <w:lang w:val="uk-UA"/>
        </w:rPr>
        <w:t xml:space="preserve"> та</w:t>
      </w:r>
      <w:r w:rsidRPr="00E5276A">
        <w:rPr>
          <w:sz w:val="28"/>
          <w:szCs w:val="28"/>
          <w:lang w:val="uk-UA"/>
        </w:rPr>
        <w:t xml:space="preserve"> відділи </w:t>
      </w:r>
      <w:r>
        <w:rPr>
          <w:sz w:val="28"/>
          <w:szCs w:val="28"/>
          <w:lang w:val="uk-UA"/>
        </w:rPr>
        <w:t>Бахмутс</w:t>
      </w:r>
      <w:r w:rsidRPr="00E5276A">
        <w:rPr>
          <w:sz w:val="28"/>
          <w:szCs w:val="28"/>
          <w:lang w:val="uk-UA"/>
        </w:rPr>
        <w:t>ької міської ради</w:t>
      </w:r>
      <w:r>
        <w:rPr>
          <w:sz w:val="28"/>
          <w:szCs w:val="28"/>
          <w:lang w:val="uk-UA"/>
        </w:rPr>
        <w:t>;</w:t>
      </w:r>
    </w:p>
    <w:p w:rsidR="00691863" w:rsidRPr="00E5276A" w:rsidRDefault="00691863" w:rsidP="00347A6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0179C">
        <w:rPr>
          <w:sz w:val="28"/>
          <w:szCs w:val="28"/>
          <w:lang w:val="uk-UA"/>
        </w:rPr>
        <w:t xml:space="preserve"> </w:t>
      </w:r>
      <w:r w:rsidRPr="009409C1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</w:t>
      </w:r>
      <w:r w:rsidRPr="009409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установи, </w:t>
      </w:r>
      <w:r w:rsidRPr="009409C1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и і</w:t>
      </w:r>
      <w:r w:rsidRPr="009409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організації,</w:t>
      </w:r>
      <w:r w:rsidRPr="009409C1">
        <w:rPr>
          <w:sz w:val="28"/>
          <w:szCs w:val="28"/>
          <w:lang w:val="uk-UA"/>
        </w:rPr>
        <w:t xml:space="preserve"> що перебувають у комунальній власності територіальної громади м</w:t>
      </w:r>
      <w:r>
        <w:rPr>
          <w:sz w:val="28"/>
          <w:szCs w:val="28"/>
          <w:lang w:val="uk-UA"/>
        </w:rPr>
        <w:t>.Бахмута.</w:t>
      </w:r>
    </w:p>
    <w:p w:rsidR="00691863" w:rsidRPr="000F4DFD" w:rsidRDefault="00691863" w:rsidP="0090179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F4DFD">
        <w:rPr>
          <w:sz w:val="28"/>
          <w:szCs w:val="28"/>
          <w:lang w:val="uk-UA"/>
        </w:rPr>
        <w:t xml:space="preserve">. </w:t>
      </w:r>
      <w:r w:rsidRPr="00D2748C">
        <w:rPr>
          <w:sz w:val="28"/>
          <w:szCs w:val="28"/>
          <w:lang w:val="uk-UA"/>
        </w:rPr>
        <w:t xml:space="preserve">Для внесення до порядку денного  засідання виконкому Бахмутської міської ради питання  про  приймання-передачу </w:t>
      </w:r>
      <w:r>
        <w:rPr>
          <w:sz w:val="28"/>
          <w:szCs w:val="28"/>
          <w:lang w:val="uk-UA"/>
        </w:rPr>
        <w:t>(</w:t>
      </w:r>
      <w:r w:rsidRPr="00D2748C">
        <w:rPr>
          <w:sz w:val="28"/>
          <w:szCs w:val="28"/>
          <w:lang w:val="uk-UA"/>
        </w:rPr>
        <w:t>безоплатно</w:t>
      </w:r>
      <w:r>
        <w:rPr>
          <w:sz w:val="28"/>
          <w:szCs w:val="28"/>
          <w:lang w:val="uk-UA"/>
        </w:rPr>
        <w:t>)</w:t>
      </w:r>
      <w:r w:rsidRPr="00D2748C">
        <w:rPr>
          <w:sz w:val="28"/>
          <w:szCs w:val="28"/>
          <w:lang w:val="uk-UA"/>
        </w:rPr>
        <w:t xml:space="preserve"> майна комунальної </w:t>
      </w:r>
      <w:r w:rsidRPr="009F3ECC">
        <w:rPr>
          <w:sz w:val="28"/>
          <w:szCs w:val="28"/>
          <w:lang w:val="uk-UA"/>
        </w:rPr>
        <w:t>власності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9F3EC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Бахмута </w:t>
      </w:r>
      <w:r w:rsidRPr="001D272A">
        <w:rPr>
          <w:sz w:val="28"/>
          <w:szCs w:val="28"/>
          <w:lang w:val="uk-UA"/>
        </w:rPr>
        <w:t>до</w:t>
      </w:r>
      <w:r w:rsidRPr="000F4D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Бахмутської міської </w:t>
      </w:r>
      <w:r w:rsidRPr="000F4DFD">
        <w:rPr>
          <w:sz w:val="28"/>
          <w:szCs w:val="28"/>
          <w:lang w:val="uk-UA"/>
        </w:rPr>
        <w:t xml:space="preserve">ради подаються </w:t>
      </w:r>
      <w:r>
        <w:rPr>
          <w:sz w:val="28"/>
          <w:szCs w:val="28"/>
          <w:lang w:val="uk-UA"/>
        </w:rPr>
        <w:t>:</w:t>
      </w:r>
    </w:p>
    <w:p w:rsidR="00691863" w:rsidRPr="000F4DFD" w:rsidRDefault="00691863" w:rsidP="00E7622D">
      <w:pPr>
        <w:pStyle w:val="HTMLPreformatte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7622D">
        <w:rPr>
          <w:rFonts w:ascii="Times New Roman" w:hAnsi="Times New Roman" w:cs="Times New Roman"/>
          <w:sz w:val="28"/>
          <w:szCs w:val="28"/>
          <w:lang w:val="uk-UA"/>
        </w:rPr>
        <w:t>- звернення керівника підприємства, установи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252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622D">
        <w:rPr>
          <w:rFonts w:ascii="Times New Roman" w:hAnsi="Times New Roman" w:cs="Times New Roman"/>
          <w:sz w:val="28"/>
          <w:szCs w:val="28"/>
          <w:lang w:val="uk-UA"/>
        </w:rPr>
        <w:t xml:space="preserve">закладу,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</w:t>
      </w:r>
      <w:r w:rsidRPr="00E7622D">
        <w:rPr>
          <w:rFonts w:ascii="Times New Roman" w:hAnsi="Times New Roman" w:cs="Times New Roman"/>
          <w:sz w:val="28"/>
          <w:szCs w:val="28"/>
          <w:lang w:val="uk-UA"/>
        </w:rPr>
        <w:t xml:space="preserve"> з обґрунтуванням 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>доцільності передачі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(прийняття)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91863" w:rsidRDefault="00691863" w:rsidP="00347A64">
      <w:pPr>
        <w:pStyle w:val="HTMLPreformatte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года керівника </w:t>
      </w:r>
      <w:r w:rsidRPr="00E7622D">
        <w:rPr>
          <w:rFonts w:ascii="Times New Roman" w:hAnsi="Times New Roman" w:cs="Times New Roman"/>
          <w:sz w:val="28"/>
          <w:szCs w:val="28"/>
          <w:lang w:val="uk-UA"/>
        </w:rPr>
        <w:t>підприємства, закладу, установи,  організації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>, який приймає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(передає)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 майно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1863" w:rsidRPr="000F4DFD" w:rsidRDefault="00691863" w:rsidP="00347A64">
      <w:pPr>
        <w:pStyle w:val="HTMLPreformatte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До звернення додається:</w:t>
      </w:r>
    </w:p>
    <w:p w:rsidR="00691863" w:rsidRPr="00213AE9" w:rsidRDefault="00691863" w:rsidP="00E83A3D">
      <w:pPr>
        <w:pStyle w:val="HTMLPreformatted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ерелік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пропонується до 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>переда</w:t>
      </w:r>
      <w:r>
        <w:rPr>
          <w:rFonts w:ascii="Times New Roman" w:hAnsi="Times New Roman" w:cs="Times New Roman"/>
          <w:sz w:val="28"/>
          <w:szCs w:val="28"/>
          <w:lang w:val="uk-UA"/>
        </w:rPr>
        <w:t>чі (приймання), у</w:t>
      </w:r>
      <w:r w:rsidRPr="00D630CD">
        <w:rPr>
          <w:rFonts w:ascii="Times New Roman" w:hAnsi="Times New Roman" w:cs="Times New Roman"/>
          <w:sz w:val="28"/>
          <w:szCs w:val="28"/>
          <w:lang w:val="uk-UA"/>
        </w:rPr>
        <w:t>згодженого  галузевим управлінням або відділом Бахмутської  міської ради, який здійснює повноваження з управління підприємством, установою, закладом,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D630CD">
        <w:rPr>
          <w:rFonts w:ascii="Times New Roman" w:hAnsi="Times New Roman" w:cs="Times New Roman"/>
          <w:sz w:val="28"/>
          <w:szCs w:val="28"/>
          <w:lang w:val="uk-UA"/>
        </w:rPr>
        <w:t>рганізацією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 1 до Порядку</w:t>
      </w:r>
      <w:r w:rsidRPr="00532C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91863" w:rsidRPr="000F4DFD" w:rsidRDefault="00691863" w:rsidP="00347A64">
      <w:pPr>
        <w:pStyle w:val="HTMLPreformatte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>опія інвентарної картки обліку основних засобів;</w:t>
      </w:r>
    </w:p>
    <w:p w:rsidR="00691863" w:rsidRPr="000F4DFD" w:rsidRDefault="00691863" w:rsidP="00347A64">
      <w:pPr>
        <w:pStyle w:val="HTMLPreformatte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>опія технічного паспорт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 для автотранспортних засобів;</w:t>
      </w:r>
    </w:p>
    <w:p w:rsidR="00691863" w:rsidRPr="000F4DFD" w:rsidRDefault="00691863" w:rsidP="00347A64">
      <w:pPr>
        <w:pStyle w:val="HTMLPreformatte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>ідомості та копії правовстановлюючих документів на нерухом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F4DFD">
        <w:rPr>
          <w:rFonts w:ascii="Times New Roman" w:hAnsi="Times New Roman" w:cs="Times New Roman"/>
          <w:sz w:val="28"/>
          <w:szCs w:val="28"/>
          <w:lang w:val="uk-UA"/>
        </w:rPr>
        <w:t xml:space="preserve"> майн</w:t>
      </w:r>
      <w:r>
        <w:rPr>
          <w:rFonts w:ascii="Times New Roman" w:hAnsi="Times New Roman" w:cs="Times New Roman"/>
          <w:sz w:val="28"/>
          <w:szCs w:val="28"/>
          <w:lang w:val="uk-UA"/>
        </w:rPr>
        <w:t>о;</w:t>
      </w:r>
    </w:p>
    <w:p w:rsidR="00691863" w:rsidRDefault="00691863" w:rsidP="00347A64">
      <w:pPr>
        <w:pStyle w:val="HTMLPreformatted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витяг з установчих документів </w:t>
      </w:r>
      <w:r w:rsidRPr="00E7622D">
        <w:rPr>
          <w:rFonts w:ascii="Times New Roman" w:hAnsi="Times New Roman" w:cs="Times New Roman"/>
          <w:sz w:val="28"/>
          <w:szCs w:val="28"/>
          <w:lang w:val="uk-UA"/>
        </w:rPr>
        <w:t>підприємства, установи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7622D">
        <w:rPr>
          <w:rFonts w:ascii="Times New Roman" w:hAnsi="Times New Roman" w:cs="Times New Roman"/>
          <w:sz w:val="28"/>
          <w:szCs w:val="28"/>
          <w:lang w:val="uk-UA"/>
        </w:rPr>
        <w:t xml:space="preserve">закладу,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організації, який </w:t>
      </w:r>
      <w:r w:rsidRPr="00DA5C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повинен містити відомості про його найменування,  розмір і порядок утворення статутного капіталу та інших фондів, про органи управління і контролю, їх компетенцію, про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майнові права підприємства;</w:t>
      </w:r>
    </w:p>
    <w:p w:rsidR="00691863" w:rsidRPr="00701F86" w:rsidRDefault="00691863" w:rsidP="00347A64">
      <w:pPr>
        <w:pStyle w:val="HTMLPreformatte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701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Pr="00701F86">
        <w:rPr>
          <w:rFonts w:ascii="Times New Roman" w:hAnsi="Times New Roman" w:cs="Times New Roman"/>
          <w:sz w:val="28"/>
          <w:szCs w:val="28"/>
          <w:lang w:val="uk-UA"/>
        </w:rPr>
        <w:t>при необхідності можливе подання додаткових документів.</w:t>
      </w:r>
    </w:p>
    <w:p w:rsidR="00691863" w:rsidRPr="00B81438" w:rsidRDefault="00691863" w:rsidP="00B81438">
      <w:pPr>
        <w:pStyle w:val="HTMLPreformatte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o34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  <w:t>6</w:t>
      </w:r>
      <w:r w:rsidRPr="00D43A4A">
        <w:rPr>
          <w:rFonts w:ascii="Times New Roman" w:hAnsi="Times New Roman" w:cs="Times New Roman"/>
          <w:sz w:val="28"/>
          <w:szCs w:val="28"/>
          <w:lang w:val="uk-UA"/>
        </w:rPr>
        <w:t>.  П</w:t>
      </w:r>
      <w:r>
        <w:rPr>
          <w:rFonts w:ascii="Times New Roman" w:hAnsi="Times New Roman" w:cs="Times New Roman"/>
          <w:sz w:val="28"/>
          <w:szCs w:val="28"/>
          <w:lang w:val="uk-UA"/>
        </w:rPr>
        <w:t>риймання-передача майна</w:t>
      </w:r>
      <w:r w:rsidRPr="00D43A4A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комісією, створеною стороною, яка приймає майно комунальної власності територіальної громади м.Бахмута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43A4A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комісії повинен бути включений представник галузевого управління або відділу Бахмутської  міської ради, який  здійснює повноваження з управління підприємством, установою</w:t>
      </w:r>
      <w:r w:rsidRPr="00B8143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A4A">
        <w:rPr>
          <w:rFonts w:ascii="Times New Roman" w:hAnsi="Times New Roman" w:cs="Times New Roman"/>
          <w:sz w:val="28"/>
          <w:szCs w:val="28"/>
          <w:lang w:val="uk-UA"/>
        </w:rPr>
        <w:t>закладом,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організацією,</w:t>
      </w:r>
      <w:r w:rsidRPr="00D43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438">
        <w:rPr>
          <w:rFonts w:ascii="Times New Roman" w:hAnsi="Times New Roman" w:cs="Times New Roman"/>
          <w:sz w:val="28"/>
          <w:szCs w:val="28"/>
          <w:lang w:val="uk-UA"/>
        </w:rPr>
        <w:t>а також представники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814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43A4A">
        <w:rPr>
          <w:rFonts w:ascii="Times New Roman" w:hAnsi="Times New Roman" w:cs="Times New Roman"/>
          <w:sz w:val="28"/>
          <w:szCs w:val="28"/>
          <w:lang w:val="uk-UA"/>
        </w:rPr>
        <w:t>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и, </w:t>
      </w:r>
      <w:r w:rsidRPr="00D43A4A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43A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організації, </w:t>
      </w:r>
      <w:r w:rsidRPr="00B81438">
        <w:rPr>
          <w:rFonts w:ascii="Times New Roman" w:hAnsi="Times New Roman" w:cs="Times New Roman"/>
          <w:sz w:val="28"/>
          <w:szCs w:val="28"/>
          <w:lang w:val="uk-UA"/>
        </w:rPr>
        <w:t>майно якого переда</w:t>
      </w:r>
      <w:r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Pr="00B814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91863" w:rsidRDefault="00691863" w:rsidP="004914EC">
      <w:pPr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66CA6">
        <w:rPr>
          <w:sz w:val="28"/>
          <w:szCs w:val="28"/>
          <w:lang w:val="uk-UA"/>
        </w:rPr>
        <w:t>.  </w:t>
      </w:r>
      <w:r w:rsidRPr="00D43A4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риймання-передача майна</w:t>
      </w:r>
      <w:r w:rsidRPr="00766CA6">
        <w:rPr>
          <w:sz w:val="28"/>
          <w:szCs w:val="28"/>
          <w:lang w:val="uk-UA"/>
        </w:rPr>
        <w:t xml:space="preserve"> оформляється актом приймання-передачі, який складається у чотирьох примірниках, що передаються сторонам, які передають (приймають)  майно, Управлінню муніципального розвитку Бахмутської  міської ради  та галузевому</w:t>
      </w:r>
      <w:r>
        <w:rPr>
          <w:sz w:val="28"/>
          <w:szCs w:val="28"/>
          <w:lang w:val="uk-UA"/>
        </w:rPr>
        <w:t xml:space="preserve"> </w:t>
      </w:r>
      <w:r w:rsidRPr="00766CA6">
        <w:rPr>
          <w:sz w:val="28"/>
          <w:szCs w:val="28"/>
          <w:lang w:val="uk-UA"/>
        </w:rPr>
        <w:t>управлінню або відділу Бахмутської  міської ради, який  здійснює повноваження з управління підприємством,</w:t>
      </w:r>
      <w:r w:rsidRPr="006A7BF7">
        <w:rPr>
          <w:sz w:val="28"/>
          <w:szCs w:val="28"/>
          <w:lang w:val="uk-UA"/>
        </w:rPr>
        <w:t xml:space="preserve"> </w:t>
      </w:r>
      <w:r w:rsidRPr="00766CA6">
        <w:rPr>
          <w:sz w:val="28"/>
          <w:szCs w:val="28"/>
          <w:lang w:val="uk-UA"/>
        </w:rPr>
        <w:t>установою</w:t>
      </w:r>
      <w:r>
        <w:rPr>
          <w:sz w:val="28"/>
          <w:szCs w:val="28"/>
          <w:lang w:val="uk-UA"/>
        </w:rPr>
        <w:t>,</w:t>
      </w:r>
      <w:r w:rsidRPr="00766CA6">
        <w:rPr>
          <w:sz w:val="28"/>
          <w:szCs w:val="28"/>
          <w:lang w:val="uk-UA"/>
        </w:rPr>
        <w:t xml:space="preserve"> закладом,</w:t>
      </w:r>
      <w:r>
        <w:rPr>
          <w:sz w:val="28"/>
          <w:szCs w:val="28"/>
          <w:lang w:val="uk-UA"/>
        </w:rPr>
        <w:t xml:space="preserve"> організацією та затверджується керівником</w:t>
      </w:r>
      <w:r w:rsidRPr="00D630CD">
        <w:rPr>
          <w:sz w:val="28"/>
          <w:szCs w:val="28"/>
          <w:lang w:val="uk-UA"/>
        </w:rPr>
        <w:t xml:space="preserve"> </w:t>
      </w:r>
      <w:r w:rsidRPr="00E7622D">
        <w:rPr>
          <w:sz w:val="28"/>
          <w:szCs w:val="28"/>
          <w:lang w:val="uk-UA"/>
        </w:rPr>
        <w:t>підприємства, закладу, установи,  організації</w:t>
      </w:r>
      <w:r w:rsidRPr="000F4DFD">
        <w:rPr>
          <w:sz w:val="28"/>
          <w:szCs w:val="28"/>
          <w:lang w:val="uk-UA"/>
        </w:rPr>
        <w:t>, який приймає</w:t>
      </w:r>
      <w:r>
        <w:rPr>
          <w:sz w:val="28"/>
          <w:szCs w:val="28"/>
          <w:lang w:val="uk-UA"/>
        </w:rPr>
        <w:t xml:space="preserve"> </w:t>
      </w:r>
      <w:r w:rsidRPr="000F4DFD">
        <w:rPr>
          <w:sz w:val="28"/>
          <w:szCs w:val="28"/>
          <w:lang w:val="uk-UA"/>
        </w:rPr>
        <w:t>майно</w:t>
      </w:r>
      <w:r>
        <w:rPr>
          <w:sz w:val="28"/>
          <w:szCs w:val="28"/>
          <w:lang w:val="uk-UA"/>
        </w:rPr>
        <w:t>:</w:t>
      </w:r>
    </w:p>
    <w:p w:rsidR="00691863" w:rsidRDefault="00691863" w:rsidP="004914EC">
      <w:pPr>
        <w:ind w:firstLine="697"/>
        <w:jc w:val="both"/>
        <w:rPr>
          <w:color w:val="000000"/>
          <w:sz w:val="29"/>
          <w:szCs w:val="29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- при  прийманні-передачі основних засобів,</w:t>
      </w:r>
      <w:r w:rsidRPr="00766C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формою затвердженою наказом Міністерства </w:t>
      </w:r>
      <w:r w:rsidRPr="00050417">
        <w:rPr>
          <w:sz w:val="28"/>
          <w:szCs w:val="28"/>
          <w:lang w:val="uk-UA"/>
        </w:rPr>
        <w:t>фінансів України від 13.09.2016 №818 «</w:t>
      </w:r>
      <w:r w:rsidRPr="00050417">
        <w:rPr>
          <w:color w:val="000000"/>
          <w:sz w:val="29"/>
          <w:szCs w:val="29"/>
          <w:shd w:val="clear" w:color="auto" w:fill="FFFFFF"/>
          <w:lang w:val="uk-UA"/>
        </w:rPr>
        <w:t>Про затвердження типових форм з обліку та списання основних засобів суб’єктами державного сектору та порядку їх складання»</w:t>
      </w:r>
      <w:r>
        <w:rPr>
          <w:color w:val="000000"/>
          <w:sz w:val="29"/>
          <w:szCs w:val="29"/>
          <w:shd w:val="clear" w:color="auto" w:fill="FFFFFF"/>
          <w:lang w:val="uk-UA"/>
        </w:rPr>
        <w:t>;</w:t>
      </w:r>
    </w:p>
    <w:p w:rsidR="00691863" w:rsidRPr="006954BA" w:rsidRDefault="00691863" w:rsidP="00E83A3D">
      <w:pPr>
        <w:pStyle w:val="HTMLPreformatted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54BA">
        <w:rPr>
          <w:rFonts w:ascii="Times New Roman" w:hAnsi="Times New Roman" w:cs="Times New Roman"/>
          <w:sz w:val="28"/>
          <w:szCs w:val="28"/>
          <w:lang w:val="uk-UA"/>
        </w:rPr>
        <w:t xml:space="preserve">- при  прийманні-передачі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майна крім основних засобів </w:t>
      </w:r>
      <w:r w:rsidRPr="006954BA">
        <w:rPr>
          <w:rFonts w:ascii="Times New Roman" w:hAnsi="Times New Roman" w:cs="Times New Roman"/>
          <w:sz w:val="28"/>
          <w:szCs w:val="28"/>
          <w:lang w:val="uk-UA"/>
        </w:rPr>
        <w:t xml:space="preserve">за формою згідно з додатком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954BA">
        <w:rPr>
          <w:rFonts w:ascii="Times New Roman" w:hAnsi="Times New Roman" w:cs="Times New Roman"/>
          <w:sz w:val="28"/>
          <w:szCs w:val="28"/>
          <w:lang w:val="uk-UA"/>
        </w:rPr>
        <w:t xml:space="preserve"> до 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1863" w:rsidRDefault="00691863" w:rsidP="004914EC">
      <w:pPr>
        <w:ind w:firstLine="697"/>
        <w:jc w:val="both"/>
        <w:rPr>
          <w:sz w:val="28"/>
          <w:szCs w:val="28"/>
          <w:lang w:val="uk-UA"/>
        </w:rPr>
      </w:pPr>
      <w:r w:rsidRPr="007E2E4A">
        <w:rPr>
          <w:sz w:val="28"/>
          <w:szCs w:val="28"/>
          <w:lang w:val="uk-UA"/>
        </w:rPr>
        <w:t xml:space="preserve">До акту приймання-передачі можуть додаватися </w:t>
      </w:r>
      <w:r>
        <w:rPr>
          <w:sz w:val="28"/>
          <w:szCs w:val="28"/>
          <w:lang w:val="uk-UA"/>
        </w:rPr>
        <w:t xml:space="preserve">додаткові </w:t>
      </w:r>
      <w:r w:rsidRPr="007E2E4A">
        <w:rPr>
          <w:sz w:val="28"/>
          <w:szCs w:val="28"/>
          <w:lang w:val="uk-UA"/>
        </w:rPr>
        <w:t>документи за визначенням комісії.</w:t>
      </w:r>
    </w:p>
    <w:p w:rsidR="00691863" w:rsidRPr="00AF523A" w:rsidRDefault="00691863" w:rsidP="004914EC">
      <w:pPr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AF523A">
        <w:rPr>
          <w:sz w:val="28"/>
          <w:szCs w:val="28"/>
          <w:lang w:val="uk-UA"/>
        </w:rPr>
        <w:t>.  Пр</w:t>
      </w:r>
      <w:r>
        <w:rPr>
          <w:sz w:val="28"/>
          <w:szCs w:val="28"/>
          <w:lang w:val="uk-UA"/>
        </w:rPr>
        <w:t xml:space="preserve">иймання - передача майна </w:t>
      </w:r>
      <w:r w:rsidRPr="00AF523A">
        <w:rPr>
          <w:sz w:val="28"/>
          <w:szCs w:val="28"/>
          <w:lang w:val="uk-UA"/>
        </w:rPr>
        <w:t xml:space="preserve"> здійснюється в місячний термін з дня прийняття рішення  виконком</w:t>
      </w:r>
      <w:r>
        <w:rPr>
          <w:sz w:val="28"/>
          <w:szCs w:val="28"/>
          <w:lang w:val="uk-UA"/>
        </w:rPr>
        <w:t>ом</w:t>
      </w:r>
      <w:r w:rsidRPr="00AF52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</w:t>
      </w:r>
      <w:r w:rsidRPr="00AF523A">
        <w:rPr>
          <w:sz w:val="28"/>
          <w:szCs w:val="28"/>
          <w:lang w:val="uk-UA"/>
        </w:rPr>
        <w:t>ської міської ради.</w:t>
      </w:r>
    </w:p>
    <w:p w:rsidR="00691863" w:rsidRDefault="00691863" w:rsidP="004914EC">
      <w:pPr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Право на управління майном виникає з дати затвердження акту</w:t>
      </w:r>
      <w:r w:rsidRPr="009F14CF">
        <w:rPr>
          <w:sz w:val="28"/>
          <w:szCs w:val="28"/>
          <w:lang w:val="uk-UA"/>
        </w:rPr>
        <w:t xml:space="preserve"> </w:t>
      </w:r>
      <w:r w:rsidRPr="00AF523A">
        <w:rPr>
          <w:sz w:val="28"/>
          <w:szCs w:val="28"/>
          <w:lang w:val="uk-UA"/>
        </w:rPr>
        <w:t>приймання-передачі</w:t>
      </w:r>
      <w:r>
        <w:rPr>
          <w:sz w:val="28"/>
          <w:szCs w:val="28"/>
          <w:lang w:val="uk-UA"/>
        </w:rPr>
        <w:t>.</w:t>
      </w:r>
    </w:p>
    <w:p w:rsidR="00691863" w:rsidRDefault="00691863" w:rsidP="004914EC">
      <w:pPr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Питання, які не врегульовані цим Порядком, вирішуються відповідно до діючого законодавства України.</w:t>
      </w:r>
    </w:p>
    <w:p w:rsidR="00691863" w:rsidRPr="007E2E4A" w:rsidRDefault="00691863" w:rsidP="004914EC">
      <w:pPr>
        <w:ind w:firstLine="697"/>
        <w:jc w:val="both"/>
        <w:rPr>
          <w:sz w:val="28"/>
          <w:szCs w:val="28"/>
          <w:lang w:val="uk-UA"/>
        </w:rPr>
      </w:pPr>
    </w:p>
    <w:tbl>
      <w:tblPr>
        <w:tblW w:w="10031" w:type="dxa"/>
        <w:tblInd w:w="-106" w:type="dxa"/>
        <w:tblLayout w:type="fixed"/>
        <w:tblLook w:val="00A0"/>
      </w:tblPr>
      <w:tblGrid>
        <w:gridCol w:w="6062"/>
        <w:gridCol w:w="3969"/>
      </w:tblGrid>
      <w:tr w:rsidR="00691863">
        <w:tc>
          <w:tcPr>
            <w:tcW w:w="6062" w:type="dxa"/>
          </w:tcPr>
          <w:p w:rsidR="00691863" w:rsidRPr="00E83A3D" w:rsidRDefault="00691863" w:rsidP="009B479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83A3D">
              <w:rPr>
                <w:b/>
                <w:bCs/>
                <w:sz w:val="28"/>
                <w:szCs w:val="28"/>
                <w:lang w:val="uk-UA"/>
              </w:rPr>
              <w:t>Начальник  Управління муніципального розвитку Бахмутської міської ради</w:t>
            </w:r>
          </w:p>
        </w:tc>
        <w:tc>
          <w:tcPr>
            <w:tcW w:w="3969" w:type="dxa"/>
          </w:tcPr>
          <w:p w:rsidR="00691863" w:rsidRPr="00E83A3D" w:rsidRDefault="00691863" w:rsidP="00211BC8">
            <w:pPr>
              <w:pStyle w:val="BodyTextIndent3"/>
              <w:tabs>
                <w:tab w:val="left" w:pos="7200"/>
              </w:tabs>
              <w:spacing w:after="0"/>
              <w:ind w:left="1985" w:hanging="534"/>
              <w:rPr>
                <w:b/>
                <w:bCs/>
                <w:sz w:val="28"/>
                <w:szCs w:val="28"/>
                <w:lang w:val="uk-UA"/>
              </w:rPr>
            </w:pPr>
          </w:p>
          <w:p w:rsidR="00691863" w:rsidRPr="00E83A3D" w:rsidRDefault="00691863" w:rsidP="00211BC8">
            <w:pPr>
              <w:pStyle w:val="BodyTextIndent3"/>
              <w:tabs>
                <w:tab w:val="left" w:pos="7200"/>
              </w:tabs>
              <w:spacing w:after="0"/>
              <w:ind w:left="1985" w:hanging="534"/>
              <w:rPr>
                <w:b/>
                <w:bCs/>
                <w:sz w:val="28"/>
                <w:szCs w:val="28"/>
                <w:lang w:val="uk-UA"/>
              </w:rPr>
            </w:pPr>
            <w:r w:rsidRPr="00E83A3D">
              <w:rPr>
                <w:b/>
                <w:bCs/>
                <w:sz w:val="28"/>
                <w:szCs w:val="28"/>
                <w:lang w:val="uk-UA"/>
              </w:rPr>
              <w:t>Н.С.Отюніна</w:t>
            </w:r>
          </w:p>
          <w:p w:rsidR="00691863" w:rsidRPr="00E83A3D" w:rsidRDefault="00691863" w:rsidP="00211BC8">
            <w:pPr>
              <w:pStyle w:val="BodyTextIndent3"/>
              <w:tabs>
                <w:tab w:val="left" w:pos="7200"/>
              </w:tabs>
              <w:spacing w:after="0"/>
              <w:ind w:left="1985" w:hanging="534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691863" w:rsidRPr="00730DE6">
        <w:tc>
          <w:tcPr>
            <w:tcW w:w="6062" w:type="dxa"/>
          </w:tcPr>
          <w:p w:rsidR="00691863" w:rsidRPr="00E83A3D" w:rsidRDefault="00691863" w:rsidP="00211BC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83A3D">
              <w:rPr>
                <w:b/>
                <w:bCs/>
                <w:sz w:val="28"/>
                <w:szCs w:val="28"/>
                <w:lang w:val="uk-UA"/>
              </w:rPr>
              <w:t>Секретар Бахмутської міської ради</w:t>
            </w:r>
          </w:p>
        </w:tc>
        <w:tc>
          <w:tcPr>
            <w:tcW w:w="3969" w:type="dxa"/>
          </w:tcPr>
          <w:p w:rsidR="00691863" w:rsidRPr="00E83A3D" w:rsidRDefault="00691863" w:rsidP="009B4792">
            <w:pPr>
              <w:pStyle w:val="BodyTextIndent3"/>
              <w:tabs>
                <w:tab w:val="left" w:pos="7200"/>
              </w:tabs>
              <w:spacing w:after="0"/>
              <w:ind w:left="1985" w:hanging="534"/>
              <w:rPr>
                <w:b/>
                <w:bCs/>
                <w:sz w:val="28"/>
                <w:szCs w:val="28"/>
                <w:lang w:val="uk-UA"/>
              </w:rPr>
            </w:pPr>
            <w:r w:rsidRPr="00E83A3D">
              <w:rPr>
                <w:b/>
                <w:bCs/>
                <w:sz w:val="28"/>
                <w:szCs w:val="28"/>
                <w:lang w:val="uk-UA"/>
              </w:rPr>
              <w:t>С.І.  Кіщенко</w:t>
            </w:r>
          </w:p>
        </w:tc>
      </w:tr>
    </w:tbl>
    <w:p w:rsidR="00691863" w:rsidRPr="00E83A3D" w:rsidRDefault="00691863" w:rsidP="002D1195">
      <w:pPr>
        <w:tabs>
          <w:tab w:val="left" w:pos="13215"/>
          <w:tab w:val="right" w:pos="15466"/>
        </w:tabs>
        <w:rPr>
          <w:noProof/>
          <w:sz w:val="28"/>
          <w:szCs w:val="28"/>
        </w:rPr>
      </w:pPr>
      <w:r w:rsidRPr="00D47F53">
        <w:rPr>
          <w:b/>
          <w:bCs/>
          <w:noProof/>
          <w:sz w:val="28"/>
          <w:szCs w:val="28"/>
        </w:rPr>
        <w:t xml:space="preserve">                                                           </w:t>
      </w:r>
      <w:r>
        <w:rPr>
          <w:b/>
          <w:bCs/>
          <w:noProof/>
          <w:sz w:val="28"/>
          <w:szCs w:val="28"/>
          <w:lang w:val="uk-UA"/>
        </w:rPr>
        <w:t xml:space="preserve">         </w:t>
      </w:r>
      <w:r w:rsidRPr="00E83A3D">
        <w:rPr>
          <w:noProof/>
          <w:sz w:val="28"/>
          <w:szCs w:val="28"/>
        </w:rPr>
        <w:t>Додаток 1</w:t>
      </w:r>
    </w:p>
    <w:p w:rsidR="00691863" w:rsidRPr="00D47F53" w:rsidRDefault="00691863" w:rsidP="002D1195">
      <w:pPr>
        <w:jc w:val="center"/>
        <w:rPr>
          <w:sz w:val="28"/>
          <w:szCs w:val="28"/>
          <w:lang w:val="uk-UA"/>
        </w:rPr>
      </w:pPr>
      <w:r w:rsidRPr="00D47F5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</w:t>
      </w:r>
      <w:r w:rsidRPr="00D47F53">
        <w:rPr>
          <w:sz w:val="28"/>
          <w:szCs w:val="28"/>
        </w:rPr>
        <w:t xml:space="preserve"> до </w:t>
      </w:r>
      <w:r w:rsidRPr="00D47F53">
        <w:rPr>
          <w:sz w:val="28"/>
          <w:szCs w:val="28"/>
          <w:lang w:val="uk-UA"/>
        </w:rPr>
        <w:t xml:space="preserve">Порядку  приймання-передачі </w:t>
      </w:r>
    </w:p>
    <w:p w:rsidR="00691863" w:rsidRPr="00D47F53" w:rsidRDefault="00691863" w:rsidP="002D1195">
      <w:pPr>
        <w:jc w:val="center"/>
        <w:rPr>
          <w:sz w:val="28"/>
          <w:szCs w:val="28"/>
          <w:lang w:val="uk-UA"/>
        </w:rPr>
      </w:pPr>
      <w:r w:rsidRPr="00D47F5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</w:t>
      </w:r>
      <w:r w:rsidRPr="00D47F53">
        <w:rPr>
          <w:sz w:val="28"/>
          <w:szCs w:val="28"/>
          <w:lang w:val="uk-UA"/>
        </w:rPr>
        <w:t xml:space="preserve"> майна комунальної власності </w:t>
      </w:r>
    </w:p>
    <w:p w:rsidR="00691863" w:rsidRPr="00D47F53" w:rsidRDefault="00691863" w:rsidP="002D1195">
      <w:pPr>
        <w:jc w:val="center"/>
        <w:rPr>
          <w:sz w:val="28"/>
          <w:szCs w:val="28"/>
          <w:lang w:val="uk-UA"/>
        </w:rPr>
      </w:pPr>
      <w:r w:rsidRPr="00D47F5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Pr="00D47F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</w:t>
      </w:r>
      <w:r w:rsidRPr="00D47F53">
        <w:rPr>
          <w:sz w:val="28"/>
          <w:szCs w:val="28"/>
          <w:lang w:val="uk-UA"/>
        </w:rPr>
        <w:t>територіальної громади м.Бахмута</w:t>
      </w:r>
    </w:p>
    <w:p w:rsidR="00691863" w:rsidRPr="00892AF4" w:rsidRDefault="00691863" w:rsidP="002D1195">
      <w:pPr>
        <w:tabs>
          <w:tab w:val="left" w:pos="11115"/>
          <w:tab w:val="right" w:pos="15466"/>
        </w:tabs>
      </w:pPr>
      <w:r w:rsidRPr="00892AF4">
        <w:tab/>
      </w:r>
      <w:r w:rsidRPr="00892AF4">
        <w:tab/>
      </w:r>
    </w:p>
    <w:p w:rsidR="00691863" w:rsidRPr="00405C6C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b/>
          <w:bCs/>
          <w:lang w:val="uk-UA"/>
        </w:rPr>
      </w:pPr>
      <w:r w:rsidRPr="00405C6C">
        <w:rPr>
          <w:b/>
          <w:bCs/>
          <w:lang w:val="uk-UA"/>
        </w:rPr>
        <w:t xml:space="preserve">Перелік </w:t>
      </w:r>
    </w:p>
    <w:p w:rsidR="00691863" w:rsidRPr="00405C6C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lang w:val="uk-UA"/>
        </w:rPr>
      </w:pPr>
      <w:r>
        <w:rPr>
          <w:b/>
          <w:bCs/>
          <w:lang w:val="uk-UA"/>
        </w:rPr>
        <w:t>ма</w:t>
      </w:r>
      <w:r w:rsidRPr="00405C6C">
        <w:rPr>
          <w:b/>
          <w:bCs/>
          <w:lang w:val="uk-UA"/>
        </w:rPr>
        <w:t>йна</w:t>
      </w:r>
      <w:r>
        <w:rPr>
          <w:b/>
          <w:bCs/>
          <w:lang w:val="uk-UA"/>
        </w:rPr>
        <w:t xml:space="preserve"> (основні засоби)</w:t>
      </w:r>
      <w:r w:rsidRPr="00405C6C">
        <w:rPr>
          <w:b/>
          <w:bCs/>
          <w:lang w:val="uk-UA"/>
        </w:rPr>
        <w:t>, комунальної власності територіальної громади м.Бахмута, яке пропонується до передачі  (приймання</w:t>
      </w:r>
      <w:r w:rsidRPr="00405C6C">
        <w:rPr>
          <w:lang w:val="uk-UA"/>
        </w:rPr>
        <w:t xml:space="preserve">) </w:t>
      </w:r>
    </w:p>
    <w:p w:rsidR="00691863" w:rsidRPr="00405C6C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lang w:val="uk-UA"/>
        </w:rPr>
      </w:pPr>
      <w:r w:rsidRPr="00405C6C">
        <w:rPr>
          <w:lang w:val="uk-UA"/>
        </w:rPr>
        <w:t>від______________ до_________</w:t>
      </w:r>
    </w:p>
    <w:p w:rsidR="00691863" w:rsidRPr="00405C6C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lang w:val="uk-UA"/>
        </w:rPr>
      </w:pPr>
    </w:p>
    <w:tbl>
      <w:tblPr>
        <w:tblW w:w="9795" w:type="dxa"/>
        <w:tblInd w:w="-106" w:type="dxa"/>
        <w:tblLayout w:type="fixed"/>
        <w:tblLook w:val="00A0"/>
      </w:tblPr>
      <w:tblGrid>
        <w:gridCol w:w="581"/>
        <w:gridCol w:w="1560"/>
        <w:gridCol w:w="1275"/>
        <w:gridCol w:w="1276"/>
        <w:gridCol w:w="1134"/>
        <w:gridCol w:w="851"/>
        <w:gridCol w:w="992"/>
        <w:gridCol w:w="1134"/>
        <w:gridCol w:w="992"/>
      </w:tblGrid>
      <w:tr w:rsidR="00691863" w:rsidRPr="00405C6C">
        <w:trPr>
          <w:trHeight w:val="550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№ з/п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Наймену вання майна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863" w:rsidRPr="00405C6C" w:rsidRDefault="00691863" w:rsidP="00D7538E">
            <w:pPr>
              <w:ind w:left="-109" w:right="-108"/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Інвентар ний ном</w:t>
            </w:r>
            <w:r>
              <w:rPr>
                <w:color w:val="000000"/>
                <w:lang w:val="uk-UA"/>
              </w:rPr>
              <w:t>е</w:t>
            </w:r>
            <w:r w:rsidRPr="00405C6C">
              <w:rPr>
                <w:color w:val="000000"/>
                <w:lang w:val="uk-UA"/>
              </w:rPr>
              <w:t>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1863" w:rsidRPr="00405C6C" w:rsidRDefault="00691863" w:rsidP="00D7538E">
            <w:pPr>
              <w:ind w:left="-109" w:right="-108"/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Кількість одиниць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Вартість станом на* ________  (грн.)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91863" w:rsidRPr="00405C6C" w:rsidRDefault="00691863" w:rsidP="00D7538E">
            <w:pPr>
              <w:ind w:left="-108"/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Приміт</w:t>
            </w:r>
            <w:r>
              <w:rPr>
                <w:color w:val="000000"/>
                <w:lang w:val="uk-UA"/>
              </w:rPr>
              <w:t xml:space="preserve"> </w:t>
            </w:r>
            <w:r w:rsidRPr="00405C6C">
              <w:rPr>
                <w:color w:val="000000"/>
                <w:lang w:val="uk-UA"/>
              </w:rPr>
              <w:t>ка* *</w:t>
            </w:r>
          </w:p>
        </w:tc>
      </w:tr>
      <w:tr w:rsidR="00691863" w:rsidRPr="00405C6C">
        <w:trPr>
          <w:trHeight w:val="932"/>
        </w:trPr>
        <w:tc>
          <w:tcPr>
            <w:tcW w:w="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первісна за одиницю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первісна сума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сума аморти зації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  <w:r w:rsidRPr="00405C6C">
              <w:rPr>
                <w:color w:val="000000"/>
                <w:lang w:val="uk-UA"/>
              </w:rPr>
              <w:t>за лиш кова   ба лансова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1863" w:rsidRPr="00405C6C" w:rsidRDefault="00691863" w:rsidP="00D7538E">
            <w:pPr>
              <w:rPr>
                <w:color w:val="000000"/>
                <w:lang w:val="uk-UA"/>
              </w:rPr>
            </w:pPr>
          </w:p>
        </w:tc>
      </w:tr>
      <w:tr w:rsidR="00691863" w:rsidRPr="00405C6C">
        <w:trPr>
          <w:trHeight w:val="303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63" w:rsidRPr="00405C6C" w:rsidRDefault="00691863" w:rsidP="00D7538E">
            <w:pPr>
              <w:rPr>
                <w:lang w:val="uk-UA"/>
              </w:rPr>
            </w:pPr>
            <w:r w:rsidRPr="00405C6C">
              <w:rPr>
                <w:lang w:val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  <w:r w:rsidRPr="00405C6C">
              <w:rPr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691863" w:rsidRPr="00405C6C" w:rsidRDefault="00691863" w:rsidP="00D7538E">
            <w:pPr>
              <w:rPr>
                <w:lang w:val="uk-UA"/>
              </w:rPr>
            </w:pPr>
            <w:r w:rsidRPr="00405C6C">
              <w:rPr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  <w:r w:rsidRPr="00405C6C"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  <w:r w:rsidRPr="00405C6C"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691863" w:rsidRPr="00405C6C" w:rsidRDefault="00691863" w:rsidP="00D7538E">
            <w:pPr>
              <w:rPr>
                <w:lang w:val="uk-UA"/>
              </w:rPr>
            </w:pPr>
            <w:r w:rsidRPr="00405C6C"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  <w:r w:rsidRPr="00405C6C">
              <w:rPr>
                <w:lang w:val="uk-U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  <w:r w:rsidRPr="00405C6C"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</w:tr>
      <w:tr w:rsidR="00691863" w:rsidRPr="00405C6C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863" w:rsidRPr="00405C6C" w:rsidRDefault="00691863" w:rsidP="00D7538E"/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</w:tr>
      <w:tr w:rsidR="00691863" w:rsidRPr="00405C6C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1863" w:rsidRPr="00405C6C" w:rsidRDefault="00691863" w:rsidP="00D7538E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691863" w:rsidRPr="00405C6C" w:rsidRDefault="00691863" w:rsidP="00D7538E">
            <w:pPr>
              <w:rPr>
                <w:lang w:val="uk-UA"/>
              </w:rPr>
            </w:pPr>
          </w:p>
        </w:tc>
      </w:tr>
    </w:tbl>
    <w:p w:rsidR="00691863" w:rsidRPr="00405C6C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b/>
          <w:bCs/>
          <w:lang w:val="uk-UA"/>
        </w:rPr>
      </w:pPr>
      <w:r w:rsidRPr="00405C6C">
        <w:rPr>
          <w:b/>
          <w:bCs/>
          <w:lang w:val="uk-UA"/>
        </w:rPr>
        <w:t xml:space="preserve">Перелік </w:t>
      </w:r>
    </w:p>
    <w:p w:rsidR="00691863" w:rsidRPr="00405C6C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lang w:val="uk-UA"/>
        </w:rPr>
      </w:pPr>
      <w:r>
        <w:rPr>
          <w:b/>
          <w:bCs/>
          <w:lang w:val="uk-UA"/>
        </w:rPr>
        <w:t>майна (крім основних засобів)</w:t>
      </w:r>
      <w:r w:rsidRPr="00405C6C">
        <w:rPr>
          <w:b/>
          <w:bCs/>
          <w:lang w:val="uk-UA"/>
        </w:rPr>
        <w:t>, комунальної власності територіальної громади м.Бахмута, які пропонується до передачі  (приймання</w:t>
      </w:r>
      <w:r w:rsidRPr="00405C6C">
        <w:rPr>
          <w:lang w:val="uk-UA"/>
        </w:rPr>
        <w:t xml:space="preserve">) </w:t>
      </w:r>
    </w:p>
    <w:p w:rsidR="00691863" w:rsidRPr="00405C6C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center"/>
      </w:pPr>
      <w:r w:rsidRPr="00405C6C">
        <w:rPr>
          <w:lang w:val="uk-UA"/>
        </w:rPr>
        <w:t>від______________ до_________</w:t>
      </w:r>
    </w:p>
    <w:p w:rsidR="00691863" w:rsidRPr="00405C6C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both"/>
        <w:rPr>
          <w:color w:val="000000"/>
          <w:lang w:val="uk-UA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261"/>
        <w:gridCol w:w="1559"/>
        <w:gridCol w:w="1843"/>
        <w:gridCol w:w="2551"/>
      </w:tblGrid>
      <w:tr w:rsidR="00691863" w:rsidRPr="00405C6C">
        <w:tc>
          <w:tcPr>
            <w:tcW w:w="675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  <w:r w:rsidRPr="00405C6C">
              <w:rPr>
                <w:lang w:val="uk-UA"/>
              </w:rPr>
              <w:t>№</w:t>
            </w:r>
          </w:p>
          <w:p w:rsidR="00691863" w:rsidRPr="00405C6C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  <w:r w:rsidRPr="00405C6C">
              <w:rPr>
                <w:lang w:val="uk-UA"/>
              </w:rPr>
              <w:t>з/п</w:t>
            </w:r>
          </w:p>
        </w:tc>
        <w:tc>
          <w:tcPr>
            <w:tcW w:w="3261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  <w:r w:rsidRPr="00405C6C">
              <w:rPr>
                <w:lang w:val="uk-UA"/>
              </w:rPr>
              <w:t>Найменування запасів</w:t>
            </w:r>
          </w:p>
        </w:tc>
        <w:tc>
          <w:tcPr>
            <w:tcW w:w="1559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  <w:r w:rsidRPr="00405C6C">
              <w:rPr>
                <w:lang w:val="uk-UA"/>
              </w:rPr>
              <w:t>Кількість/ одиниць</w:t>
            </w:r>
          </w:p>
        </w:tc>
        <w:tc>
          <w:tcPr>
            <w:tcW w:w="1843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05C6C">
              <w:rPr>
                <w:lang w:val="uk-UA"/>
              </w:rPr>
              <w:t>Ціна,</w:t>
            </w:r>
          </w:p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05C6C">
              <w:rPr>
                <w:lang w:val="uk-UA"/>
              </w:rPr>
              <w:t>грн.</w:t>
            </w:r>
          </w:p>
        </w:tc>
        <w:tc>
          <w:tcPr>
            <w:tcW w:w="2551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05C6C">
              <w:rPr>
                <w:lang w:val="uk-UA"/>
              </w:rPr>
              <w:t>Сума, грн.</w:t>
            </w:r>
          </w:p>
        </w:tc>
      </w:tr>
      <w:tr w:rsidR="00691863" w:rsidRPr="00405C6C">
        <w:tc>
          <w:tcPr>
            <w:tcW w:w="675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05C6C">
              <w:rPr>
                <w:lang w:val="uk-UA"/>
              </w:rPr>
              <w:t>1</w:t>
            </w:r>
          </w:p>
        </w:tc>
        <w:tc>
          <w:tcPr>
            <w:tcW w:w="3261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05C6C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05C6C">
              <w:rPr>
                <w:lang w:val="uk-UA"/>
              </w:rPr>
              <w:t>3</w:t>
            </w:r>
          </w:p>
        </w:tc>
        <w:tc>
          <w:tcPr>
            <w:tcW w:w="1843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05C6C">
              <w:rPr>
                <w:lang w:val="uk-UA"/>
              </w:rPr>
              <w:t>4</w:t>
            </w:r>
          </w:p>
        </w:tc>
        <w:tc>
          <w:tcPr>
            <w:tcW w:w="2551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05C6C">
              <w:rPr>
                <w:lang w:val="uk-UA"/>
              </w:rPr>
              <w:t>5</w:t>
            </w:r>
          </w:p>
        </w:tc>
      </w:tr>
      <w:tr w:rsidR="00691863" w:rsidRPr="00405C6C">
        <w:tc>
          <w:tcPr>
            <w:tcW w:w="675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261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691863" w:rsidRPr="00405C6C">
        <w:tc>
          <w:tcPr>
            <w:tcW w:w="675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261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691863" w:rsidRPr="00405C6C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:rsidR="00691863" w:rsidRPr="00405C6C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sz w:val="16"/>
          <w:szCs w:val="16"/>
        </w:rPr>
      </w:pP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06033">
        <w:rPr>
          <w:lang w:val="uk-UA"/>
        </w:rPr>
        <w:t>Керівник підприємства, установи,</w:t>
      </w: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06033">
        <w:rPr>
          <w:lang w:val="uk-UA"/>
        </w:rPr>
        <w:t>організації, закладу                            ___________________                      _______________</w:t>
      </w: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06033">
        <w:rPr>
          <w:lang w:val="uk-UA"/>
        </w:rPr>
        <w:t xml:space="preserve">                                                                    (підпис)                                       (прізвище, ініціали)</w:t>
      </w: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06033">
        <w:rPr>
          <w:lang w:val="uk-UA"/>
        </w:rPr>
        <w:t xml:space="preserve">                                                                                                          </w:t>
      </w: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06033">
        <w:rPr>
          <w:lang w:val="uk-UA"/>
        </w:rPr>
        <w:t xml:space="preserve">                                                                          М.П.</w:t>
      </w: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06033">
        <w:rPr>
          <w:lang w:val="uk-UA"/>
        </w:rPr>
        <w:t xml:space="preserve">                                                                                         </w:t>
      </w: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>
        <w:rPr>
          <w:lang w:val="uk-UA"/>
        </w:rPr>
        <w:t>Г</w:t>
      </w:r>
      <w:r w:rsidRPr="00D06033">
        <w:rPr>
          <w:lang w:val="uk-UA"/>
        </w:rPr>
        <w:t xml:space="preserve">оловний бухгалтер підприємства, </w:t>
      </w: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06033">
        <w:rPr>
          <w:lang w:val="uk-UA"/>
        </w:rPr>
        <w:t>установи, організації, закладу           ___________________                      _______________</w:t>
      </w:r>
    </w:p>
    <w:p w:rsidR="00691863" w:rsidRPr="00892AF4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06033">
        <w:rPr>
          <w:lang w:val="uk-UA"/>
        </w:rPr>
        <w:t xml:space="preserve">                                                                    </w:t>
      </w:r>
      <w:r w:rsidRPr="004F39D3">
        <w:rPr>
          <w:lang w:val="uk-UA"/>
        </w:rPr>
        <w:t xml:space="preserve">(підпис)                     </w:t>
      </w:r>
      <w:r>
        <w:rPr>
          <w:lang w:val="uk-UA"/>
        </w:rPr>
        <w:t xml:space="preserve">                  </w:t>
      </w:r>
      <w:r w:rsidRPr="004F39D3">
        <w:rPr>
          <w:lang w:val="uk-UA"/>
        </w:rPr>
        <w:t>(прізвище, ініціали)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35C5F">
        <w:rPr>
          <w:lang w:val="uk-UA"/>
        </w:rPr>
        <w:t xml:space="preserve"> Погоджено: </w:t>
      </w:r>
      <w:r>
        <w:rPr>
          <w:lang w:val="uk-UA"/>
        </w:rPr>
        <w:t>керівник</w:t>
      </w:r>
      <w:r w:rsidRPr="00D35C5F">
        <w:rPr>
          <w:lang w:val="uk-UA"/>
        </w:rPr>
        <w:t xml:space="preserve"> галузевого 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35C5F">
        <w:rPr>
          <w:lang w:val="uk-UA"/>
        </w:rPr>
        <w:t xml:space="preserve">управління або відділу Бахмутської  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35C5F">
        <w:rPr>
          <w:lang w:val="uk-UA"/>
        </w:rPr>
        <w:t xml:space="preserve">міської ради, який  здійснює 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35C5F">
        <w:rPr>
          <w:lang w:val="uk-UA"/>
        </w:rPr>
        <w:t xml:space="preserve">повноваження з управління 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35C5F">
        <w:rPr>
          <w:lang w:val="uk-UA"/>
        </w:rPr>
        <w:t xml:space="preserve">підприємством, установою, </w:t>
      </w: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35C5F">
        <w:rPr>
          <w:lang w:val="uk-UA"/>
        </w:rPr>
        <w:t xml:space="preserve">закладом, організацією                </w:t>
      </w:r>
      <w:r w:rsidRPr="00D06033">
        <w:rPr>
          <w:lang w:val="uk-UA"/>
        </w:rPr>
        <w:t xml:space="preserve">___________________  </w:t>
      </w:r>
      <w:r w:rsidRPr="00D35C5F">
        <w:rPr>
          <w:lang w:val="uk-UA"/>
        </w:rPr>
        <w:t xml:space="preserve">                           </w:t>
      </w:r>
      <w:r w:rsidRPr="00D06033">
        <w:rPr>
          <w:lang w:val="uk-UA"/>
        </w:rPr>
        <w:t>_______________</w:t>
      </w:r>
    </w:p>
    <w:p w:rsidR="00691863" w:rsidRPr="00892AF4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D35C5F">
        <w:rPr>
          <w:lang w:val="uk-UA"/>
        </w:rPr>
        <w:t xml:space="preserve">                                                         </w:t>
      </w:r>
      <w:r>
        <w:rPr>
          <w:lang w:val="uk-UA"/>
        </w:rPr>
        <w:t xml:space="preserve">         </w:t>
      </w:r>
      <w:r w:rsidRPr="00D35C5F">
        <w:rPr>
          <w:lang w:val="uk-UA"/>
        </w:rPr>
        <w:t xml:space="preserve"> </w:t>
      </w:r>
      <w:r w:rsidRPr="004F39D3">
        <w:rPr>
          <w:lang w:val="uk-UA"/>
        </w:rPr>
        <w:t>підпис)</w:t>
      </w:r>
      <w:r w:rsidRPr="00D35C5F">
        <w:rPr>
          <w:lang w:val="uk-UA"/>
        </w:rPr>
        <w:t xml:space="preserve">          </w:t>
      </w:r>
      <w:r w:rsidRPr="00D06033">
        <w:rPr>
          <w:lang w:val="uk-UA"/>
        </w:rPr>
        <w:t xml:space="preserve">                               </w:t>
      </w:r>
      <w:r w:rsidRPr="00D35C5F">
        <w:rPr>
          <w:lang w:val="uk-UA"/>
        </w:rPr>
        <w:t xml:space="preserve"> </w:t>
      </w:r>
      <w:r w:rsidRPr="004F39D3">
        <w:rPr>
          <w:lang w:val="uk-UA"/>
        </w:rPr>
        <w:t>(прізвище, ініціали)</w:t>
      </w:r>
    </w:p>
    <w:p w:rsidR="00691863" w:rsidRPr="00D35C5F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4F39D3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1863" w:rsidRPr="002451A8" w:rsidRDefault="00691863" w:rsidP="002D1195">
      <w:pPr>
        <w:rPr>
          <w:sz w:val="20"/>
          <w:szCs w:val="20"/>
          <w:lang w:val="uk-UA"/>
        </w:rPr>
      </w:pPr>
      <w:r w:rsidRPr="002451A8">
        <w:rPr>
          <w:sz w:val="20"/>
          <w:szCs w:val="20"/>
          <w:lang w:val="uk-UA"/>
        </w:rPr>
        <w:t>Примітка: * заповнюється згідно за даними бухгалтерського обліку станом на перше число місяця;</w:t>
      </w:r>
    </w:p>
    <w:p w:rsidR="00691863" w:rsidRPr="002451A8" w:rsidRDefault="00691863" w:rsidP="002D1195">
      <w:pPr>
        <w:rPr>
          <w:color w:val="000000"/>
          <w:sz w:val="20"/>
          <w:szCs w:val="20"/>
          <w:lang w:val="uk-UA"/>
        </w:rPr>
      </w:pPr>
      <w:r w:rsidRPr="002451A8">
        <w:rPr>
          <w:sz w:val="20"/>
          <w:szCs w:val="20"/>
          <w:lang w:val="uk-UA"/>
        </w:rPr>
        <w:t>**</w:t>
      </w:r>
      <w:r w:rsidRPr="002451A8">
        <w:rPr>
          <w:color w:val="000000"/>
          <w:sz w:val="20"/>
          <w:szCs w:val="20"/>
          <w:lang w:val="uk-UA"/>
        </w:rPr>
        <w:t>Зазначається підстава знаходження майна на балансі для підприємства</w:t>
      </w:r>
      <w:r w:rsidRPr="002451A8">
        <w:rPr>
          <w:sz w:val="20"/>
          <w:szCs w:val="20"/>
        </w:rPr>
        <w:t xml:space="preserve"> установи</w:t>
      </w:r>
      <w:r w:rsidRPr="002451A8">
        <w:rPr>
          <w:sz w:val="20"/>
          <w:szCs w:val="20"/>
          <w:lang w:val="uk-UA"/>
        </w:rPr>
        <w:t xml:space="preserve">, організації, закладу  </w:t>
      </w:r>
      <w:r w:rsidRPr="002451A8">
        <w:rPr>
          <w:color w:val="000000"/>
          <w:sz w:val="20"/>
          <w:szCs w:val="20"/>
          <w:lang w:val="uk-UA"/>
        </w:rPr>
        <w:t>яке передає майно</w:t>
      </w:r>
    </w:p>
    <w:p w:rsidR="00691863" w:rsidRPr="002451A8" w:rsidRDefault="00691863" w:rsidP="002D1195">
      <w:pPr>
        <w:rPr>
          <w:sz w:val="16"/>
          <w:szCs w:val="16"/>
          <w:lang w:val="uk-UA"/>
        </w:rPr>
      </w:pPr>
    </w:p>
    <w:tbl>
      <w:tblPr>
        <w:tblW w:w="10031" w:type="dxa"/>
        <w:tblInd w:w="-106" w:type="dxa"/>
        <w:tblLayout w:type="fixed"/>
        <w:tblLook w:val="00A0"/>
      </w:tblPr>
      <w:tblGrid>
        <w:gridCol w:w="6062"/>
        <w:gridCol w:w="3969"/>
      </w:tblGrid>
      <w:tr w:rsidR="00691863" w:rsidRPr="00E66ACE">
        <w:tc>
          <w:tcPr>
            <w:tcW w:w="6062" w:type="dxa"/>
          </w:tcPr>
          <w:p w:rsidR="00691863" w:rsidRPr="00E83A3D" w:rsidRDefault="00691863" w:rsidP="00D7538E">
            <w:pPr>
              <w:rPr>
                <w:b/>
                <w:bCs/>
                <w:lang w:val="uk-UA"/>
              </w:rPr>
            </w:pPr>
            <w:r w:rsidRPr="00E83A3D">
              <w:rPr>
                <w:b/>
                <w:bCs/>
                <w:lang w:val="uk-UA"/>
              </w:rPr>
              <w:t>Начальник  Управління муніципального розвитку Бахмутської міської ради</w:t>
            </w:r>
          </w:p>
        </w:tc>
        <w:tc>
          <w:tcPr>
            <w:tcW w:w="3969" w:type="dxa"/>
          </w:tcPr>
          <w:p w:rsidR="00691863" w:rsidRPr="00E83A3D" w:rsidRDefault="00691863" w:rsidP="00D7538E">
            <w:pPr>
              <w:pStyle w:val="BodyTextIndent3"/>
              <w:tabs>
                <w:tab w:val="left" w:pos="7200"/>
              </w:tabs>
              <w:spacing w:after="0"/>
              <w:ind w:left="1985" w:hanging="534"/>
              <w:rPr>
                <w:b/>
                <w:bCs/>
                <w:sz w:val="24"/>
                <w:szCs w:val="24"/>
                <w:lang w:val="uk-UA"/>
              </w:rPr>
            </w:pPr>
          </w:p>
          <w:p w:rsidR="00691863" w:rsidRPr="00E83A3D" w:rsidRDefault="00691863" w:rsidP="00D7538E">
            <w:pPr>
              <w:pStyle w:val="BodyTextIndent3"/>
              <w:tabs>
                <w:tab w:val="left" w:pos="7200"/>
              </w:tabs>
              <w:spacing w:after="0"/>
              <w:ind w:left="1985" w:hanging="534"/>
              <w:rPr>
                <w:b/>
                <w:bCs/>
                <w:sz w:val="24"/>
                <w:szCs w:val="24"/>
                <w:lang w:val="uk-UA"/>
              </w:rPr>
            </w:pPr>
            <w:r w:rsidRPr="00E83A3D">
              <w:rPr>
                <w:b/>
                <w:bCs/>
                <w:sz w:val="24"/>
                <w:szCs w:val="24"/>
                <w:lang w:val="uk-UA"/>
              </w:rPr>
              <w:t>Н.С.Отюніна</w:t>
            </w:r>
          </w:p>
        </w:tc>
      </w:tr>
      <w:tr w:rsidR="00691863" w:rsidRPr="00E66ACE">
        <w:tc>
          <w:tcPr>
            <w:tcW w:w="6062" w:type="dxa"/>
          </w:tcPr>
          <w:p w:rsidR="00691863" w:rsidRPr="002451A8" w:rsidRDefault="00691863" w:rsidP="00D7538E">
            <w:pPr>
              <w:rPr>
                <w:lang w:val="uk-UA"/>
              </w:rPr>
            </w:pPr>
          </w:p>
        </w:tc>
        <w:tc>
          <w:tcPr>
            <w:tcW w:w="3969" w:type="dxa"/>
          </w:tcPr>
          <w:p w:rsidR="00691863" w:rsidRPr="002451A8" w:rsidRDefault="00691863" w:rsidP="00D7538E">
            <w:pPr>
              <w:pStyle w:val="BodyTextIndent3"/>
              <w:tabs>
                <w:tab w:val="left" w:pos="7200"/>
              </w:tabs>
              <w:spacing w:after="0"/>
              <w:ind w:left="1985" w:hanging="534"/>
              <w:rPr>
                <w:sz w:val="24"/>
                <w:szCs w:val="24"/>
                <w:lang w:val="uk-UA"/>
              </w:rPr>
            </w:pPr>
          </w:p>
        </w:tc>
      </w:tr>
    </w:tbl>
    <w:p w:rsidR="00691863" w:rsidRDefault="00691863" w:rsidP="002D1195">
      <w:pPr>
        <w:tabs>
          <w:tab w:val="left" w:pos="13215"/>
          <w:tab w:val="right" w:pos="15466"/>
        </w:tabs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 xml:space="preserve">                                                                   </w:t>
      </w:r>
    </w:p>
    <w:p w:rsidR="00691863" w:rsidRPr="00E83A3D" w:rsidRDefault="00691863" w:rsidP="002D1195">
      <w:pPr>
        <w:tabs>
          <w:tab w:val="left" w:pos="13215"/>
          <w:tab w:val="right" w:pos="15466"/>
        </w:tabs>
        <w:rPr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 xml:space="preserve">                                                                    </w:t>
      </w:r>
      <w:r w:rsidRPr="00E83A3D">
        <w:rPr>
          <w:noProof/>
          <w:sz w:val="28"/>
          <w:szCs w:val="28"/>
        </w:rPr>
        <w:t xml:space="preserve">Додаток </w:t>
      </w:r>
      <w:r w:rsidRPr="00E83A3D">
        <w:rPr>
          <w:noProof/>
          <w:sz w:val="28"/>
          <w:szCs w:val="28"/>
          <w:lang w:val="uk-UA"/>
        </w:rPr>
        <w:t>2</w:t>
      </w:r>
    </w:p>
    <w:p w:rsidR="00691863" w:rsidRPr="00D47F53" w:rsidRDefault="00691863" w:rsidP="002D1195">
      <w:pPr>
        <w:jc w:val="center"/>
        <w:rPr>
          <w:sz w:val="28"/>
          <w:szCs w:val="28"/>
          <w:lang w:val="uk-UA"/>
        </w:rPr>
      </w:pPr>
      <w:r w:rsidRPr="00D47F5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</w:t>
      </w:r>
      <w:r w:rsidRPr="00D47F53">
        <w:rPr>
          <w:sz w:val="28"/>
          <w:szCs w:val="28"/>
        </w:rPr>
        <w:t xml:space="preserve"> до </w:t>
      </w:r>
      <w:r w:rsidRPr="00D47F53">
        <w:rPr>
          <w:sz w:val="28"/>
          <w:szCs w:val="28"/>
          <w:lang w:val="uk-UA"/>
        </w:rPr>
        <w:t xml:space="preserve">Порядку  приймання-передачі </w:t>
      </w:r>
    </w:p>
    <w:p w:rsidR="00691863" w:rsidRPr="00D47F53" w:rsidRDefault="00691863" w:rsidP="002D1195">
      <w:pPr>
        <w:jc w:val="center"/>
        <w:rPr>
          <w:sz w:val="28"/>
          <w:szCs w:val="28"/>
          <w:lang w:val="uk-UA"/>
        </w:rPr>
      </w:pPr>
      <w:r w:rsidRPr="00D47F5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</w:t>
      </w:r>
      <w:r w:rsidRPr="00D47F53">
        <w:rPr>
          <w:sz w:val="28"/>
          <w:szCs w:val="28"/>
          <w:lang w:val="uk-UA"/>
        </w:rPr>
        <w:t xml:space="preserve"> майна комунальної власності </w:t>
      </w:r>
    </w:p>
    <w:p w:rsidR="00691863" w:rsidRDefault="00691863" w:rsidP="002D1195">
      <w:pPr>
        <w:jc w:val="center"/>
        <w:rPr>
          <w:sz w:val="28"/>
          <w:szCs w:val="28"/>
          <w:lang w:val="uk-UA"/>
        </w:rPr>
      </w:pPr>
      <w:r w:rsidRPr="00D47F5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Pr="00D47F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</w:t>
      </w:r>
      <w:r w:rsidRPr="00D47F53">
        <w:rPr>
          <w:sz w:val="28"/>
          <w:szCs w:val="28"/>
          <w:lang w:val="uk-UA"/>
        </w:rPr>
        <w:t>територіальної громади м.Бахмута</w:t>
      </w:r>
    </w:p>
    <w:p w:rsidR="00691863" w:rsidRDefault="00691863" w:rsidP="002D1195">
      <w:pPr>
        <w:jc w:val="center"/>
        <w:rPr>
          <w:sz w:val="28"/>
          <w:szCs w:val="28"/>
          <w:lang w:val="uk-UA"/>
        </w:rPr>
      </w:pPr>
    </w:p>
    <w:p w:rsidR="00691863" w:rsidRDefault="00691863" w:rsidP="002D119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ЗАТВЕРДЖУЮ</w:t>
      </w:r>
    </w:p>
    <w:p w:rsidR="00691863" w:rsidRPr="00975017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975017">
        <w:t xml:space="preserve">                                                                    </w:t>
      </w:r>
      <w:r>
        <w:t xml:space="preserve">      </w:t>
      </w:r>
      <w:r w:rsidRPr="00975017">
        <w:t xml:space="preserve"> Посада  </w:t>
      </w:r>
      <w:r w:rsidRPr="00975017">
        <w:rPr>
          <w:lang w:val="uk-UA"/>
        </w:rPr>
        <w:t>керівника підприємства, установи,</w:t>
      </w:r>
    </w:p>
    <w:p w:rsidR="00691863" w:rsidRPr="00975017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 w:rsidRPr="00975017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   </w:t>
      </w:r>
      <w:r w:rsidRPr="00975017">
        <w:rPr>
          <w:lang w:val="uk-UA"/>
        </w:rPr>
        <w:t>організації, закладу  ( що приймають запаси )</w:t>
      </w:r>
    </w:p>
    <w:p w:rsidR="00691863" w:rsidRPr="00D0603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_________________________</w:t>
      </w:r>
      <w:r w:rsidRPr="00D06033">
        <w:rPr>
          <w:lang w:val="uk-UA"/>
        </w:rPr>
        <w:t xml:space="preserve">                         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(</w:t>
      </w:r>
      <w:r w:rsidRPr="004F39D3">
        <w:rPr>
          <w:lang w:val="uk-UA"/>
        </w:rPr>
        <w:t>прізвище, ініціали)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___________________________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( підпис)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«______»_________________20</w:t>
      </w:r>
    </w:p>
    <w:p w:rsidR="00691863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rPr>
          <w:lang w:val="uk-UA"/>
        </w:rPr>
      </w:pPr>
    </w:p>
    <w:p w:rsidR="00691863" w:rsidRDefault="00691863" w:rsidP="00E83A3D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АКТ </w:t>
      </w:r>
    </w:p>
    <w:p w:rsidR="00691863" w:rsidRPr="00E83A3D" w:rsidRDefault="00691863" w:rsidP="00E83A3D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приймання - передачі</w:t>
      </w:r>
    </w:p>
    <w:p w:rsidR="00691863" w:rsidRPr="00E83A3D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b/>
          <w:bCs/>
          <w:sz w:val="28"/>
          <w:szCs w:val="28"/>
          <w:lang w:val="uk-UA"/>
        </w:rPr>
      </w:pPr>
      <w:r w:rsidRPr="00E83A3D">
        <w:rPr>
          <w:b/>
          <w:bCs/>
          <w:sz w:val="28"/>
          <w:szCs w:val="28"/>
          <w:lang w:val="uk-UA"/>
        </w:rPr>
        <w:t>майна (крім основних засобів), комунальної власності територіальної громади м.Бахмута, як</w:t>
      </w:r>
      <w:r>
        <w:rPr>
          <w:b/>
          <w:bCs/>
          <w:sz w:val="28"/>
          <w:szCs w:val="28"/>
          <w:lang w:val="uk-UA"/>
        </w:rPr>
        <w:t>е</w:t>
      </w:r>
      <w:r w:rsidRPr="00E83A3D">
        <w:rPr>
          <w:b/>
          <w:bCs/>
          <w:sz w:val="28"/>
          <w:szCs w:val="28"/>
          <w:lang w:val="uk-UA"/>
        </w:rPr>
        <w:t xml:space="preserve"> прийма</w:t>
      </w:r>
      <w:r>
        <w:rPr>
          <w:b/>
          <w:bCs/>
          <w:sz w:val="28"/>
          <w:szCs w:val="28"/>
          <w:lang w:val="uk-UA"/>
        </w:rPr>
        <w:t>є</w:t>
      </w:r>
      <w:r w:rsidRPr="00E83A3D">
        <w:rPr>
          <w:b/>
          <w:bCs/>
          <w:sz w:val="28"/>
          <w:szCs w:val="28"/>
          <w:lang w:val="uk-UA"/>
        </w:rPr>
        <w:t>ться  та закріплю</w:t>
      </w:r>
      <w:r>
        <w:rPr>
          <w:b/>
          <w:bCs/>
          <w:sz w:val="28"/>
          <w:szCs w:val="28"/>
          <w:lang w:val="uk-UA"/>
        </w:rPr>
        <w:t>є</w:t>
      </w:r>
      <w:r w:rsidRPr="00E83A3D">
        <w:rPr>
          <w:b/>
          <w:bCs/>
          <w:sz w:val="28"/>
          <w:szCs w:val="28"/>
          <w:lang w:val="uk-UA"/>
        </w:rPr>
        <w:t>ться на праві господарського відання  (оперативного управління)</w:t>
      </w:r>
    </w:p>
    <w:p w:rsidR="00691863" w:rsidRPr="00E83A3D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center"/>
        <w:rPr>
          <w:b/>
          <w:bCs/>
          <w:sz w:val="28"/>
          <w:szCs w:val="28"/>
          <w:lang w:val="uk-UA"/>
        </w:rPr>
      </w:pPr>
      <w:r w:rsidRPr="00E83A3D">
        <w:rPr>
          <w:b/>
          <w:bCs/>
          <w:sz w:val="28"/>
          <w:szCs w:val="28"/>
          <w:lang w:val="uk-UA"/>
        </w:rPr>
        <w:t xml:space="preserve">   від______________ до_________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691863" w:rsidRPr="00E66ACE" w:rsidRDefault="00691863" w:rsidP="002D1195">
      <w:pPr>
        <w:tabs>
          <w:tab w:val="left" w:pos="8903"/>
          <w:tab w:val="left" w:pos="10976"/>
          <w:tab w:val="left" w:pos="12855"/>
          <w:tab w:val="right" w:pos="15193"/>
        </w:tabs>
        <w:jc w:val="both"/>
        <w:rPr>
          <w:color w:val="000000"/>
          <w:sz w:val="26"/>
          <w:szCs w:val="26"/>
          <w:lang w:val="uk-UA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261"/>
        <w:gridCol w:w="1559"/>
        <w:gridCol w:w="1843"/>
        <w:gridCol w:w="2551"/>
      </w:tblGrid>
      <w:tr w:rsidR="00691863" w:rsidRPr="00E66ACE">
        <w:tc>
          <w:tcPr>
            <w:tcW w:w="675" w:type="dxa"/>
          </w:tcPr>
          <w:p w:rsidR="00691863" w:rsidRPr="00E66ACE" w:rsidRDefault="00691863" w:rsidP="00D7538E">
            <w:pPr>
              <w:pStyle w:val="BodyText2"/>
              <w:spacing w:after="0" w:line="240" w:lineRule="auto"/>
              <w:rPr>
                <w:sz w:val="26"/>
                <w:szCs w:val="26"/>
                <w:lang w:val="uk-UA"/>
              </w:rPr>
            </w:pPr>
            <w:r w:rsidRPr="00E66ACE">
              <w:rPr>
                <w:sz w:val="26"/>
                <w:szCs w:val="26"/>
                <w:lang w:val="uk-UA"/>
              </w:rPr>
              <w:t>№</w:t>
            </w:r>
          </w:p>
          <w:p w:rsidR="00691863" w:rsidRPr="00E66ACE" w:rsidRDefault="00691863" w:rsidP="00D7538E">
            <w:pPr>
              <w:pStyle w:val="BodyText2"/>
              <w:spacing w:after="0" w:line="240" w:lineRule="auto"/>
              <w:rPr>
                <w:sz w:val="26"/>
                <w:szCs w:val="26"/>
                <w:lang w:val="uk-UA"/>
              </w:rPr>
            </w:pPr>
            <w:r w:rsidRPr="00E66ACE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261" w:type="dxa"/>
          </w:tcPr>
          <w:p w:rsidR="00691863" w:rsidRPr="00E66ACE" w:rsidRDefault="00691863" w:rsidP="00D7538E">
            <w:pPr>
              <w:pStyle w:val="BodyText2"/>
              <w:spacing w:after="0" w:line="240" w:lineRule="auto"/>
              <w:rPr>
                <w:sz w:val="26"/>
                <w:szCs w:val="26"/>
                <w:lang w:val="uk-UA"/>
              </w:rPr>
            </w:pPr>
            <w:r w:rsidRPr="00E66ACE">
              <w:rPr>
                <w:sz w:val="26"/>
                <w:szCs w:val="26"/>
                <w:lang w:val="uk-UA"/>
              </w:rPr>
              <w:t>Найменування</w:t>
            </w:r>
            <w:r>
              <w:rPr>
                <w:sz w:val="26"/>
                <w:szCs w:val="26"/>
                <w:lang w:val="uk-UA"/>
              </w:rPr>
              <w:t xml:space="preserve"> запасів</w:t>
            </w:r>
          </w:p>
        </w:tc>
        <w:tc>
          <w:tcPr>
            <w:tcW w:w="1559" w:type="dxa"/>
          </w:tcPr>
          <w:p w:rsidR="00691863" w:rsidRPr="00E66ACE" w:rsidRDefault="00691863" w:rsidP="00D7538E">
            <w:pPr>
              <w:pStyle w:val="BodyText2"/>
              <w:spacing w:after="0" w:line="240" w:lineRule="auto"/>
              <w:rPr>
                <w:sz w:val="26"/>
                <w:szCs w:val="26"/>
                <w:lang w:val="uk-UA"/>
              </w:rPr>
            </w:pPr>
            <w:r w:rsidRPr="00E66ACE">
              <w:rPr>
                <w:sz w:val="26"/>
                <w:szCs w:val="26"/>
                <w:lang w:val="uk-UA"/>
              </w:rPr>
              <w:t>Кількість/ одиниць</w:t>
            </w:r>
          </w:p>
        </w:tc>
        <w:tc>
          <w:tcPr>
            <w:tcW w:w="1843" w:type="dxa"/>
          </w:tcPr>
          <w:p w:rsidR="00691863" w:rsidRPr="00E66ACE" w:rsidRDefault="00691863" w:rsidP="00D7538E">
            <w:pPr>
              <w:pStyle w:val="BodyText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E66ACE">
              <w:rPr>
                <w:sz w:val="26"/>
                <w:szCs w:val="26"/>
                <w:lang w:val="uk-UA"/>
              </w:rPr>
              <w:t>Ціна,</w:t>
            </w:r>
          </w:p>
          <w:p w:rsidR="00691863" w:rsidRPr="00E66ACE" w:rsidRDefault="00691863" w:rsidP="00D7538E">
            <w:pPr>
              <w:pStyle w:val="BodyText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E66ACE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2551" w:type="dxa"/>
          </w:tcPr>
          <w:p w:rsidR="00691863" w:rsidRPr="00E66ACE" w:rsidRDefault="00691863" w:rsidP="00D7538E">
            <w:pPr>
              <w:pStyle w:val="BodyText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E66ACE">
              <w:rPr>
                <w:sz w:val="26"/>
                <w:szCs w:val="26"/>
                <w:lang w:val="uk-UA"/>
              </w:rPr>
              <w:t>Сума, грн.</w:t>
            </w:r>
          </w:p>
        </w:tc>
      </w:tr>
      <w:tr w:rsidR="00691863" w:rsidRPr="00462CD3">
        <w:tc>
          <w:tcPr>
            <w:tcW w:w="675" w:type="dxa"/>
          </w:tcPr>
          <w:p w:rsidR="00691863" w:rsidRPr="00462CD3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261" w:type="dxa"/>
          </w:tcPr>
          <w:p w:rsidR="00691863" w:rsidRPr="00462CD3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691863" w:rsidRPr="00462CD3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691863" w:rsidRPr="00462CD3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551" w:type="dxa"/>
          </w:tcPr>
          <w:p w:rsidR="00691863" w:rsidRPr="00462CD3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691863" w:rsidRPr="00462CD3">
        <w:tc>
          <w:tcPr>
            <w:tcW w:w="675" w:type="dxa"/>
          </w:tcPr>
          <w:p w:rsidR="00691863" w:rsidRPr="00462CD3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261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691863" w:rsidRPr="00462CD3">
        <w:tc>
          <w:tcPr>
            <w:tcW w:w="675" w:type="dxa"/>
          </w:tcPr>
          <w:p w:rsidR="00691863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261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691863" w:rsidRPr="00462CD3">
        <w:tc>
          <w:tcPr>
            <w:tcW w:w="675" w:type="dxa"/>
          </w:tcPr>
          <w:p w:rsidR="00691863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3261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691863" w:rsidRPr="005F1C66" w:rsidRDefault="00691863" w:rsidP="00D7538E">
            <w:pPr>
              <w:pStyle w:val="BodyText2"/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:rsidR="00691863" w:rsidRDefault="00691863" w:rsidP="002D1195">
      <w:pPr>
        <w:jc w:val="both"/>
        <w:rPr>
          <w:lang w:val="uk-UA"/>
        </w:rPr>
      </w:pPr>
    </w:p>
    <w:p w:rsidR="00691863" w:rsidRDefault="00691863" w:rsidP="002D1195">
      <w:pPr>
        <w:jc w:val="both"/>
        <w:rPr>
          <w:lang w:val="uk-UA"/>
        </w:rPr>
      </w:pPr>
      <w:r w:rsidRPr="00975017">
        <w:rPr>
          <w:lang w:val="uk-UA"/>
        </w:rPr>
        <w:t xml:space="preserve">Голова комісії </w:t>
      </w:r>
      <w:r>
        <w:rPr>
          <w:lang w:val="uk-UA"/>
        </w:rPr>
        <w:t xml:space="preserve">   </w:t>
      </w:r>
    </w:p>
    <w:p w:rsidR="00691863" w:rsidRPr="00975017" w:rsidRDefault="00691863" w:rsidP="002D1195">
      <w:pPr>
        <w:jc w:val="both"/>
        <w:rPr>
          <w:sz w:val="18"/>
          <w:szCs w:val="18"/>
          <w:lang w:val="uk-UA"/>
        </w:rPr>
      </w:pPr>
      <w:r w:rsidRPr="00975017">
        <w:rPr>
          <w:lang w:val="uk-UA"/>
        </w:rPr>
        <w:t xml:space="preserve">______________________      __________________       </w:t>
      </w:r>
      <w:r>
        <w:rPr>
          <w:lang w:val="uk-UA"/>
        </w:rPr>
        <w:t>____________________</w:t>
      </w:r>
      <w:r w:rsidRPr="00975017">
        <w:rPr>
          <w:lang w:val="uk-UA"/>
        </w:rPr>
        <w:t xml:space="preserve">         </w:t>
      </w:r>
    </w:p>
    <w:p w:rsidR="00691863" w:rsidRPr="007D72C4" w:rsidRDefault="00691863" w:rsidP="002D1195">
      <w:pPr>
        <w:jc w:val="both"/>
        <w:rPr>
          <w:lang w:val="uk-UA"/>
        </w:rPr>
      </w:pPr>
      <w:r>
        <w:rPr>
          <w:sz w:val="18"/>
          <w:szCs w:val="18"/>
          <w:lang w:val="uk-UA"/>
        </w:rPr>
        <w:t xml:space="preserve"> </w:t>
      </w:r>
      <w:r w:rsidRPr="007D72C4">
        <w:rPr>
          <w:sz w:val="18"/>
          <w:szCs w:val="18"/>
          <w:lang w:val="uk-UA"/>
        </w:rPr>
        <w:t xml:space="preserve">( посада)                                </w:t>
      </w:r>
      <w:r>
        <w:rPr>
          <w:sz w:val="18"/>
          <w:szCs w:val="18"/>
          <w:lang w:val="uk-UA"/>
        </w:rPr>
        <w:t xml:space="preserve">                           </w:t>
      </w:r>
      <w:r w:rsidRPr="007D72C4">
        <w:rPr>
          <w:sz w:val="18"/>
          <w:szCs w:val="18"/>
          <w:lang w:val="uk-UA"/>
        </w:rPr>
        <w:t xml:space="preserve"> (підпис)                                        (ініціали та прізвище)</w:t>
      </w:r>
    </w:p>
    <w:p w:rsidR="00691863" w:rsidRDefault="00691863" w:rsidP="002D1195">
      <w:pPr>
        <w:jc w:val="both"/>
        <w:rPr>
          <w:lang w:val="uk-UA"/>
        </w:rPr>
      </w:pPr>
      <w:r w:rsidRPr="00975017">
        <w:rPr>
          <w:lang w:val="uk-UA"/>
        </w:rPr>
        <w:t xml:space="preserve">Члени комісії: </w:t>
      </w:r>
    </w:p>
    <w:p w:rsidR="00691863" w:rsidRPr="00975017" w:rsidRDefault="00691863" w:rsidP="002D1195">
      <w:pPr>
        <w:jc w:val="both"/>
        <w:rPr>
          <w:sz w:val="18"/>
          <w:szCs w:val="18"/>
          <w:lang w:val="uk-UA"/>
        </w:rPr>
      </w:pPr>
      <w:r w:rsidRPr="00975017">
        <w:rPr>
          <w:lang w:val="uk-UA"/>
        </w:rPr>
        <w:t xml:space="preserve">____________________         </w:t>
      </w:r>
      <w:r>
        <w:rPr>
          <w:lang w:val="uk-UA"/>
        </w:rPr>
        <w:t xml:space="preserve">____________________      </w:t>
      </w:r>
      <w:r w:rsidRPr="00975017">
        <w:rPr>
          <w:lang w:val="uk-UA"/>
        </w:rPr>
        <w:t xml:space="preserve"> </w:t>
      </w:r>
      <w:r>
        <w:rPr>
          <w:lang w:val="uk-UA"/>
        </w:rPr>
        <w:t>____________________</w:t>
      </w:r>
    </w:p>
    <w:p w:rsidR="00691863" w:rsidRPr="007D72C4" w:rsidRDefault="00691863" w:rsidP="002D1195">
      <w:pPr>
        <w:jc w:val="both"/>
        <w:rPr>
          <w:lang w:val="uk-UA"/>
        </w:rPr>
      </w:pPr>
      <w:r>
        <w:rPr>
          <w:sz w:val="18"/>
          <w:szCs w:val="18"/>
          <w:lang w:val="uk-UA"/>
        </w:rPr>
        <w:t xml:space="preserve"> </w:t>
      </w:r>
      <w:r w:rsidRPr="007D72C4">
        <w:rPr>
          <w:sz w:val="18"/>
          <w:szCs w:val="18"/>
          <w:lang w:val="uk-UA"/>
        </w:rPr>
        <w:t>( посада</w:t>
      </w:r>
      <w:r>
        <w:rPr>
          <w:sz w:val="18"/>
          <w:szCs w:val="18"/>
          <w:lang w:val="uk-UA"/>
        </w:rPr>
        <w:t xml:space="preserve">)                                                           </w:t>
      </w:r>
      <w:r w:rsidRPr="007D72C4">
        <w:rPr>
          <w:sz w:val="18"/>
          <w:szCs w:val="18"/>
          <w:lang w:val="uk-UA"/>
        </w:rPr>
        <w:t xml:space="preserve">(підпис)                                        </w:t>
      </w:r>
      <w:r>
        <w:rPr>
          <w:sz w:val="18"/>
          <w:szCs w:val="18"/>
          <w:lang w:val="uk-UA"/>
        </w:rPr>
        <w:t xml:space="preserve">          </w:t>
      </w:r>
      <w:r w:rsidRPr="007D72C4">
        <w:rPr>
          <w:sz w:val="18"/>
          <w:szCs w:val="18"/>
          <w:lang w:val="uk-UA"/>
        </w:rPr>
        <w:t>(ініціали та прізвище)</w:t>
      </w:r>
    </w:p>
    <w:p w:rsidR="00691863" w:rsidRDefault="00691863" w:rsidP="002D1195">
      <w:pPr>
        <w:ind w:left="11624"/>
        <w:jc w:val="center"/>
        <w:rPr>
          <w:lang w:val="uk-UA"/>
        </w:rPr>
      </w:pPr>
      <w:r>
        <w:rPr>
          <w:lang w:val="uk-UA"/>
        </w:rPr>
        <w:t xml:space="preserve">                   __</w:t>
      </w:r>
    </w:p>
    <w:tbl>
      <w:tblPr>
        <w:tblW w:w="10031" w:type="dxa"/>
        <w:tblInd w:w="-106" w:type="dxa"/>
        <w:tblLayout w:type="fixed"/>
        <w:tblLook w:val="00A0"/>
      </w:tblPr>
      <w:tblGrid>
        <w:gridCol w:w="6062"/>
        <w:gridCol w:w="3969"/>
      </w:tblGrid>
      <w:tr w:rsidR="00691863" w:rsidRPr="00E83A3D">
        <w:tc>
          <w:tcPr>
            <w:tcW w:w="6062" w:type="dxa"/>
          </w:tcPr>
          <w:p w:rsidR="00691863" w:rsidRPr="00E83A3D" w:rsidRDefault="00691863" w:rsidP="00D7538E">
            <w:pPr>
              <w:rPr>
                <w:b/>
                <w:bCs/>
                <w:sz w:val="26"/>
                <w:szCs w:val="26"/>
                <w:lang w:val="uk-UA"/>
              </w:rPr>
            </w:pPr>
            <w:r w:rsidRPr="00E83A3D">
              <w:rPr>
                <w:b/>
                <w:bCs/>
                <w:sz w:val="26"/>
                <w:szCs w:val="26"/>
                <w:lang w:val="uk-UA"/>
              </w:rPr>
              <w:t>Начальник  Управління муніципального розвитку Бахмутської міської ради</w:t>
            </w:r>
          </w:p>
        </w:tc>
        <w:tc>
          <w:tcPr>
            <w:tcW w:w="3969" w:type="dxa"/>
          </w:tcPr>
          <w:p w:rsidR="00691863" w:rsidRPr="00E83A3D" w:rsidRDefault="00691863" w:rsidP="00D7538E">
            <w:pPr>
              <w:pStyle w:val="BodyTextIndent3"/>
              <w:tabs>
                <w:tab w:val="left" w:pos="7200"/>
              </w:tabs>
              <w:spacing w:after="0"/>
              <w:ind w:left="1985" w:hanging="534"/>
              <w:rPr>
                <w:b/>
                <w:bCs/>
                <w:sz w:val="26"/>
                <w:szCs w:val="26"/>
                <w:lang w:val="uk-UA"/>
              </w:rPr>
            </w:pPr>
          </w:p>
          <w:p w:rsidR="00691863" w:rsidRPr="00E83A3D" w:rsidRDefault="00691863" w:rsidP="00D7538E">
            <w:pPr>
              <w:pStyle w:val="BodyTextIndent3"/>
              <w:tabs>
                <w:tab w:val="left" w:pos="7200"/>
              </w:tabs>
              <w:spacing w:after="0"/>
              <w:ind w:left="1985" w:hanging="534"/>
              <w:rPr>
                <w:b/>
                <w:bCs/>
                <w:sz w:val="26"/>
                <w:szCs w:val="26"/>
                <w:lang w:val="uk-UA"/>
              </w:rPr>
            </w:pPr>
            <w:r w:rsidRPr="00E83A3D">
              <w:rPr>
                <w:b/>
                <w:bCs/>
                <w:sz w:val="26"/>
                <w:szCs w:val="26"/>
                <w:lang w:val="uk-UA"/>
              </w:rPr>
              <w:t>Н.С.Отюніна</w:t>
            </w:r>
          </w:p>
        </w:tc>
      </w:tr>
    </w:tbl>
    <w:p w:rsidR="00691863" w:rsidRPr="00E83A3D" w:rsidRDefault="00691863" w:rsidP="00EB7389">
      <w:pPr>
        <w:autoSpaceDE w:val="0"/>
        <w:autoSpaceDN w:val="0"/>
        <w:jc w:val="center"/>
        <w:rPr>
          <w:b/>
          <w:bCs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p w:rsidR="00691863" w:rsidRDefault="00691863" w:rsidP="00EB7389">
      <w:pPr>
        <w:autoSpaceDE w:val="0"/>
        <w:autoSpaceDN w:val="0"/>
        <w:jc w:val="center"/>
        <w:rPr>
          <w:noProof/>
          <w:sz w:val="28"/>
          <w:szCs w:val="28"/>
          <w:lang w:val="uk-UA"/>
        </w:rPr>
      </w:pPr>
    </w:p>
    <w:sectPr w:rsidR="00691863" w:rsidSect="00D630CD">
      <w:pgSz w:w="11906" w:h="16838" w:code="9"/>
      <w:pgMar w:top="851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C7"/>
    <w:rsid w:val="000026BC"/>
    <w:rsid w:val="00002726"/>
    <w:rsid w:val="000030A3"/>
    <w:rsid w:val="00004BCA"/>
    <w:rsid w:val="00006E3C"/>
    <w:rsid w:val="000131DE"/>
    <w:rsid w:val="00013375"/>
    <w:rsid w:val="00016C1A"/>
    <w:rsid w:val="0002188D"/>
    <w:rsid w:val="0002250A"/>
    <w:rsid w:val="00024653"/>
    <w:rsid w:val="000277C2"/>
    <w:rsid w:val="00030588"/>
    <w:rsid w:val="00035FE5"/>
    <w:rsid w:val="00036FB1"/>
    <w:rsid w:val="00037119"/>
    <w:rsid w:val="00040399"/>
    <w:rsid w:val="00042FA8"/>
    <w:rsid w:val="00045371"/>
    <w:rsid w:val="000457EA"/>
    <w:rsid w:val="00046D1A"/>
    <w:rsid w:val="00050417"/>
    <w:rsid w:val="00050AC4"/>
    <w:rsid w:val="00054A75"/>
    <w:rsid w:val="00057C98"/>
    <w:rsid w:val="00060A4B"/>
    <w:rsid w:val="000755FE"/>
    <w:rsid w:val="0007655D"/>
    <w:rsid w:val="0007665F"/>
    <w:rsid w:val="00077837"/>
    <w:rsid w:val="00082F2E"/>
    <w:rsid w:val="00083F2A"/>
    <w:rsid w:val="000857B3"/>
    <w:rsid w:val="000936B1"/>
    <w:rsid w:val="000950AF"/>
    <w:rsid w:val="00097408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1DC3"/>
    <w:rsid w:val="000D4547"/>
    <w:rsid w:val="000D570D"/>
    <w:rsid w:val="000E0F0A"/>
    <w:rsid w:val="000E1519"/>
    <w:rsid w:val="000E5CF9"/>
    <w:rsid w:val="000E7A36"/>
    <w:rsid w:val="000F4DFD"/>
    <w:rsid w:val="00100F8F"/>
    <w:rsid w:val="00103037"/>
    <w:rsid w:val="00103F72"/>
    <w:rsid w:val="00107487"/>
    <w:rsid w:val="00112EF0"/>
    <w:rsid w:val="001142F4"/>
    <w:rsid w:val="00115754"/>
    <w:rsid w:val="00122B77"/>
    <w:rsid w:val="00135D4E"/>
    <w:rsid w:val="001369AD"/>
    <w:rsid w:val="00136C4D"/>
    <w:rsid w:val="001412FF"/>
    <w:rsid w:val="00141497"/>
    <w:rsid w:val="0014156C"/>
    <w:rsid w:val="00142561"/>
    <w:rsid w:val="001428D7"/>
    <w:rsid w:val="00146DC1"/>
    <w:rsid w:val="001478CD"/>
    <w:rsid w:val="00147ADF"/>
    <w:rsid w:val="001526F2"/>
    <w:rsid w:val="0015616A"/>
    <w:rsid w:val="00163D77"/>
    <w:rsid w:val="0016529F"/>
    <w:rsid w:val="00165DE7"/>
    <w:rsid w:val="00165E5F"/>
    <w:rsid w:val="0016712C"/>
    <w:rsid w:val="001742BF"/>
    <w:rsid w:val="00180791"/>
    <w:rsid w:val="001807CE"/>
    <w:rsid w:val="001925EE"/>
    <w:rsid w:val="0019359D"/>
    <w:rsid w:val="0019508C"/>
    <w:rsid w:val="001972F9"/>
    <w:rsid w:val="001A0609"/>
    <w:rsid w:val="001A485D"/>
    <w:rsid w:val="001B0C59"/>
    <w:rsid w:val="001B23BF"/>
    <w:rsid w:val="001B289A"/>
    <w:rsid w:val="001B329C"/>
    <w:rsid w:val="001B4EE3"/>
    <w:rsid w:val="001B730D"/>
    <w:rsid w:val="001B75B7"/>
    <w:rsid w:val="001C0204"/>
    <w:rsid w:val="001C0AFC"/>
    <w:rsid w:val="001C0D75"/>
    <w:rsid w:val="001C1D65"/>
    <w:rsid w:val="001C1D99"/>
    <w:rsid w:val="001C5153"/>
    <w:rsid w:val="001C5DA2"/>
    <w:rsid w:val="001D01E3"/>
    <w:rsid w:val="001D0585"/>
    <w:rsid w:val="001D1E4B"/>
    <w:rsid w:val="001D272A"/>
    <w:rsid w:val="001D5CA9"/>
    <w:rsid w:val="001E02DE"/>
    <w:rsid w:val="001E0874"/>
    <w:rsid w:val="001E3112"/>
    <w:rsid w:val="001E5EA3"/>
    <w:rsid w:val="001E5EAC"/>
    <w:rsid w:val="001F012F"/>
    <w:rsid w:val="001F0A70"/>
    <w:rsid w:val="001F6039"/>
    <w:rsid w:val="001F71B1"/>
    <w:rsid w:val="001F76B3"/>
    <w:rsid w:val="002002BC"/>
    <w:rsid w:val="00203BF0"/>
    <w:rsid w:val="002051AA"/>
    <w:rsid w:val="00211BC8"/>
    <w:rsid w:val="00212697"/>
    <w:rsid w:val="00213AE9"/>
    <w:rsid w:val="002152E3"/>
    <w:rsid w:val="00216112"/>
    <w:rsid w:val="0021647F"/>
    <w:rsid w:val="002166ED"/>
    <w:rsid w:val="0022047D"/>
    <w:rsid w:val="0022126E"/>
    <w:rsid w:val="00226BB3"/>
    <w:rsid w:val="00232583"/>
    <w:rsid w:val="00233172"/>
    <w:rsid w:val="00240037"/>
    <w:rsid w:val="002402B6"/>
    <w:rsid w:val="002442B2"/>
    <w:rsid w:val="002451A8"/>
    <w:rsid w:val="00245426"/>
    <w:rsid w:val="00247DB4"/>
    <w:rsid w:val="00247DDD"/>
    <w:rsid w:val="002503E8"/>
    <w:rsid w:val="00250988"/>
    <w:rsid w:val="00252877"/>
    <w:rsid w:val="00254A62"/>
    <w:rsid w:val="00255C70"/>
    <w:rsid w:val="00256E18"/>
    <w:rsid w:val="00257B78"/>
    <w:rsid w:val="00262CC7"/>
    <w:rsid w:val="0026767A"/>
    <w:rsid w:val="00271B98"/>
    <w:rsid w:val="0027368D"/>
    <w:rsid w:val="00275477"/>
    <w:rsid w:val="00283CD2"/>
    <w:rsid w:val="00290406"/>
    <w:rsid w:val="00291425"/>
    <w:rsid w:val="002967FB"/>
    <w:rsid w:val="00296844"/>
    <w:rsid w:val="002A231E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C7654"/>
    <w:rsid w:val="002D1195"/>
    <w:rsid w:val="002D46E9"/>
    <w:rsid w:val="002D7CC5"/>
    <w:rsid w:val="002E262C"/>
    <w:rsid w:val="002E3E62"/>
    <w:rsid w:val="002E47A3"/>
    <w:rsid w:val="002E74D4"/>
    <w:rsid w:val="002F2351"/>
    <w:rsid w:val="002F7C51"/>
    <w:rsid w:val="003040AC"/>
    <w:rsid w:val="00310564"/>
    <w:rsid w:val="003114AC"/>
    <w:rsid w:val="00312EA8"/>
    <w:rsid w:val="00316E90"/>
    <w:rsid w:val="00325107"/>
    <w:rsid w:val="00326CEA"/>
    <w:rsid w:val="003273BC"/>
    <w:rsid w:val="00336F10"/>
    <w:rsid w:val="003372CF"/>
    <w:rsid w:val="00347605"/>
    <w:rsid w:val="00347A64"/>
    <w:rsid w:val="00347D25"/>
    <w:rsid w:val="00351E51"/>
    <w:rsid w:val="003558EE"/>
    <w:rsid w:val="003560EA"/>
    <w:rsid w:val="0035753B"/>
    <w:rsid w:val="00357BFA"/>
    <w:rsid w:val="003616E9"/>
    <w:rsid w:val="003629E0"/>
    <w:rsid w:val="0036470E"/>
    <w:rsid w:val="00371D9E"/>
    <w:rsid w:val="0037472C"/>
    <w:rsid w:val="00376D9B"/>
    <w:rsid w:val="00377246"/>
    <w:rsid w:val="00381D6A"/>
    <w:rsid w:val="0038301A"/>
    <w:rsid w:val="00387CB3"/>
    <w:rsid w:val="0039367B"/>
    <w:rsid w:val="003A16BA"/>
    <w:rsid w:val="003A2BA2"/>
    <w:rsid w:val="003A6D2F"/>
    <w:rsid w:val="003A72A5"/>
    <w:rsid w:val="003B1A6F"/>
    <w:rsid w:val="003B3E33"/>
    <w:rsid w:val="003B67F6"/>
    <w:rsid w:val="003C44BE"/>
    <w:rsid w:val="003C631F"/>
    <w:rsid w:val="003D2A67"/>
    <w:rsid w:val="003D2DC9"/>
    <w:rsid w:val="003D3314"/>
    <w:rsid w:val="003D6145"/>
    <w:rsid w:val="003E5A64"/>
    <w:rsid w:val="003E6401"/>
    <w:rsid w:val="003F1B8B"/>
    <w:rsid w:val="003F4785"/>
    <w:rsid w:val="003F5B12"/>
    <w:rsid w:val="00400F8B"/>
    <w:rsid w:val="004017C1"/>
    <w:rsid w:val="00401CD1"/>
    <w:rsid w:val="00404CD9"/>
    <w:rsid w:val="00405C6C"/>
    <w:rsid w:val="0040653B"/>
    <w:rsid w:val="004078DA"/>
    <w:rsid w:val="00411857"/>
    <w:rsid w:val="00413D4A"/>
    <w:rsid w:val="00420F27"/>
    <w:rsid w:val="0042253D"/>
    <w:rsid w:val="004241E5"/>
    <w:rsid w:val="0043061F"/>
    <w:rsid w:val="004311AF"/>
    <w:rsid w:val="0043179E"/>
    <w:rsid w:val="00436407"/>
    <w:rsid w:val="00437776"/>
    <w:rsid w:val="00450BC1"/>
    <w:rsid w:val="00453881"/>
    <w:rsid w:val="004607D0"/>
    <w:rsid w:val="00462CD3"/>
    <w:rsid w:val="004654F6"/>
    <w:rsid w:val="00466CBD"/>
    <w:rsid w:val="00481EE9"/>
    <w:rsid w:val="004914EC"/>
    <w:rsid w:val="00491B05"/>
    <w:rsid w:val="00494158"/>
    <w:rsid w:val="00496B75"/>
    <w:rsid w:val="004976D5"/>
    <w:rsid w:val="00497B85"/>
    <w:rsid w:val="004A0119"/>
    <w:rsid w:val="004A3054"/>
    <w:rsid w:val="004B1A7B"/>
    <w:rsid w:val="004B2153"/>
    <w:rsid w:val="004B5D2C"/>
    <w:rsid w:val="004B7B6A"/>
    <w:rsid w:val="004C15F5"/>
    <w:rsid w:val="004C3E9C"/>
    <w:rsid w:val="004C543D"/>
    <w:rsid w:val="004C731E"/>
    <w:rsid w:val="004D0CBB"/>
    <w:rsid w:val="004D7671"/>
    <w:rsid w:val="004E1A42"/>
    <w:rsid w:val="004E4611"/>
    <w:rsid w:val="004F0682"/>
    <w:rsid w:val="004F377B"/>
    <w:rsid w:val="004F39D3"/>
    <w:rsid w:val="004F7AF6"/>
    <w:rsid w:val="00501593"/>
    <w:rsid w:val="00503C62"/>
    <w:rsid w:val="00503CF0"/>
    <w:rsid w:val="00505DE5"/>
    <w:rsid w:val="0050613B"/>
    <w:rsid w:val="00507D6F"/>
    <w:rsid w:val="00510403"/>
    <w:rsid w:val="00516B21"/>
    <w:rsid w:val="0052193A"/>
    <w:rsid w:val="0052521D"/>
    <w:rsid w:val="00525273"/>
    <w:rsid w:val="00527C4B"/>
    <w:rsid w:val="00530AFC"/>
    <w:rsid w:val="005321FD"/>
    <w:rsid w:val="0053291B"/>
    <w:rsid w:val="00532C9C"/>
    <w:rsid w:val="00535A97"/>
    <w:rsid w:val="00536588"/>
    <w:rsid w:val="00543F85"/>
    <w:rsid w:val="00553729"/>
    <w:rsid w:val="00553BCD"/>
    <w:rsid w:val="00555FEF"/>
    <w:rsid w:val="0055622D"/>
    <w:rsid w:val="00560431"/>
    <w:rsid w:val="005666E4"/>
    <w:rsid w:val="0056671D"/>
    <w:rsid w:val="0056790A"/>
    <w:rsid w:val="00571305"/>
    <w:rsid w:val="00571DBA"/>
    <w:rsid w:val="00573CE9"/>
    <w:rsid w:val="00576A56"/>
    <w:rsid w:val="00581C79"/>
    <w:rsid w:val="00584D44"/>
    <w:rsid w:val="00594933"/>
    <w:rsid w:val="0059499A"/>
    <w:rsid w:val="005A2C5E"/>
    <w:rsid w:val="005A3FDD"/>
    <w:rsid w:val="005A4944"/>
    <w:rsid w:val="005A707C"/>
    <w:rsid w:val="005B1415"/>
    <w:rsid w:val="005B1CB6"/>
    <w:rsid w:val="005B3F55"/>
    <w:rsid w:val="005B758A"/>
    <w:rsid w:val="005C220D"/>
    <w:rsid w:val="005C321F"/>
    <w:rsid w:val="005C6798"/>
    <w:rsid w:val="005C6F26"/>
    <w:rsid w:val="005C706A"/>
    <w:rsid w:val="005C7286"/>
    <w:rsid w:val="005D1850"/>
    <w:rsid w:val="005D29B0"/>
    <w:rsid w:val="005D3286"/>
    <w:rsid w:val="005D4B84"/>
    <w:rsid w:val="005E1118"/>
    <w:rsid w:val="005E1C7B"/>
    <w:rsid w:val="005E21C9"/>
    <w:rsid w:val="005E4238"/>
    <w:rsid w:val="005E51E7"/>
    <w:rsid w:val="005E5FD8"/>
    <w:rsid w:val="005F08D0"/>
    <w:rsid w:val="005F1C66"/>
    <w:rsid w:val="005F6A2C"/>
    <w:rsid w:val="00603C85"/>
    <w:rsid w:val="00604507"/>
    <w:rsid w:val="00615971"/>
    <w:rsid w:val="0061665D"/>
    <w:rsid w:val="00616BC5"/>
    <w:rsid w:val="00620816"/>
    <w:rsid w:val="00623305"/>
    <w:rsid w:val="006235C7"/>
    <w:rsid w:val="00630393"/>
    <w:rsid w:val="006319CA"/>
    <w:rsid w:val="00632BDD"/>
    <w:rsid w:val="006361CA"/>
    <w:rsid w:val="006423F0"/>
    <w:rsid w:val="00642F42"/>
    <w:rsid w:val="006432F6"/>
    <w:rsid w:val="00644E24"/>
    <w:rsid w:val="0064558D"/>
    <w:rsid w:val="0064778D"/>
    <w:rsid w:val="006534EF"/>
    <w:rsid w:val="00656EA8"/>
    <w:rsid w:val="006601BD"/>
    <w:rsid w:val="006607E8"/>
    <w:rsid w:val="00660D9A"/>
    <w:rsid w:val="00662AFF"/>
    <w:rsid w:val="00666779"/>
    <w:rsid w:val="006748AB"/>
    <w:rsid w:val="00682042"/>
    <w:rsid w:val="006872E6"/>
    <w:rsid w:val="00691863"/>
    <w:rsid w:val="00692EF8"/>
    <w:rsid w:val="006954BA"/>
    <w:rsid w:val="006A0D3D"/>
    <w:rsid w:val="006A7BF7"/>
    <w:rsid w:val="006B3505"/>
    <w:rsid w:val="006B46FE"/>
    <w:rsid w:val="006B4EA3"/>
    <w:rsid w:val="006C196E"/>
    <w:rsid w:val="006D6AEE"/>
    <w:rsid w:val="006D7032"/>
    <w:rsid w:val="006E0489"/>
    <w:rsid w:val="006E0540"/>
    <w:rsid w:val="006E088D"/>
    <w:rsid w:val="006E1151"/>
    <w:rsid w:val="006E4E69"/>
    <w:rsid w:val="006F648A"/>
    <w:rsid w:val="006F6C0A"/>
    <w:rsid w:val="00700DD6"/>
    <w:rsid w:val="0070192F"/>
    <w:rsid w:val="00701F86"/>
    <w:rsid w:val="007027D1"/>
    <w:rsid w:val="00702E4D"/>
    <w:rsid w:val="00705EC5"/>
    <w:rsid w:val="00710472"/>
    <w:rsid w:val="007119FD"/>
    <w:rsid w:val="00712F46"/>
    <w:rsid w:val="007139C9"/>
    <w:rsid w:val="00713B72"/>
    <w:rsid w:val="007167C2"/>
    <w:rsid w:val="00720287"/>
    <w:rsid w:val="00721C58"/>
    <w:rsid w:val="00725E94"/>
    <w:rsid w:val="00726857"/>
    <w:rsid w:val="00730DE6"/>
    <w:rsid w:val="007314F3"/>
    <w:rsid w:val="0074179C"/>
    <w:rsid w:val="00741D55"/>
    <w:rsid w:val="00750E5D"/>
    <w:rsid w:val="00753661"/>
    <w:rsid w:val="00766CA6"/>
    <w:rsid w:val="00773208"/>
    <w:rsid w:val="00781049"/>
    <w:rsid w:val="00782FDC"/>
    <w:rsid w:val="00784A1E"/>
    <w:rsid w:val="00790AC7"/>
    <w:rsid w:val="007935F2"/>
    <w:rsid w:val="007971BD"/>
    <w:rsid w:val="007A73C0"/>
    <w:rsid w:val="007B06AF"/>
    <w:rsid w:val="007B38F3"/>
    <w:rsid w:val="007B6140"/>
    <w:rsid w:val="007C2147"/>
    <w:rsid w:val="007C5404"/>
    <w:rsid w:val="007C6457"/>
    <w:rsid w:val="007D2021"/>
    <w:rsid w:val="007D47BA"/>
    <w:rsid w:val="007D668E"/>
    <w:rsid w:val="007D72C4"/>
    <w:rsid w:val="007D72D8"/>
    <w:rsid w:val="007E05F2"/>
    <w:rsid w:val="007E12C1"/>
    <w:rsid w:val="007E2E4A"/>
    <w:rsid w:val="007E3BBA"/>
    <w:rsid w:val="007F1AEE"/>
    <w:rsid w:val="007F2FB3"/>
    <w:rsid w:val="007F55B1"/>
    <w:rsid w:val="007F7998"/>
    <w:rsid w:val="007F7B7C"/>
    <w:rsid w:val="008010BE"/>
    <w:rsid w:val="00804E24"/>
    <w:rsid w:val="00815119"/>
    <w:rsid w:val="008155C7"/>
    <w:rsid w:val="008160AE"/>
    <w:rsid w:val="00816EF2"/>
    <w:rsid w:val="00817BF4"/>
    <w:rsid w:val="00820A00"/>
    <w:rsid w:val="0082769B"/>
    <w:rsid w:val="00827F58"/>
    <w:rsid w:val="0083254A"/>
    <w:rsid w:val="00832703"/>
    <w:rsid w:val="00834402"/>
    <w:rsid w:val="0083544C"/>
    <w:rsid w:val="00835AA4"/>
    <w:rsid w:val="00843C1E"/>
    <w:rsid w:val="008441F4"/>
    <w:rsid w:val="0084464F"/>
    <w:rsid w:val="00850117"/>
    <w:rsid w:val="00855EEC"/>
    <w:rsid w:val="00856083"/>
    <w:rsid w:val="0085798D"/>
    <w:rsid w:val="008601EC"/>
    <w:rsid w:val="008635E8"/>
    <w:rsid w:val="00864486"/>
    <w:rsid w:val="008670A4"/>
    <w:rsid w:val="0087220A"/>
    <w:rsid w:val="0087371F"/>
    <w:rsid w:val="008779E6"/>
    <w:rsid w:val="00885738"/>
    <w:rsid w:val="008860CD"/>
    <w:rsid w:val="008920C0"/>
    <w:rsid w:val="00892AF4"/>
    <w:rsid w:val="00894429"/>
    <w:rsid w:val="00895E69"/>
    <w:rsid w:val="00896337"/>
    <w:rsid w:val="008A0584"/>
    <w:rsid w:val="008A1ACD"/>
    <w:rsid w:val="008A40C7"/>
    <w:rsid w:val="008A6A1F"/>
    <w:rsid w:val="008B3261"/>
    <w:rsid w:val="008C07CE"/>
    <w:rsid w:val="008C56E4"/>
    <w:rsid w:val="008C7E5B"/>
    <w:rsid w:val="008D6E21"/>
    <w:rsid w:val="008D7C80"/>
    <w:rsid w:val="008D7D3D"/>
    <w:rsid w:val="008E114E"/>
    <w:rsid w:val="008F14F6"/>
    <w:rsid w:val="0090179C"/>
    <w:rsid w:val="009022AC"/>
    <w:rsid w:val="0090262B"/>
    <w:rsid w:val="00903B28"/>
    <w:rsid w:val="00913909"/>
    <w:rsid w:val="009167E7"/>
    <w:rsid w:val="009203EC"/>
    <w:rsid w:val="009255D2"/>
    <w:rsid w:val="00926CA4"/>
    <w:rsid w:val="00933680"/>
    <w:rsid w:val="009409C1"/>
    <w:rsid w:val="00944039"/>
    <w:rsid w:val="009507C2"/>
    <w:rsid w:val="00952331"/>
    <w:rsid w:val="00953F61"/>
    <w:rsid w:val="0095491D"/>
    <w:rsid w:val="0095679E"/>
    <w:rsid w:val="0096015F"/>
    <w:rsid w:val="00963832"/>
    <w:rsid w:val="00971F00"/>
    <w:rsid w:val="00974926"/>
    <w:rsid w:val="009749EB"/>
    <w:rsid w:val="00975017"/>
    <w:rsid w:val="00976288"/>
    <w:rsid w:val="0098176B"/>
    <w:rsid w:val="00982C9D"/>
    <w:rsid w:val="0098551A"/>
    <w:rsid w:val="009859A7"/>
    <w:rsid w:val="00985E79"/>
    <w:rsid w:val="00991C3B"/>
    <w:rsid w:val="009928D9"/>
    <w:rsid w:val="00996134"/>
    <w:rsid w:val="009A0D48"/>
    <w:rsid w:val="009A1260"/>
    <w:rsid w:val="009A12EF"/>
    <w:rsid w:val="009A1F0B"/>
    <w:rsid w:val="009A5322"/>
    <w:rsid w:val="009A5492"/>
    <w:rsid w:val="009A5ED4"/>
    <w:rsid w:val="009A6A7D"/>
    <w:rsid w:val="009B15C1"/>
    <w:rsid w:val="009B41F1"/>
    <w:rsid w:val="009B4792"/>
    <w:rsid w:val="009B4CCF"/>
    <w:rsid w:val="009B5391"/>
    <w:rsid w:val="009B6AFA"/>
    <w:rsid w:val="009C04E9"/>
    <w:rsid w:val="009C05E0"/>
    <w:rsid w:val="009C33F8"/>
    <w:rsid w:val="009C5699"/>
    <w:rsid w:val="009C5F03"/>
    <w:rsid w:val="009D55AA"/>
    <w:rsid w:val="009E126D"/>
    <w:rsid w:val="009E39C6"/>
    <w:rsid w:val="009E3EC6"/>
    <w:rsid w:val="009E5803"/>
    <w:rsid w:val="009E7FF8"/>
    <w:rsid w:val="009F00E6"/>
    <w:rsid w:val="009F14CF"/>
    <w:rsid w:val="009F23F2"/>
    <w:rsid w:val="009F3ECC"/>
    <w:rsid w:val="00A01CBF"/>
    <w:rsid w:val="00A02C1B"/>
    <w:rsid w:val="00A02F07"/>
    <w:rsid w:val="00A04518"/>
    <w:rsid w:val="00A06EB7"/>
    <w:rsid w:val="00A10739"/>
    <w:rsid w:val="00A14A85"/>
    <w:rsid w:val="00A20355"/>
    <w:rsid w:val="00A2055B"/>
    <w:rsid w:val="00A257D5"/>
    <w:rsid w:val="00A261A4"/>
    <w:rsid w:val="00A26A9A"/>
    <w:rsid w:val="00A30A4C"/>
    <w:rsid w:val="00A30B4B"/>
    <w:rsid w:val="00A31512"/>
    <w:rsid w:val="00A37166"/>
    <w:rsid w:val="00A376E6"/>
    <w:rsid w:val="00A417CA"/>
    <w:rsid w:val="00A4216F"/>
    <w:rsid w:val="00A4272C"/>
    <w:rsid w:val="00A44285"/>
    <w:rsid w:val="00A443C7"/>
    <w:rsid w:val="00A51CE4"/>
    <w:rsid w:val="00A53F5F"/>
    <w:rsid w:val="00A547F4"/>
    <w:rsid w:val="00A56AB9"/>
    <w:rsid w:val="00A6019D"/>
    <w:rsid w:val="00A62FC8"/>
    <w:rsid w:val="00A65196"/>
    <w:rsid w:val="00A66C88"/>
    <w:rsid w:val="00A70F1F"/>
    <w:rsid w:val="00A72039"/>
    <w:rsid w:val="00A73F70"/>
    <w:rsid w:val="00A74961"/>
    <w:rsid w:val="00A76024"/>
    <w:rsid w:val="00A912B7"/>
    <w:rsid w:val="00A91D82"/>
    <w:rsid w:val="00A94C93"/>
    <w:rsid w:val="00A96665"/>
    <w:rsid w:val="00A97DE1"/>
    <w:rsid w:val="00AA0175"/>
    <w:rsid w:val="00AA0348"/>
    <w:rsid w:val="00AA26AC"/>
    <w:rsid w:val="00AA613C"/>
    <w:rsid w:val="00AB05D4"/>
    <w:rsid w:val="00AB1D95"/>
    <w:rsid w:val="00AB4803"/>
    <w:rsid w:val="00AB4DBE"/>
    <w:rsid w:val="00AC078A"/>
    <w:rsid w:val="00AC2C3E"/>
    <w:rsid w:val="00AC351D"/>
    <w:rsid w:val="00AC3E6B"/>
    <w:rsid w:val="00AC6463"/>
    <w:rsid w:val="00AC67EB"/>
    <w:rsid w:val="00AC7C12"/>
    <w:rsid w:val="00AC7EBB"/>
    <w:rsid w:val="00AD0003"/>
    <w:rsid w:val="00AD1310"/>
    <w:rsid w:val="00AD1DF7"/>
    <w:rsid w:val="00AD2A5C"/>
    <w:rsid w:val="00AD641A"/>
    <w:rsid w:val="00AE49D1"/>
    <w:rsid w:val="00AF1D3B"/>
    <w:rsid w:val="00AF24F7"/>
    <w:rsid w:val="00AF3FD9"/>
    <w:rsid w:val="00AF523A"/>
    <w:rsid w:val="00AF7DD0"/>
    <w:rsid w:val="00B03A92"/>
    <w:rsid w:val="00B10F7D"/>
    <w:rsid w:val="00B145A4"/>
    <w:rsid w:val="00B14BB8"/>
    <w:rsid w:val="00B174F2"/>
    <w:rsid w:val="00B212FE"/>
    <w:rsid w:val="00B21B2D"/>
    <w:rsid w:val="00B2207E"/>
    <w:rsid w:val="00B23A79"/>
    <w:rsid w:val="00B264E6"/>
    <w:rsid w:val="00B30BD1"/>
    <w:rsid w:val="00B32165"/>
    <w:rsid w:val="00B371AE"/>
    <w:rsid w:val="00B37F2C"/>
    <w:rsid w:val="00B40F31"/>
    <w:rsid w:val="00B44E4D"/>
    <w:rsid w:val="00B46987"/>
    <w:rsid w:val="00B51DB4"/>
    <w:rsid w:val="00B52C02"/>
    <w:rsid w:val="00B53171"/>
    <w:rsid w:val="00B531F4"/>
    <w:rsid w:val="00B5402A"/>
    <w:rsid w:val="00B6532E"/>
    <w:rsid w:val="00B667F6"/>
    <w:rsid w:val="00B710F6"/>
    <w:rsid w:val="00B73548"/>
    <w:rsid w:val="00B7413F"/>
    <w:rsid w:val="00B80953"/>
    <w:rsid w:val="00B81438"/>
    <w:rsid w:val="00B81ADA"/>
    <w:rsid w:val="00B83899"/>
    <w:rsid w:val="00B85804"/>
    <w:rsid w:val="00B872A1"/>
    <w:rsid w:val="00B90541"/>
    <w:rsid w:val="00B937EA"/>
    <w:rsid w:val="00B941E3"/>
    <w:rsid w:val="00B96664"/>
    <w:rsid w:val="00BA20A9"/>
    <w:rsid w:val="00BA20E6"/>
    <w:rsid w:val="00BA2B3B"/>
    <w:rsid w:val="00BA3285"/>
    <w:rsid w:val="00BA76DA"/>
    <w:rsid w:val="00BB19CE"/>
    <w:rsid w:val="00BB751E"/>
    <w:rsid w:val="00BB7C7B"/>
    <w:rsid w:val="00BC2EDB"/>
    <w:rsid w:val="00BC432E"/>
    <w:rsid w:val="00BC493B"/>
    <w:rsid w:val="00BC5037"/>
    <w:rsid w:val="00BC78FC"/>
    <w:rsid w:val="00BC7C5E"/>
    <w:rsid w:val="00BD2747"/>
    <w:rsid w:val="00BD6FDD"/>
    <w:rsid w:val="00BF11FD"/>
    <w:rsid w:val="00BF4AAA"/>
    <w:rsid w:val="00BF6E53"/>
    <w:rsid w:val="00C03A2D"/>
    <w:rsid w:val="00C0406B"/>
    <w:rsid w:val="00C07085"/>
    <w:rsid w:val="00C1249A"/>
    <w:rsid w:val="00C2072B"/>
    <w:rsid w:val="00C35161"/>
    <w:rsid w:val="00C36EFF"/>
    <w:rsid w:val="00C3712C"/>
    <w:rsid w:val="00C4017A"/>
    <w:rsid w:val="00C413E5"/>
    <w:rsid w:val="00C438AF"/>
    <w:rsid w:val="00C45C1B"/>
    <w:rsid w:val="00C50357"/>
    <w:rsid w:val="00C51E3E"/>
    <w:rsid w:val="00C54035"/>
    <w:rsid w:val="00C55D21"/>
    <w:rsid w:val="00C62D5D"/>
    <w:rsid w:val="00C6436E"/>
    <w:rsid w:val="00C65CE3"/>
    <w:rsid w:val="00C73071"/>
    <w:rsid w:val="00C73132"/>
    <w:rsid w:val="00C747BA"/>
    <w:rsid w:val="00C75FC2"/>
    <w:rsid w:val="00C7797D"/>
    <w:rsid w:val="00C80268"/>
    <w:rsid w:val="00C865CB"/>
    <w:rsid w:val="00C86FC9"/>
    <w:rsid w:val="00CB43EE"/>
    <w:rsid w:val="00CB475F"/>
    <w:rsid w:val="00CB5158"/>
    <w:rsid w:val="00CC2DD2"/>
    <w:rsid w:val="00CD7950"/>
    <w:rsid w:val="00CE1166"/>
    <w:rsid w:val="00CE43AC"/>
    <w:rsid w:val="00CE4516"/>
    <w:rsid w:val="00CE4730"/>
    <w:rsid w:val="00CE66EE"/>
    <w:rsid w:val="00CF4F25"/>
    <w:rsid w:val="00D002AD"/>
    <w:rsid w:val="00D01A38"/>
    <w:rsid w:val="00D0386F"/>
    <w:rsid w:val="00D03E2B"/>
    <w:rsid w:val="00D04358"/>
    <w:rsid w:val="00D0562D"/>
    <w:rsid w:val="00D06033"/>
    <w:rsid w:val="00D07727"/>
    <w:rsid w:val="00D12B9C"/>
    <w:rsid w:val="00D13A06"/>
    <w:rsid w:val="00D1418E"/>
    <w:rsid w:val="00D15628"/>
    <w:rsid w:val="00D164E9"/>
    <w:rsid w:val="00D2374F"/>
    <w:rsid w:val="00D24DFC"/>
    <w:rsid w:val="00D266CA"/>
    <w:rsid w:val="00D2748C"/>
    <w:rsid w:val="00D27F2C"/>
    <w:rsid w:val="00D3454F"/>
    <w:rsid w:val="00D34BFB"/>
    <w:rsid w:val="00D35C5F"/>
    <w:rsid w:val="00D4232A"/>
    <w:rsid w:val="00D435E4"/>
    <w:rsid w:val="00D437F0"/>
    <w:rsid w:val="00D43A4A"/>
    <w:rsid w:val="00D44A4F"/>
    <w:rsid w:val="00D46DD8"/>
    <w:rsid w:val="00D47F53"/>
    <w:rsid w:val="00D51ECC"/>
    <w:rsid w:val="00D524BE"/>
    <w:rsid w:val="00D531D5"/>
    <w:rsid w:val="00D561CB"/>
    <w:rsid w:val="00D562F4"/>
    <w:rsid w:val="00D61542"/>
    <w:rsid w:val="00D630CD"/>
    <w:rsid w:val="00D66CA0"/>
    <w:rsid w:val="00D67CF2"/>
    <w:rsid w:val="00D70777"/>
    <w:rsid w:val="00D7184A"/>
    <w:rsid w:val="00D73AC8"/>
    <w:rsid w:val="00D7538E"/>
    <w:rsid w:val="00D81D01"/>
    <w:rsid w:val="00D87678"/>
    <w:rsid w:val="00D90000"/>
    <w:rsid w:val="00D911B4"/>
    <w:rsid w:val="00D94502"/>
    <w:rsid w:val="00DA540C"/>
    <w:rsid w:val="00DA5C7F"/>
    <w:rsid w:val="00DA63AB"/>
    <w:rsid w:val="00DB1241"/>
    <w:rsid w:val="00DB18A5"/>
    <w:rsid w:val="00DB28C0"/>
    <w:rsid w:val="00DB2980"/>
    <w:rsid w:val="00DB5563"/>
    <w:rsid w:val="00DB6AC6"/>
    <w:rsid w:val="00DB7D82"/>
    <w:rsid w:val="00DC000B"/>
    <w:rsid w:val="00DC1545"/>
    <w:rsid w:val="00DC1570"/>
    <w:rsid w:val="00DC5A23"/>
    <w:rsid w:val="00DC65DE"/>
    <w:rsid w:val="00DC6BF9"/>
    <w:rsid w:val="00DD766E"/>
    <w:rsid w:val="00DE1AC3"/>
    <w:rsid w:val="00DE2988"/>
    <w:rsid w:val="00DF002D"/>
    <w:rsid w:val="00DF358B"/>
    <w:rsid w:val="00DF5ED4"/>
    <w:rsid w:val="00DF65B2"/>
    <w:rsid w:val="00E009FA"/>
    <w:rsid w:val="00E022D6"/>
    <w:rsid w:val="00E14B17"/>
    <w:rsid w:val="00E15BD5"/>
    <w:rsid w:val="00E171F5"/>
    <w:rsid w:val="00E17A9F"/>
    <w:rsid w:val="00E2003F"/>
    <w:rsid w:val="00E2442C"/>
    <w:rsid w:val="00E30F81"/>
    <w:rsid w:val="00E352D9"/>
    <w:rsid w:val="00E35B0A"/>
    <w:rsid w:val="00E3604E"/>
    <w:rsid w:val="00E422D4"/>
    <w:rsid w:val="00E4429A"/>
    <w:rsid w:val="00E44395"/>
    <w:rsid w:val="00E448D8"/>
    <w:rsid w:val="00E51B66"/>
    <w:rsid w:val="00E5276A"/>
    <w:rsid w:val="00E55224"/>
    <w:rsid w:val="00E56188"/>
    <w:rsid w:val="00E61632"/>
    <w:rsid w:val="00E6313B"/>
    <w:rsid w:val="00E646C4"/>
    <w:rsid w:val="00E66ACE"/>
    <w:rsid w:val="00E7332E"/>
    <w:rsid w:val="00E7622D"/>
    <w:rsid w:val="00E7670D"/>
    <w:rsid w:val="00E83719"/>
    <w:rsid w:val="00E83A3D"/>
    <w:rsid w:val="00E854F5"/>
    <w:rsid w:val="00E90C0E"/>
    <w:rsid w:val="00E9227C"/>
    <w:rsid w:val="00E93A0D"/>
    <w:rsid w:val="00E94BB0"/>
    <w:rsid w:val="00E97055"/>
    <w:rsid w:val="00EA57F2"/>
    <w:rsid w:val="00EA6284"/>
    <w:rsid w:val="00EA62B6"/>
    <w:rsid w:val="00EB2730"/>
    <w:rsid w:val="00EB7389"/>
    <w:rsid w:val="00EC1D97"/>
    <w:rsid w:val="00EC7AF7"/>
    <w:rsid w:val="00ED26AD"/>
    <w:rsid w:val="00ED4FFD"/>
    <w:rsid w:val="00EE0ECE"/>
    <w:rsid w:val="00EE2341"/>
    <w:rsid w:val="00EE3668"/>
    <w:rsid w:val="00EF0ADF"/>
    <w:rsid w:val="00EF1373"/>
    <w:rsid w:val="00EF3BC3"/>
    <w:rsid w:val="00F0288E"/>
    <w:rsid w:val="00F111A6"/>
    <w:rsid w:val="00F123D4"/>
    <w:rsid w:val="00F1752A"/>
    <w:rsid w:val="00F20121"/>
    <w:rsid w:val="00F25378"/>
    <w:rsid w:val="00F26503"/>
    <w:rsid w:val="00F31773"/>
    <w:rsid w:val="00F345E0"/>
    <w:rsid w:val="00F43748"/>
    <w:rsid w:val="00F452E1"/>
    <w:rsid w:val="00F459B4"/>
    <w:rsid w:val="00F46E20"/>
    <w:rsid w:val="00F50AEF"/>
    <w:rsid w:val="00F51164"/>
    <w:rsid w:val="00F537D2"/>
    <w:rsid w:val="00F56529"/>
    <w:rsid w:val="00F634D9"/>
    <w:rsid w:val="00F67B3B"/>
    <w:rsid w:val="00F8064D"/>
    <w:rsid w:val="00F90DAB"/>
    <w:rsid w:val="00F915D4"/>
    <w:rsid w:val="00F92285"/>
    <w:rsid w:val="00F948F4"/>
    <w:rsid w:val="00F96461"/>
    <w:rsid w:val="00F96C52"/>
    <w:rsid w:val="00FA0907"/>
    <w:rsid w:val="00FA315F"/>
    <w:rsid w:val="00FA411A"/>
    <w:rsid w:val="00FA4DEB"/>
    <w:rsid w:val="00FA7D3E"/>
    <w:rsid w:val="00FB143C"/>
    <w:rsid w:val="00FB1944"/>
    <w:rsid w:val="00FB6467"/>
    <w:rsid w:val="00FB66FE"/>
    <w:rsid w:val="00FB6E70"/>
    <w:rsid w:val="00FC0A80"/>
    <w:rsid w:val="00FC3C32"/>
    <w:rsid w:val="00FC5234"/>
    <w:rsid w:val="00FC58EA"/>
    <w:rsid w:val="00FD1400"/>
    <w:rsid w:val="00FD37B2"/>
    <w:rsid w:val="00FD3C0A"/>
    <w:rsid w:val="00FD4014"/>
    <w:rsid w:val="00FD5D5E"/>
    <w:rsid w:val="00FE24D2"/>
    <w:rsid w:val="00FE608D"/>
    <w:rsid w:val="00FF16AC"/>
    <w:rsid w:val="00FF30D9"/>
    <w:rsid w:val="00FF3F0D"/>
    <w:rsid w:val="00FF4DC9"/>
    <w:rsid w:val="00FF55B1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0C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0C7"/>
    <w:pPr>
      <w:keepNext/>
      <w:tabs>
        <w:tab w:val="left" w:pos="7020"/>
      </w:tabs>
      <w:outlineLvl w:val="0"/>
    </w:pPr>
    <w:rPr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40C7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40C7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40C7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40C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A40C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119F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05E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C05E0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73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C05E0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C05E0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C05E0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C05E0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119FD"/>
    <w:rPr>
      <w:rFonts w:ascii="Cambria" w:hAnsi="Cambria" w:cs="Cambria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8A4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1CB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8D7C80"/>
    <w:pPr>
      <w:ind w:firstLine="74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7389"/>
    <w:rPr>
      <w:sz w:val="24"/>
      <w:szCs w:val="24"/>
    </w:rPr>
  </w:style>
  <w:style w:type="table" w:styleId="TableGrid">
    <w:name w:val="Table Grid"/>
    <w:basedOn w:val="TableNormal"/>
    <w:uiPriority w:val="99"/>
    <w:rsid w:val="00E90C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D15628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51E51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1E51"/>
    <w:rPr>
      <w:rFonts w:ascii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AF3F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F3FD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F3F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F3FD9"/>
    <w:rPr>
      <w:sz w:val="16"/>
      <w:szCs w:val="16"/>
    </w:rPr>
  </w:style>
  <w:style w:type="paragraph" w:customStyle="1" w:styleId="1">
    <w:name w:val="Обычный1"/>
    <w:uiPriority w:val="99"/>
    <w:rsid w:val="00AF3FD9"/>
    <w:pPr>
      <w:spacing w:before="100" w:after="100"/>
    </w:pPr>
    <w:rPr>
      <w:sz w:val="24"/>
      <w:szCs w:val="24"/>
    </w:rPr>
  </w:style>
  <w:style w:type="paragraph" w:styleId="List">
    <w:name w:val="List"/>
    <w:basedOn w:val="Normal"/>
    <w:uiPriority w:val="99"/>
    <w:rsid w:val="00A1073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817BF4"/>
  </w:style>
  <w:style w:type="paragraph" w:styleId="BodyTextIndent3">
    <w:name w:val="Body Text Indent 3"/>
    <w:basedOn w:val="Normal"/>
    <w:link w:val="BodyTextIndent3Char"/>
    <w:uiPriority w:val="99"/>
    <w:rsid w:val="000218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2188D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AD1DF7"/>
    <w:pPr>
      <w:ind w:left="720"/>
    </w:pPr>
  </w:style>
  <w:style w:type="character" w:customStyle="1" w:styleId="rvts44">
    <w:name w:val="rvts44"/>
    <w:basedOn w:val="DefaultParagraphFont"/>
    <w:uiPriority w:val="99"/>
    <w:rsid w:val="00710472"/>
  </w:style>
  <w:style w:type="paragraph" w:customStyle="1" w:styleId="2">
    <w:name w:val="Обычный2"/>
    <w:uiPriority w:val="99"/>
    <w:rsid w:val="008441F4"/>
    <w:pPr>
      <w:snapToGrid w:val="0"/>
      <w:spacing w:before="100" w:after="100"/>
    </w:pPr>
    <w:rPr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Normal"/>
    <w:uiPriority w:val="99"/>
    <w:rsid w:val="00C401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6601BD"/>
    <w:pPr>
      <w:snapToGrid w:val="0"/>
      <w:spacing w:before="100" w:after="100"/>
    </w:pPr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5098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50988"/>
    <w:rPr>
      <w:rFonts w:ascii="Courier New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rsid w:val="00250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50988"/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sid w:val="00250988"/>
    <w:rPr>
      <w:color w:val="0000FF"/>
      <w:u w:val="single"/>
    </w:rPr>
  </w:style>
  <w:style w:type="character" w:customStyle="1" w:styleId="rvts9">
    <w:name w:val="rvts9"/>
    <w:basedOn w:val="DefaultParagraphFont"/>
    <w:uiPriority w:val="99"/>
    <w:rsid w:val="00720287"/>
  </w:style>
  <w:style w:type="character" w:customStyle="1" w:styleId="rvts37">
    <w:name w:val="rvts37"/>
    <w:basedOn w:val="DefaultParagraphFont"/>
    <w:uiPriority w:val="99"/>
    <w:rsid w:val="00720287"/>
  </w:style>
  <w:style w:type="paragraph" w:customStyle="1" w:styleId="rvps1">
    <w:name w:val="rvps1"/>
    <w:basedOn w:val="Normal"/>
    <w:uiPriority w:val="99"/>
    <w:rsid w:val="00050417"/>
    <w:pPr>
      <w:spacing w:before="100" w:beforeAutospacing="1" w:after="100" w:afterAutospacing="1"/>
    </w:pPr>
  </w:style>
  <w:style w:type="character" w:customStyle="1" w:styleId="rvts15">
    <w:name w:val="rvts15"/>
    <w:basedOn w:val="DefaultParagraphFont"/>
    <w:uiPriority w:val="99"/>
    <w:rsid w:val="00050417"/>
  </w:style>
  <w:style w:type="paragraph" w:customStyle="1" w:styleId="rvps4">
    <w:name w:val="rvps4"/>
    <w:basedOn w:val="Normal"/>
    <w:uiPriority w:val="99"/>
    <w:rsid w:val="0005041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050417"/>
  </w:style>
  <w:style w:type="paragraph" w:customStyle="1" w:styleId="rvps7">
    <w:name w:val="rvps7"/>
    <w:basedOn w:val="Normal"/>
    <w:uiPriority w:val="99"/>
    <w:rsid w:val="0005041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7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861</TotalTime>
  <Pages>6</Pages>
  <Words>1957</Words>
  <Characters>11155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Customer</cp:lastModifiedBy>
  <cp:revision>38</cp:revision>
  <cp:lastPrinted>2017-04-10T08:29:00Z</cp:lastPrinted>
  <dcterms:created xsi:type="dcterms:W3CDTF">2017-03-16T08:31:00Z</dcterms:created>
  <dcterms:modified xsi:type="dcterms:W3CDTF">2017-04-26T10:18:00Z</dcterms:modified>
</cp:coreProperties>
</file>