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880" w:rsidRDefault="00020880" w:rsidP="00020880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83235" cy="62103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0880" w:rsidRDefault="00020880" w:rsidP="00020880">
      <w:pPr>
        <w:jc w:val="center"/>
        <w:rPr>
          <w:lang w:val="uk-UA"/>
        </w:rPr>
      </w:pPr>
    </w:p>
    <w:p w:rsidR="00020880" w:rsidRDefault="00020880" w:rsidP="00020880">
      <w:pPr>
        <w:jc w:val="center"/>
        <w:rPr>
          <w:b/>
          <w:bCs/>
          <w:sz w:val="32"/>
          <w:szCs w:val="32"/>
          <w:lang w:val="uk-UA"/>
        </w:rPr>
      </w:pPr>
    </w:p>
    <w:p w:rsidR="00020880" w:rsidRDefault="00020880" w:rsidP="00020880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У  К  Р  А  Ї  Н  А</w:t>
      </w:r>
    </w:p>
    <w:p w:rsidR="00020880" w:rsidRDefault="00020880" w:rsidP="00020880">
      <w:pPr>
        <w:jc w:val="center"/>
        <w:rPr>
          <w:b/>
          <w:bCs/>
          <w:sz w:val="32"/>
          <w:szCs w:val="32"/>
          <w:lang w:val="uk-UA"/>
        </w:rPr>
      </w:pPr>
    </w:p>
    <w:p w:rsidR="00020880" w:rsidRDefault="00020880" w:rsidP="00020880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 xml:space="preserve">Б а х м у т с ь к а   м і с ь к а   р а д а </w:t>
      </w:r>
    </w:p>
    <w:p w:rsidR="00020880" w:rsidRDefault="00020880" w:rsidP="00020880">
      <w:pPr>
        <w:jc w:val="center"/>
        <w:rPr>
          <w:b/>
          <w:bCs/>
          <w:sz w:val="36"/>
          <w:szCs w:val="36"/>
          <w:lang w:val="uk-UA"/>
        </w:rPr>
      </w:pPr>
    </w:p>
    <w:p w:rsidR="00020880" w:rsidRDefault="00020880" w:rsidP="00020880">
      <w:pPr>
        <w:pStyle w:val="2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10</w:t>
      </w:r>
      <w:r w:rsidRPr="00EC5D9D">
        <w:rPr>
          <w:sz w:val="40"/>
          <w:szCs w:val="40"/>
        </w:rPr>
        <w:t>2</w:t>
      </w:r>
      <w:r>
        <w:rPr>
          <w:sz w:val="40"/>
          <w:szCs w:val="40"/>
          <w:lang w:val="uk-UA"/>
        </w:rPr>
        <w:t xml:space="preserve"> СЕСІЯ  6 СКЛИКАННЯ</w:t>
      </w:r>
    </w:p>
    <w:p w:rsidR="00020880" w:rsidRDefault="00020880" w:rsidP="00020880">
      <w:pPr>
        <w:jc w:val="center"/>
        <w:rPr>
          <w:b/>
          <w:bCs/>
          <w:sz w:val="40"/>
          <w:szCs w:val="40"/>
          <w:lang w:val="uk-UA"/>
        </w:rPr>
      </w:pPr>
    </w:p>
    <w:p w:rsidR="00020880" w:rsidRDefault="00020880" w:rsidP="00020880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48"/>
          <w:szCs w:val="48"/>
          <w:lang w:val="uk-UA"/>
        </w:rPr>
        <w:t xml:space="preserve">Р I Ш Е Н </w:t>
      </w:r>
      <w:proofErr w:type="spellStart"/>
      <w:r>
        <w:rPr>
          <w:b/>
          <w:bCs/>
          <w:sz w:val="48"/>
          <w:szCs w:val="48"/>
          <w:lang w:val="uk-UA"/>
        </w:rPr>
        <w:t>Н</w:t>
      </w:r>
      <w:proofErr w:type="spellEnd"/>
      <w:r>
        <w:rPr>
          <w:b/>
          <w:bCs/>
          <w:sz w:val="48"/>
          <w:szCs w:val="48"/>
          <w:lang w:val="uk-UA"/>
        </w:rPr>
        <w:t xml:space="preserve"> Я</w:t>
      </w:r>
    </w:p>
    <w:p w:rsidR="00020880" w:rsidRDefault="00020880" w:rsidP="00020880">
      <w:pPr>
        <w:jc w:val="center"/>
        <w:rPr>
          <w:b/>
          <w:bCs/>
          <w:sz w:val="28"/>
          <w:szCs w:val="28"/>
          <w:lang w:val="uk-UA"/>
        </w:rPr>
      </w:pPr>
    </w:p>
    <w:p w:rsidR="00020880" w:rsidRDefault="00020880" w:rsidP="00020880">
      <w:pPr>
        <w:jc w:val="center"/>
        <w:rPr>
          <w:b/>
          <w:bCs/>
          <w:sz w:val="28"/>
          <w:szCs w:val="28"/>
          <w:lang w:val="uk-UA"/>
        </w:rPr>
      </w:pPr>
    </w:p>
    <w:p w:rsidR="00020880" w:rsidRPr="00825431" w:rsidRDefault="00003A38" w:rsidP="00020880">
      <w:pPr>
        <w:rPr>
          <w:lang w:val="uk-UA"/>
        </w:rPr>
      </w:pPr>
      <w:r>
        <w:rPr>
          <w:lang w:val="uk-UA"/>
        </w:rPr>
        <w:t>27</w:t>
      </w:r>
      <w:r w:rsidR="00020880">
        <w:rPr>
          <w:lang w:val="uk-UA"/>
        </w:rPr>
        <w:t>.06.2017 № 6/10</w:t>
      </w:r>
      <w:r w:rsidR="00020880" w:rsidRPr="00EC5D9D">
        <w:t>2</w:t>
      </w:r>
      <w:r w:rsidR="00020880">
        <w:rPr>
          <w:lang w:val="uk-UA"/>
        </w:rPr>
        <w:t>-</w:t>
      </w:r>
      <w:r>
        <w:rPr>
          <w:lang w:val="uk-UA"/>
        </w:rPr>
        <w:t>1909</w:t>
      </w:r>
    </w:p>
    <w:p w:rsidR="00020880" w:rsidRDefault="00020880" w:rsidP="00020880">
      <w:pPr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Бахмут</w:t>
      </w:r>
      <w:proofErr w:type="spellEnd"/>
    </w:p>
    <w:p w:rsidR="00020880" w:rsidRDefault="00020880" w:rsidP="00020880">
      <w:pPr>
        <w:rPr>
          <w:lang w:val="uk-UA"/>
        </w:rPr>
      </w:pPr>
    </w:p>
    <w:p w:rsidR="00020880" w:rsidRPr="00447404" w:rsidRDefault="00020880" w:rsidP="00020880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  <w:lang w:val="uk-UA"/>
        </w:rPr>
        <w:t>Про внесення змін до</w:t>
      </w:r>
      <w:r w:rsidRPr="00447404"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  <w:lang w:val="uk-UA"/>
        </w:rPr>
        <w:t>Програми</w:t>
      </w:r>
    </w:p>
    <w:p w:rsidR="00020880" w:rsidRPr="00447404" w:rsidRDefault="00020880" w:rsidP="00020880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«Підвищення безпеки дорожнього</w:t>
      </w:r>
    </w:p>
    <w:p w:rsidR="00020880" w:rsidRDefault="00020880" w:rsidP="00020880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руху на території </w:t>
      </w:r>
      <w:proofErr w:type="spellStart"/>
      <w:r>
        <w:rPr>
          <w:b/>
          <w:bCs/>
          <w:i/>
          <w:iCs/>
          <w:sz w:val="28"/>
          <w:szCs w:val="28"/>
          <w:lang w:val="uk-UA"/>
        </w:rPr>
        <w:t>Бахмутської</w:t>
      </w:r>
      <w:proofErr w:type="spellEnd"/>
    </w:p>
    <w:p w:rsidR="00020880" w:rsidRDefault="00020880" w:rsidP="00020880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міської ради на 2016-2020 роки»</w:t>
      </w:r>
    </w:p>
    <w:p w:rsidR="00020880" w:rsidRDefault="00020880" w:rsidP="00020880">
      <w:pPr>
        <w:rPr>
          <w:sz w:val="28"/>
          <w:szCs w:val="28"/>
          <w:lang w:val="uk-UA"/>
        </w:rPr>
      </w:pPr>
    </w:p>
    <w:p w:rsidR="00020880" w:rsidRPr="00E259F2" w:rsidRDefault="009656D5" w:rsidP="00020880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Заслухавши інформацію від 25.05.2017 № 01-2692-06 </w:t>
      </w:r>
      <w:proofErr w:type="spellStart"/>
      <w:r w:rsidR="00C72CB2">
        <w:rPr>
          <w:sz w:val="28"/>
          <w:lang w:val="uk-UA"/>
        </w:rPr>
        <w:t>т.в.</w:t>
      </w:r>
      <w:r w:rsidR="00020880">
        <w:rPr>
          <w:sz w:val="28"/>
          <w:lang w:val="uk-UA"/>
        </w:rPr>
        <w:t>о</w:t>
      </w:r>
      <w:proofErr w:type="spellEnd"/>
      <w:r w:rsidR="00020880">
        <w:rPr>
          <w:sz w:val="28"/>
          <w:lang w:val="uk-UA"/>
        </w:rPr>
        <w:t xml:space="preserve">. начальника Управління розвитку міського господарства та капітального будівництва </w:t>
      </w:r>
      <w:proofErr w:type="spellStart"/>
      <w:r w:rsidR="00020880">
        <w:rPr>
          <w:sz w:val="28"/>
          <w:lang w:val="uk-UA"/>
        </w:rPr>
        <w:t>Бахмутської</w:t>
      </w:r>
      <w:proofErr w:type="spellEnd"/>
      <w:r w:rsidR="00020880">
        <w:rPr>
          <w:sz w:val="28"/>
          <w:lang w:val="uk-UA"/>
        </w:rPr>
        <w:t xml:space="preserve"> міської ради </w:t>
      </w:r>
      <w:proofErr w:type="spellStart"/>
      <w:r w:rsidR="00020880">
        <w:rPr>
          <w:sz w:val="28"/>
          <w:lang w:val="uk-UA"/>
        </w:rPr>
        <w:t>Трофимової</w:t>
      </w:r>
      <w:proofErr w:type="spellEnd"/>
      <w:r w:rsidR="00020880">
        <w:rPr>
          <w:sz w:val="28"/>
          <w:lang w:val="uk-UA"/>
        </w:rPr>
        <w:t xml:space="preserve"> Н.В. про внесення змін до</w:t>
      </w:r>
      <w:r w:rsidR="00020880" w:rsidRPr="00E259F2">
        <w:rPr>
          <w:sz w:val="28"/>
          <w:szCs w:val="28"/>
          <w:lang w:val="uk-UA"/>
        </w:rPr>
        <w:t xml:space="preserve"> Програми</w:t>
      </w:r>
      <w:r w:rsidR="00020880">
        <w:rPr>
          <w:sz w:val="28"/>
          <w:szCs w:val="28"/>
          <w:lang w:val="uk-UA"/>
        </w:rPr>
        <w:t xml:space="preserve"> «Підвищення безпеки дорожнього руху на території </w:t>
      </w:r>
      <w:proofErr w:type="spellStart"/>
      <w:r w:rsidR="00020880">
        <w:rPr>
          <w:sz w:val="28"/>
          <w:szCs w:val="28"/>
          <w:lang w:val="uk-UA"/>
        </w:rPr>
        <w:t>Бахмутської</w:t>
      </w:r>
      <w:proofErr w:type="spellEnd"/>
      <w:r w:rsidR="00020880">
        <w:rPr>
          <w:sz w:val="28"/>
          <w:szCs w:val="28"/>
          <w:lang w:val="uk-UA"/>
        </w:rPr>
        <w:t xml:space="preserve"> міської ради н</w:t>
      </w:r>
      <w:r w:rsidR="00020880" w:rsidRPr="00E259F2">
        <w:rPr>
          <w:sz w:val="28"/>
          <w:szCs w:val="28"/>
          <w:lang w:val="uk-UA"/>
        </w:rPr>
        <w:t>а 201</w:t>
      </w:r>
      <w:r w:rsidR="00020880">
        <w:rPr>
          <w:sz w:val="28"/>
          <w:szCs w:val="28"/>
          <w:lang w:val="uk-UA"/>
        </w:rPr>
        <w:t>6</w:t>
      </w:r>
      <w:r w:rsidR="00020880" w:rsidRPr="00E259F2">
        <w:rPr>
          <w:sz w:val="28"/>
          <w:szCs w:val="28"/>
          <w:lang w:val="uk-UA"/>
        </w:rPr>
        <w:t>-20</w:t>
      </w:r>
      <w:r w:rsidR="00020880">
        <w:rPr>
          <w:sz w:val="28"/>
          <w:szCs w:val="28"/>
          <w:lang w:val="uk-UA"/>
        </w:rPr>
        <w:t>20</w:t>
      </w:r>
      <w:r w:rsidR="00020880" w:rsidRPr="00E259F2">
        <w:rPr>
          <w:sz w:val="28"/>
          <w:szCs w:val="28"/>
          <w:lang w:val="uk-UA"/>
        </w:rPr>
        <w:t xml:space="preserve"> роки</w:t>
      </w:r>
      <w:r w:rsidR="00020880">
        <w:rPr>
          <w:sz w:val="28"/>
          <w:szCs w:val="28"/>
          <w:lang w:val="uk-UA"/>
        </w:rPr>
        <w:t xml:space="preserve">», затвердженої рішенням </w:t>
      </w:r>
      <w:proofErr w:type="spellStart"/>
      <w:r w:rsidR="00020880">
        <w:rPr>
          <w:sz w:val="28"/>
          <w:szCs w:val="28"/>
          <w:lang w:val="uk-UA"/>
        </w:rPr>
        <w:t>Бахмутської</w:t>
      </w:r>
      <w:proofErr w:type="spellEnd"/>
      <w:r w:rsidR="00020880">
        <w:rPr>
          <w:sz w:val="28"/>
          <w:szCs w:val="28"/>
          <w:lang w:val="uk-UA"/>
        </w:rPr>
        <w:t xml:space="preserve"> міської ради від 22</w:t>
      </w:r>
      <w:r w:rsidR="00020880" w:rsidRPr="00B93320">
        <w:rPr>
          <w:sz w:val="28"/>
          <w:szCs w:val="28"/>
          <w:lang w:val="uk-UA"/>
        </w:rPr>
        <w:t>.0</w:t>
      </w:r>
      <w:r w:rsidR="00020880">
        <w:rPr>
          <w:sz w:val="28"/>
          <w:szCs w:val="28"/>
          <w:lang w:val="uk-UA"/>
        </w:rPr>
        <w:t>6.2016 № 6/87-1545</w:t>
      </w:r>
      <w:r w:rsidR="00020880" w:rsidRPr="00B93320">
        <w:rPr>
          <w:sz w:val="28"/>
          <w:szCs w:val="28"/>
          <w:lang w:val="uk-UA"/>
        </w:rPr>
        <w:t>,</w:t>
      </w:r>
      <w:r w:rsidR="00020880">
        <w:rPr>
          <w:sz w:val="28"/>
          <w:szCs w:val="28"/>
          <w:lang w:val="uk-UA"/>
        </w:rPr>
        <w:t xml:space="preserve"> </w:t>
      </w:r>
      <w:r w:rsidR="00C72CB2">
        <w:rPr>
          <w:sz w:val="28"/>
          <w:szCs w:val="28"/>
          <w:lang w:val="uk-UA"/>
        </w:rPr>
        <w:t>на виконання</w:t>
      </w:r>
      <w:r w:rsidR="00020880">
        <w:rPr>
          <w:sz w:val="28"/>
          <w:szCs w:val="28"/>
          <w:lang w:val="uk-UA"/>
        </w:rPr>
        <w:t xml:space="preserve"> рішення </w:t>
      </w:r>
      <w:proofErr w:type="spellStart"/>
      <w:r w:rsidR="00020880" w:rsidRPr="00B22DD9">
        <w:rPr>
          <w:sz w:val="28"/>
          <w:szCs w:val="28"/>
          <w:lang w:val="uk-UA"/>
        </w:rPr>
        <w:t>Бахмутської</w:t>
      </w:r>
      <w:proofErr w:type="spellEnd"/>
      <w:r w:rsidR="00020880" w:rsidRPr="00B22DD9">
        <w:rPr>
          <w:sz w:val="28"/>
          <w:szCs w:val="28"/>
          <w:lang w:val="uk-UA"/>
        </w:rPr>
        <w:t xml:space="preserve"> міської ради від 22.02.2017 №</w:t>
      </w:r>
      <w:r w:rsidR="00020880">
        <w:rPr>
          <w:sz w:val="28"/>
          <w:szCs w:val="28"/>
          <w:lang w:val="uk-UA"/>
        </w:rPr>
        <w:t xml:space="preserve"> 6</w:t>
      </w:r>
      <w:r w:rsidR="00020880" w:rsidRPr="00B22DD9">
        <w:rPr>
          <w:sz w:val="28"/>
          <w:szCs w:val="28"/>
          <w:lang w:val="uk-UA"/>
        </w:rPr>
        <w:t xml:space="preserve">/98-1780 «Про затвердження Порядку розроблення, фінансування, моніторингу міських цільових програм та звітності про </w:t>
      </w:r>
      <w:r w:rsidR="00020880">
        <w:rPr>
          <w:sz w:val="28"/>
          <w:szCs w:val="28"/>
          <w:lang w:val="uk-UA"/>
        </w:rPr>
        <w:t xml:space="preserve">їх виконання», </w:t>
      </w:r>
      <w:r w:rsidR="00020880" w:rsidRPr="00E7675B">
        <w:rPr>
          <w:sz w:val="28"/>
          <w:szCs w:val="28"/>
          <w:lang w:val="uk-UA"/>
        </w:rPr>
        <w:t>відпов</w:t>
      </w:r>
      <w:r w:rsidR="00020880">
        <w:rPr>
          <w:sz w:val="28"/>
          <w:szCs w:val="28"/>
          <w:lang w:val="uk-UA"/>
        </w:rPr>
        <w:t xml:space="preserve">ідно </w:t>
      </w:r>
      <w:r w:rsidR="00020880">
        <w:rPr>
          <w:sz w:val="28"/>
          <w:lang w:val="uk-UA"/>
        </w:rPr>
        <w:t>до Закону України</w:t>
      </w:r>
      <w:r w:rsidR="00020880" w:rsidRPr="0017486C">
        <w:rPr>
          <w:sz w:val="28"/>
          <w:lang w:val="uk-UA"/>
        </w:rPr>
        <w:t xml:space="preserve"> </w:t>
      </w:r>
      <w:r w:rsidR="00C72CB2">
        <w:rPr>
          <w:sz w:val="28"/>
          <w:lang w:val="uk-UA"/>
        </w:rPr>
        <w:t>від 30.06.1993 № 3353</w:t>
      </w:r>
      <w:r w:rsidR="00020880">
        <w:rPr>
          <w:sz w:val="28"/>
          <w:lang w:val="uk-UA"/>
        </w:rPr>
        <w:t>-Х</w:t>
      </w:r>
      <w:r w:rsidR="00020880">
        <w:rPr>
          <w:sz w:val="28"/>
          <w:lang w:val="en-US"/>
        </w:rPr>
        <w:t>I</w:t>
      </w:r>
      <w:r w:rsidR="0060383E">
        <w:rPr>
          <w:sz w:val="28"/>
          <w:lang w:val="uk-UA"/>
        </w:rPr>
        <w:t>І</w:t>
      </w:r>
      <w:r w:rsidR="00020880">
        <w:rPr>
          <w:sz w:val="28"/>
          <w:lang w:val="uk-UA"/>
        </w:rPr>
        <w:t xml:space="preserve"> «Про дорожній рух» із внесеними до нього змінами, Закону України «Про автомобільний транспорт» в редакції від 23.02.2006 № 3492-</w:t>
      </w:r>
      <w:r w:rsidR="00020880">
        <w:rPr>
          <w:sz w:val="28"/>
          <w:lang w:val="en-US"/>
        </w:rPr>
        <w:t>IV</w:t>
      </w:r>
      <w:r w:rsidR="00020880" w:rsidRPr="002F686A">
        <w:rPr>
          <w:sz w:val="28"/>
          <w:lang w:val="uk-UA"/>
        </w:rPr>
        <w:t xml:space="preserve"> </w:t>
      </w:r>
      <w:r w:rsidR="00020880">
        <w:rPr>
          <w:sz w:val="28"/>
          <w:lang w:val="uk-UA"/>
        </w:rPr>
        <w:t xml:space="preserve">із внесеними до нього змінами, </w:t>
      </w:r>
      <w:r w:rsidR="00020880">
        <w:rPr>
          <w:sz w:val="28"/>
          <w:szCs w:val="28"/>
          <w:lang w:val="uk-UA"/>
        </w:rPr>
        <w:t xml:space="preserve">керуючись ст. 26 </w:t>
      </w:r>
      <w:r w:rsidR="00020880" w:rsidRPr="00E7675B">
        <w:rPr>
          <w:sz w:val="28"/>
          <w:szCs w:val="28"/>
          <w:lang w:val="uk-UA"/>
        </w:rPr>
        <w:t>Закону України від 21.05.</w:t>
      </w:r>
      <w:r w:rsidR="00020880">
        <w:rPr>
          <w:sz w:val="28"/>
          <w:szCs w:val="28"/>
          <w:lang w:val="uk-UA"/>
        </w:rPr>
        <w:t>19</w:t>
      </w:r>
      <w:r w:rsidR="00020880" w:rsidRPr="00E7675B">
        <w:rPr>
          <w:sz w:val="28"/>
          <w:szCs w:val="28"/>
          <w:lang w:val="uk-UA"/>
        </w:rPr>
        <w:t xml:space="preserve">97 </w:t>
      </w:r>
      <w:r w:rsidR="0060383E">
        <w:rPr>
          <w:sz w:val="28"/>
          <w:szCs w:val="28"/>
          <w:lang w:val="uk-UA"/>
        </w:rPr>
        <w:br/>
      </w:r>
      <w:r w:rsidR="00020880" w:rsidRPr="00E7675B">
        <w:rPr>
          <w:sz w:val="28"/>
          <w:szCs w:val="28"/>
          <w:lang w:val="uk-UA"/>
        </w:rPr>
        <w:t>№</w:t>
      </w:r>
      <w:r w:rsidR="00020880">
        <w:rPr>
          <w:sz w:val="28"/>
          <w:szCs w:val="28"/>
          <w:lang w:val="uk-UA"/>
        </w:rPr>
        <w:t xml:space="preserve"> </w:t>
      </w:r>
      <w:r w:rsidR="0060383E">
        <w:rPr>
          <w:sz w:val="28"/>
          <w:szCs w:val="28"/>
          <w:lang w:val="uk-UA"/>
        </w:rPr>
        <w:t>280/97-</w:t>
      </w:r>
      <w:r w:rsidR="00020880" w:rsidRPr="00E7675B">
        <w:rPr>
          <w:sz w:val="28"/>
          <w:szCs w:val="28"/>
          <w:lang w:val="uk-UA"/>
        </w:rPr>
        <w:t>ВР «Про місцеве самоврядування в Україні» із внесеними до нього змінами</w:t>
      </w:r>
      <w:r w:rsidR="00020880">
        <w:rPr>
          <w:sz w:val="28"/>
          <w:szCs w:val="28"/>
          <w:lang w:val="uk-UA"/>
        </w:rPr>
        <w:t xml:space="preserve">, </w:t>
      </w:r>
      <w:proofErr w:type="spellStart"/>
      <w:r w:rsidR="00020880">
        <w:rPr>
          <w:sz w:val="28"/>
          <w:lang w:val="uk-UA"/>
        </w:rPr>
        <w:t>Бахмутська</w:t>
      </w:r>
      <w:proofErr w:type="spellEnd"/>
      <w:r w:rsidR="00020880">
        <w:rPr>
          <w:sz w:val="28"/>
          <w:lang w:val="uk-UA"/>
        </w:rPr>
        <w:t xml:space="preserve"> міська рада</w:t>
      </w:r>
    </w:p>
    <w:p w:rsidR="00020880" w:rsidRDefault="00020880" w:rsidP="00020880">
      <w:pPr>
        <w:tabs>
          <w:tab w:val="left" w:pos="540"/>
          <w:tab w:val="left" w:pos="720"/>
        </w:tabs>
        <w:ind w:right="-1"/>
        <w:jc w:val="both"/>
        <w:rPr>
          <w:b/>
          <w:bCs/>
          <w:spacing w:val="60"/>
          <w:sz w:val="28"/>
          <w:szCs w:val="28"/>
          <w:lang w:val="uk-UA"/>
        </w:rPr>
      </w:pPr>
      <w:r w:rsidRPr="00E7675B">
        <w:rPr>
          <w:b/>
          <w:bCs/>
          <w:spacing w:val="60"/>
          <w:sz w:val="28"/>
          <w:szCs w:val="28"/>
          <w:lang w:val="uk-UA"/>
        </w:rPr>
        <w:t xml:space="preserve">     </w:t>
      </w:r>
    </w:p>
    <w:p w:rsidR="00020880" w:rsidRPr="00E7675B" w:rsidRDefault="00020880" w:rsidP="00020880">
      <w:pPr>
        <w:tabs>
          <w:tab w:val="left" w:pos="540"/>
          <w:tab w:val="left" w:pos="720"/>
        </w:tabs>
        <w:ind w:right="-1"/>
        <w:jc w:val="both"/>
        <w:rPr>
          <w:sz w:val="28"/>
          <w:szCs w:val="28"/>
          <w:lang w:val="uk-UA"/>
        </w:rPr>
      </w:pPr>
      <w:r>
        <w:rPr>
          <w:b/>
          <w:bCs/>
          <w:spacing w:val="60"/>
          <w:sz w:val="28"/>
          <w:szCs w:val="28"/>
          <w:lang w:val="uk-UA"/>
        </w:rPr>
        <w:tab/>
      </w:r>
      <w:r w:rsidRPr="00E7675B">
        <w:rPr>
          <w:b/>
          <w:bCs/>
          <w:spacing w:val="60"/>
          <w:sz w:val="28"/>
          <w:szCs w:val="28"/>
          <w:lang w:val="uk-UA"/>
        </w:rPr>
        <w:t>ВИРІШИ</w:t>
      </w:r>
      <w:r>
        <w:rPr>
          <w:b/>
          <w:bCs/>
          <w:spacing w:val="60"/>
          <w:sz w:val="28"/>
          <w:szCs w:val="28"/>
          <w:lang w:val="uk-UA"/>
        </w:rPr>
        <w:t>ЛА</w:t>
      </w:r>
      <w:r w:rsidRPr="00E7675B">
        <w:rPr>
          <w:sz w:val="28"/>
          <w:szCs w:val="28"/>
          <w:lang w:val="uk-UA"/>
        </w:rPr>
        <w:t>:</w:t>
      </w:r>
    </w:p>
    <w:p w:rsidR="00020880" w:rsidRPr="00193758" w:rsidRDefault="00020880" w:rsidP="00020880">
      <w:pPr>
        <w:tabs>
          <w:tab w:val="left" w:pos="900"/>
          <w:tab w:val="left" w:pos="1260"/>
        </w:tabs>
        <w:ind w:right="-1"/>
        <w:jc w:val="both"/>
        <w:rPr>
          <w:lang w:val="uk-UA"/>
        </w:rPr>
      </w:pPr>
    </w:p>
    <w:p w:rsidR="00020880" w:rsidRPr="00B22DD9" w:rsidRDefault="00020880" w:rsidP="00020880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B22DD9">
        <w:rPr>
          <w:sz w:val="28"/>
          <w:lang w:val="uk-UA"/>
        </w:rPr>
        <w:t xml:space="preserve">1.  </w:t>
      </w:r>
      <w:r w:rsidRPr="00B22DD9">
        <w:rPr>
          <w:sz w:val="28"/>
          <w:szCs w:val="28"/>
          <w:lang w:val="uk-UA"/>
        </w:rPr>
        <w:t>Внести  та  затвердити  наступні  зміни до</w:t>
      </w:r>
      <w:r>
        <w:rPr>
          <w:sz w:val="28"/>
          <w:szCs w:val="28"/>
          <w:lang w:val="uk-UA"/>
        </w:rPr>
        <w:t xml:space="preserve"> Програми «Підвищення безпеки дорожнього руху  на території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н</w:t>
      </w:r>
      <w:r w:rsidRPr="00E259F2">
        <w:rPr>
          <w:sz w:val="28"/>
          <w:szCs w:val="28"/>
          <w:lang w:val="uk-UA"/>
        </w:rPr>
        <w:t>а 201</w:t>
      </w:r>
      <w:r>
        <w:rPr>
          <w:sz w:val="28"/>
          <w:szCs w:val="28"/>
          <w:lang w:val="uk-UA"/>
        </w:rPr>
        <w:t>6</w:t>
      </w:r>
      <w:r w:rsidRPr="00E259F2">
        <w:rPr>
          <w:sz w:val="28"/>
          <w:szCs w:val="28"/>
          <w:lang w:val="uk-UA"/>
        </w:rPr>
        <w:t>-20</w:t>
      </w:r>
      <w:r>
        <w:rPr>
          <w:sz w:val="28"/>
          <w:szCs w:val="28"/>
          <w:lang w:val="uk-UA"/>
        </w:rPr>
        <w:t>20</w:t>
      </w:r>
      <w:r w:rsidRPr="00E259F2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 xml:space="preserve">», затвердженої рішенням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від 22</w:t>
      </w:r>
      <w:r w:rsidRPr="00B93320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 xml:space="preserve">6.2016 № 6/87-1545 </w:t>
      </w:r>
      <w:r w:rsidRPr="00B22DD9">
        <w:rPr>
          <w:sz w:val="28"/>
          <w:szCs w:val="28"/>
          <w:lang w:val="uk-UA"/>
        </w:rPr>
        <w:t>(далі – Програма):</w:t>
      </w:r>
    </w:p>
    <w:p w:rsidR="00020880" w:rsidRDefault="00020880" w:rsidP="00020880">
      <w:pPr>
        <w:ind w:firstLine="709"/>
        <w:jc w:val="both"/>
        <w:rPr>
          <w:sz w:val="28"/>
          <w:szCs w:val="28"/>
          <w:lang w:val="uk-UA"/>
        </w:rPr>
      </w:pPr>
      <w:r w:rsidRPr="00B22DD9">
        <w:rPr>
          <w:sz w:val="28"/>
          <w:szCs w:val="28"/>
          <w:lang w:val="uk-UA"/>
        </w:rPr>
        <w:lastRenderedPageBreak/>
        <w:t>1.1. Замінити назву Програми з «Пр</w:t>
      </w:r>
      <w:r>
        <w:rPr>
          <w:sz w:val="28"/>
          <w:szCs w:val="28"/>
          <w:lang w:val="uk-UA"/>
        </w:rPr>
        <w:t xml:space="preserve">ограма «Підвищення безпеки дорожнього руху на території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B22DD9">
        <w:rPr>
          <w:sz w:val="28"/>
          <w:szCs w:val="28"/>
          <w:lang w:val="uk-UA"/>
        </w:rPr>
        <w:t>місько</w:t>
      </w:r>
      <w:r>
        <w:rPr>
          <w:sz w:val="28"/>
          <w:szCs w:val="28"/>
          <w:lang w:val="uk-UA"/>
        </w:rPr>
        <w:t>ї ради на 2016-2020 роки</w:t>
      </w:r>
      <w:r w:rsidRPr="00B22DD9">
        <w:rPr>
          <w:sz w:val="28"/>
          <w:szCs w:val="28"/>
          <w:lang w:val="uk-UA"/>
        </w:rPr>
        <w:t>» на «</w:t>
      </w:r>
      <w:r>
        <w:rPr>
          <w:sz w:val="28"/>
          <w:szCs w:val="28"/>
          <w:lang w:val="uk-UA"/>
        </w:rPr>
        <w:t xml:space="preserve">Програма «Підвищення безпеки дорожнього руху на території </w:t>
      </w:r>
      <w:r w:rsidRPr="00B22DD9">
        <w:rPr>
          <w:sz w:val="28"/>
          <w:szCs w:val="28"/>
          <w:lang w:val="uk-UA"/>
        </w:rPr>
        <w:t xml:space="preserve">м. </w:t>
      </w:r>
      <w:proofErr w:type="spellStart"/>
      <w:r w:rsidRPr="00B22DD9">
        <w:rPr>
          <w:sz w:val="28"/>
          <w:szCs w:val="28"/>
          <w:lang w:val="uk-UA"/>
        </w:rPr>
        <w:t>Бахмут</w:t>
      </w:r>
      <w:r>
        <w:rPr>
          <w:sz w:val="28"/>
          <w:szCs w:val="28"/>
          <w:lang w:val="uk-UA"/>
        </w:rPr>
        <w:t>а</w:t>
      </w:r>
      <w:proofErr w:type="spellEnd"/>
      <w:r w:rsidRPr="00B22DD9">
        <w:rPr>
          <w:sz w:val="28"/>
          <w:szCs w:val="28"/>
          <w:lang w:val="uk-UA"/>
        </w:rPr>
        <w:t xml:space="preserve"> на 2016-2020 роки».</w:t>
      </w:r>
    </w:p>
    <w:p w:rsidR="00020880" w:rsidRDefault="00020880" w:rsidP="00020880">
      <w:pPr>
        <w:ind w:firstLine="709"/>
        <w:jc w:val="both"/>
        <w:rPr>
          <w:sz w:val="28"/>
          <w:szCs w:val="28"/>
          <w:lang w:val="uk-UA"/>
        </w:rPr>
      </w:pPr>
    </w:p>
    <w:p w:rsidR="00020880" w:rsidRPr="00B22DD9" w:rsidRDefault="00020880" w:rsidP="00020880">
      <w:pPr>
        <w:ind w:firstLine="709"/>
        <w:jc w:val="both"/>
        <w:rPr>
          <w:sz w:val="28"/>
          <w:szCs w:val="28"/>
          <w:lang w:val="uk-UA"/>
        </w:rPr>
      </w:pPr>
      <w:r w:rsidRPr="00B22DD9">
        <w:rPr>
          <w:sz w:val="28"/>
          <w:szCs w:val="28"/>
          <w:lang w:val="uk-UA"/>
        </w:rPr>
        <w:t>1.2. Викласти Паспорт Програми у новій редакції:</w:t>
      </w:r>
    </w:p>
    <w:p w:rsidR="00020880" w:rsidRPr="00B22DD9" w:rsidRDefault="00020880" w:rsidP="00020880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3827"/>
        <w:gridCol w:w="5386"/>
      </w:tblGrid>
      <w:tr w:rsidR="00020880" w:rsidRPr="00B22DD9" w:rsidTr="00064B72">
        <w:trPr>
          <w:trHeight w:val="481"/>
        </w:trPr>
        <w:tc>
          <w:tcPr>
            <w:tcW w:w="426" w:type="dxa"/>
            <w:shd w:val="clear" w:color="auto" w:fill="auto"/>
            <w:vAlign w:val="center"/>
          </w:tcPr>
          <w:p w:rsidR="00020880" w:rsidRPr="00B22DD9" w:rsidRDefault="00020880" w:rsidP="00064B72">
            <w:pPr>
              <w:ind w:left="-108" w:right="-169"/>
              <w:jc w:val="center"/>
              <w:rPr>
                <w:lang w:val="uk-UA"/>
              </w:rPr>
            </w:pPr>
            <w:r w:rsidRPr="00B22DD9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20880" w:rsidRPr="00B22DD9" w:rsidDel="004778FC" w:rsidRDefault="00020880" w:rsidP="00064B72">
            <w:pPr>
              <w:tabs>
                <w:tab w:val="center" w:pos="4819"/>
                <w:tab w:val="right" w:pos="9639"/>
              </w:tabs>
              <w:ind w:right="-108"/>
              <w:rPr>
                <w:lang w:val="uk-UA"/>
              </w:rPr>
            </w:pPr>
            <w:r w:rsidRPr="00B22DD9">
              <w:rPr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020880" w:rsidRPr="00B22DD9" w:rsidRDefault="00020880" w:rsidP="00064B72">
            <w:pPr>
              <w:rPr>
                <w:bCs/>
                <w:lang w:val="uk-UA"/>
              </w:rPr>
            </w:pPr>
            <w:proofErr w:type="spellStart"/>
            <w:r w:rsidRPr="00B22DD9">
              <w:rPr>
                <w:bCs/>
                <w:lang w:val="uk-UA"/>
              </w:rPr>
              <w:t>Бахмутська</w:t>
            </w:r>
            <w:proofErr w:type="spellEnd"/>
            <w:r w:rsidRPr="00B22DD9">
              <w:rPr>
                <w:bCs/>
                <w:lang w:val="uk-UA"/>
              </w:rPr>
              <w:t xml:space="preserve"> міська рада</w:t>
            </w:r>
          </w:p>
        </w:tc>
      </w:tr>
      <w:tr w:rsidR="00020880" w:rsidRPr="00003A38" w:rsidTr="00064B72">
        <w:trPr>
          <w:trHeight w:val="705"/>
        </w:trPr>
        <w:tc>
          <w:tcPr>
            <w:tcW w:w="426" w:type="dxa"/>
            <w:shd w:val="clear" w:color="auto" w:fill="auto"/>
            <w:vAlign w:val="center"/>
          </w:tcPr>
          <w:p w:rsidR="00020880" w:rsidRPr="00B22DD9" w:rsidRDefault="00020880" w:rsidP="00064B72">
            <w:pPr>
              <w:ind w:left="-108" w:right="-169"/>
              <w:jc w:val="center"/>
              <w:rPr>
                <w:lang w:val="uk-UA"/>
              </w:rPr>
            </w:pPr>
            <w:r w:rsidRPr="00B22DD9"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20880" w:rsidRPr="00B22DD9" w:rsidRDefault="00020880" w:rsidP="00064B72">
            <w:pPr>
              <w:tabs>
                <w:tab w:val="center" w:pos="4819"/>
                <w:tab w:val="right" w:pos="9639"/>
              </w:tabs>
              <w:ind w:right="-108"/>
              <w:rPr>
                <w:lang w:val="uk-UA"/>
              </w:rPr>
            </w:pPr>
            <w:r w:rsidRPr="00B22DD9">
              <w:rPr>
                <w:lang w:val="uk-UA"/>
              </w:rPr>
              <w:t xml:space="preserve">Дата, номер і назва розпорядчого документа про розроблення Програми 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020880" w:rsidRPr="00EC5D9D" w:rsidRDefault="00020880" w:rsidP="00064B72">
            <w:pPr>
              <w:tabs>
                <w:tab w:val="left" w:pos="9360"/>
              </w:tabs>
              <w:ind w:right="-6"/>
              <w:jc w:val="both"/>
              <w:rPr>
                <w:lang w:val="uk-UA"/>
              </w:rPr>
            </w:pPr>
            <w:r>
              <w:rPr>
                <w:lang w:val="uk-UA"/>
              </w:rPr>
              <w:t>розпорядження міського голови від 30.11.2015   № 23</w:t>
            </w:r>
            <w:r w:rsidRPr="00EC5D9D">
              <w:rPr>
                <w:lang w:val="uk-UA"/>
              </w:rPr>
              <w:t>2</w:t>
            </w:r>
            <w:r>
              <w:rPr>
                <w:lang w:val="uk-UA"/>
              </w:rPr>
              <w:t>рр «</w:t>
            </w:r>
            <w:r w:rsidRPr="00A95D13">
              <w:rPr>
                <w:lang w:val="uk-UA"/>
              </w:rPr>
              <w:t>Про затвердження складу робочої</w:t>
            </w:r>
            <w:r>
              <w:rPr>
                <w:lang w:val="uk-UA"/>
              </w:rPr>
              <w:t xml:space="preserve"> </w:t>
            </w:r>
            <w:r w:rsidRPr="00A95D13">
              <w:rPr>
                <w:lang w:val="uk-UA"/>
              </w:rPr>
              <w:t>групи</w:t>
            </w:r>
            <w:r>
              <w:rPr>
                <w:lang w:val="uk-UA"/>
              </w:rPr>
              <w:t xml:space="preserve"> з розробки проекту </w:t>
            </w:r>
            <w:r w:rsidRPr="00A95D13">
              <w:rPr>
                <w:color w:val="000000"/>
                <w:lang w:val="uk-UA"/>
              </w:rPr>
              <w:t>Програми</w:t>
            </w:r>
            <w:r>
              <w:rPr>
                <w:color w:val="000000"/>
                <w:lang w:val="uk-UA"/>
              </w:rPr>
              <w:t xml:space="preserve"> «Підвищення безпеки дорожнього руху на </w:t>
            </w:r>
            <w:r w:rsidRPr="00A95D13">
              <w:rPr>
                <w:color w:val="000000"/>
                <w:lang w:val="uk-UA"/>
              </w:rPr>
              <w:t>території</w:t>
            </w:r>
            <w:r>
              <w:rPr>
                <w:color w:val="000000"/>
                <w:lang w:val="uk-UA"/>
              </w:rPr>
              <w:t xml:space="preserve"> </w:t>
            </w:r>
            <w:r w:rsidRPr="00A95D13">
              <w:rPr>
                <w:color w:val="000000"/>
                <w:lang w:val="uk-UA"/>
              </w:rPr>
              <w:t>Артемівської  міської  ради</w:t>
            </w:r>
            <w:r>
              <w:rPr>
                <w:lang w:val="uk-UA"/>
              </w:rPr>
              <w:t xml:space="preserve"> </w:t>
            </w:r>
            <w:r w:rsidRPr="00A95D13">
              <w:rPr>
                <w:color w:val="000000"/>
                <w:lang w:val="uk-UA"/>
              </w:rPr>
              <w:t>на  2016-2020  роки</w:t>
            </w:r>
            <w:r>
              <w:rPr>
                <w:color w:val="000000"/>
                <w:lang w:val="uk-UA"/>
              </w:rPr>
              <w:t>»</w:t>
            </w:r>
          </w:p>
        </w:tc>
      </w:tr>
      <w:tr w:rsidR="00020880" w:rsidRPr="00B22DD9" w:rsidTr="00064B72">
        <w:trPr>
          <w:trHeight w:val="417"/>
        </w:trPr>
        <w:tc>
          <w:tcPr>
            <w:tcW w:w="426" w:type="dxa"/>
            <w:shd w:val="clear" w:color="auto" w:fill="auto"/>
            <w:vAlign w:val="center"/>
          </w:tcPr>
          <w:p w:rsidR="00020880" w:rsidRPr="00B22DD9" w:rsidRDefault="00020880" w:rsidP="00064B72">
            <w:pPr>
              <w:ind w:left="-108" w:right="-169"/>
              <w:jc w:val="center"/>
              <w:rPr>
                <w:lang w:val="uk-UA"/>
              </w:rPr>
            </w:pPr>
            <w:r w:rsidRPr="00B22DD9"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20880" w:rsidRPr="00B22DD9" w:rsidRDefault="00020880" w:rsidP="00064B72">
            <w:pPr>
              <w:ind w:right="-108"/>
              <w:rPr>
                <w:lang w:val="uk-UA"/>
              </w:rPr>
            </w:pPr>
            <w:r w:rsidRPr="00B22DD9">
              <w:rPr>
                <w:lang w:val="uk-UA"/>
              </w:rPr>
              <w:t>Головний розробник Програми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020880" w:rsidRPr="00B22DD9" w:rsidRDefault="0060383E" w:rsidP="00064B72">
            <w:pPr>
              <w:rPr>
                <w:bCs/>
                <w:lang w:val="uk-UA"/>
              </w:rPr>
            </w:pPr>
            <w:proofErr w:type="spellStart"/>
            <w:r w:rsidRPr="004C0A09">
              <w:t>Робоча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4C0A09">
              <w:t>група</w:t>
            </w:r>
            <w:proofErr w:type="spellEnd"/>
            <w:r w:rsidRPr="004C0A09">
              <w:t xml:space="preserve"> </w:t>
            </w:r>
            <w:proofErr w:type="spellStart"/>
            <w:r w:rsidRPr="004C0A09">
              <w:t>з</w:t>
            </w:r>
            <w:proofErr w:type="spellEnd"/>
            <w:r w:rsidRPr="004C0A09">
              <w:t xml:space="preserve"> </w:t>
            </w:r>
            <w:proofErr w:type="spellStart"/>
            <w:r w:rsidRPr="004C0A09">
              <w:t>р</w:t>
            </w:r>
            <w:r>
              <w:t>озробки</w:t>
            </w:r>
            <w:proofErr w:type="spellEnd"/>
            <w:r>
              <w:t xml:space="preserve"> проекту </w:t>
            </w:r>
            <w:proofErr w:type="spellStart"/>
            <w:r>
              <w:t>Програми</w:t>
            </w:r>
            <w:proofErr w:type="spellEnd"/>
            <w:r>
              <w:t xml:space="preserve"> «</w:t>
            </w:r>
            <w:proofErr w:type="gramStart"/>
            <w:r>
              <w:rPr>
                <w:lang w:val="uk-UA"/>
              </w:rPr>
              <w:t>П</w:t>
            </w:r>
            <w:proofErr w:type="gramEnd"/>
            <w:r>
              <w:rPr>
                <w:lang w:val="uk-UA"/>
              </w:rPr>
              <w:t>ідвищення безпеки дорожнього руху</w:t>
            </w:r>
            <w:r w:rsidRPr="004C0A09">
              <w:t xml:space="preserve"> на </w:t>
            </w:r>
            <w:proofErr w:type="spellStart"/>
            <w:r w:rsidRPr="004C0A09">
              <w:t>території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4C0A09">
              <w:t>Артемівської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4C0A09">
              <w:t>міської</w:t>
            </w:r>
            <w:proofErr w:type="spellEnd"/>
            <w:r w:rsidRPr="004C0A09">
              <w:t xml:space="preserve"> ради на 2016-2020 роки, склад </w:t>
            </w:r>
            <w:proofErr w:type="spellStart"/>
            <w:r w:rsidRPr="004C0A09">
              <w:t>якої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4C0A09">
              <w:t>затверджений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4C0A09">
              <w:t>розпорядженням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4C0A09">
              <w:t>міського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4C0A09">
              <w:t>голови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30.11.2015 № 23</w:t>
            </w:r>
            <w:r>
              <w:rPr>
                <w:lang w:val="uk-UA"/>
              </w:rPr>
              <w:t>2</w:t>
            </w:r>
            <w:proofErr w:type="spellStart"/>
            <w:r w:rsidRPr="004C0A09">
              <w:t>рр</w:t>
            </w:r>
            <w:proofErr w:type="spellEnd"/>
          </w:p>
        </w:tc>
      </w:tr>
      <w:tr w:rsidR="00020880" w:rsidRPr="00B22DD9" w:rsidTr="00064B72">
        <w:trPr>
          <w:trHeight w:val="423"/>
        </w:trPr>
        <w:tc>
          <w:tcPr>
            <w:tcW w:w="426" w:type="dxa"/>
            <w:shd w:val="clear" w:color="auto" w:fill="auto"/>
            <w:vAlign w:val="center"/>
          </w:tcPr>
          <w:p w:rsidR="00020880" w:rsidRPr="00B22DD9" w:rsidRDefault="00020880" w:rsidP="00064B72">
            <w:pPr>
              <w:ind w:left="-108" w:right="-169"/>
              <w:jc w:val="center"/>
              <w:rPr>
                <w:lang w:val="uk-UA"/>
              </w:rPr>
            </w:pPr>
            <w:r w:rsidRPr="00B22DD9"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20880" w:rsidRPr="00B22DD9" w:rsidRDefault="00020880" w:rsidP="00064B72">
            <w:pPr>
              <w:ind w:right="-108"/>
              <w:rPr>
                <w:lang w:val="uk-UA"/>
              </w:rPr>
            </w:pPr>
            <w:proofErr w:type="spellStart"/>
            <w:r w:rsidRPr="00B22DD9">
              <w:rPr>
                <w:lang w:val="uk-UA"/>
              </w:rPr>
              <w:t>Співрозробники</w:t>
            </w:r>
            <w:proofErr w:type="spellEnd"/>
            <w:r w:rsidRPr="00B22DD9">
              <w:rPr>
                <w:lang w:val="uk-UA"/>
              </w:rPr>
              <w:t xml:space="preserve"> Програми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020880" w:rsidRPr="00B22DD9" w:rsidRDefault="0060383E" w:rsidP="00064B72">
            <w:pPr>
              <w:rPr>
                <w:lang w:val="uk-UA"/>
              </w:rPr>
            </w:pPr>
            <w:r w:rsidRPr="00B22DD9">
              <w:rPr>
                <w:lang w:val="uk-UA"/>
              </w:rPr>
              <w:t>У</w:t>
            </w:r>
            <w:r>
              <w:rPr>
                <w:lang w:val="uk-UA"/>
              </w:rPr>
              <w:t xml:space="preserve">правління розвитку міського господарства та капітального будівництва </w:t>
            </w:r>
            <w:proofErr w:type="spellStart"/>
            <w:r w:rsidRPr="00B22DD9">
              <w:rPr>
                <w:lang w:val="uk-UA"/>
              </w:rPr>
              <w:t>Бахмутської</w:t>
            </w:r>
            <w:proofErr w:type="spellEnd"/>
            <w:r w:rsidRPr="00B22DD9">
              <w:rPr>
                <w:lang w:val="uk-UA"/>
              </w:rPr>
              <w:t xml:space="preserve"> міської ради</w:t>
            </w:r>
          </w:p>
        </w:tc>
      </w:tr>
      <w:tr w:rsidR="00020880" w:rsidRPr="00B22DD9" w:rsidTr="00064B72">
        <w:trPr>
          <w:trHeight w:val="415"/>
        </w:trPr>
        <w:tc>
          <w:tcPr>
            <w:tcW w:w="426" w:type="dxa"/>
            <w:shd w:val="clear" w:color="auto" w:fill="auto"/>
            <w:vAlign w:val="center"/>
          </w:tcPr>
          <w:p w:rsidR="00020880" w:rsidRPr="00B22DD9" w:rsidRDefault="00020880" w:rsidP="00064B72">
            <w:pPr>
              <w:ind w:left="-108" w:right="-169"/>
              <w:jc w:val="center"/>
              <w:rPr>
                <w:lang w:val="uk-UA"/>
              </w:rPr>
            </w:pPr>
            <w:r w:rsidRPr="00B22DD9">
              <w:rPr>
                <w:sz w:val="22"/>
                <w:szCs w:val="22"/>
                <w:lang w:val="uk-UA"/>
              </w:rPr>
              <w:t>5.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20880" w:rsidRPr="00B22DD9" w:rsidRDefault="00020880" w:rsidP="00064B72">
            <w:pPr>
              <w:ind w:right="-108"/>
              <w:rPr>
                <w:lang w:val="uk-UA"/>
              </w:rPr>
            </w:pPr>
            <w:r w:rsidRPr="00B22DD9">
              <w:rPr>
                <w:lang w:val="uk-UA"/>
              </w:rPr>
              <w:t>Відповідальний виконавець Програми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020880" w:rsidRPr="00B22DD9" w:rsidRDefault="00020880" w:rsidP="00064B72">
            <w:pPr>
              <w:rPr>
                <w:lang w:val="uk-UA"/>
              </w:rPr>
            </w:pPr>
            <w:r w:rsidRPr="00B22DD9">
              <w:rPr>
                <w:lang w:val="uk-UA"/>
              </w:rPr>
              <w:t>У</w:t>
            </w:r>
            <w:r>
              <w:rPr>
                <w:lang w:val="uk-UA"/>
              </w:rPr>
              <w:t xml:space="preserve">правління розвитку міського господарства та капітального будівництва </w:t>
            </w:r>
            <w:proofErr w:type="spellStart"/>
            <w:r w:rsidRPr="00B22DD9">
              <w:rPr>
                <w:lang w:val="uk-UA"/>
              </w:rPr>
              <w:t>Бахмутської</w:t>
            </w:r>
            <w:proofErr w:type="spellEnd"/>
            <w:r w:rsidRPr="00B22DD9">
              <w:rPr>
                <w:lang w:val="uk-UA"/>
              </w:rPr>
              <w:t xml:space="preserve"> міської ради</w:t>
            </w:r>
          </w:p>
        </w:tc>
      </w:tr>
      <w:tr w:rsidR="00020880" w:rsidRPr="00003A38" w:rsidTr="00064B72">
        <w:trPr>
          <w:trHeight w:val="407"/>
        </w:trPr>
        <w:tc>
          <w:tcPr>
            <w:tcW w:w="426" w:type="dxa"/>
            <w:shd w:val="clear" w:color="auto" w:fill="auto"/>
            <w:vAlign w:val="center"/>
          </w:tcPr>
          <w:p w:rsidR="00020880" w:rsidRPr="00B22DD9" w:rsidRDefault="00020880" w:rsidP="00064B72">
            <w:pPr>
              <w:ind w:left="-108" w:right="-169"/>
              <w:jc w:val="center"/>
              <w:rPr>
                <w:lang w:val="uk-UA"/>
              </w:rPr>
            </w:pPr>
            <w:r w:rsidRPr="00B22DD9">
              <w:rPr>
                <w:sz w:val="22"/>
                <w:szCs w:val="22"/>
                <w:lang w:val="uk-UA"/>
              </w:rPr>
              <w:t>6.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20880" w:rsidRPr="00B22DD9" w:rsidDel="00C56740" w:rsidRDefault="00020880" w:rsidP="00064B72">
            <w:pPr>
              <w:ind w:right="-108"/>
              <w:rPr>
                <w:lang w:val="uk-UA"/>
              </w:rPr>
            </w:pPr>
            <w:r w:rsidRPr="00B22DD9">
              <w:rPr>
                <w:lang w:val="uk-UA"/>
              </w:rPr>
              <w:t>Співвиконавці (учасники) Програми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020880" w:rsidRPr="00B22DD9" w:rsidRDefault="00020880" w:rsidP="00064B72">
            <w:pPr>
              <w:rPr>
                <w:lang w:val="uk-UA"/>
              </w:rPr>
            </w:pPr>
            <w:r w:rsidRPr="00B22DD9">
              <w:rPr>
                <w:lang w:val="uk-UA"/>
              </w:rPr>
              <w:t xml:space="preserve">Структурні підрозділи </w:t>
            </w:r>
            <w:proofErr w:type="spellStart"/>
            <w:r w:rsidRPr="00B22DD9">
              <w:rPr>
                <w:lang w:val="uk-UA"/>
              </w:rPr>
              <w:t>Бахмутської</w:t>
            </w:r>
            <w:proofErr w:type="spellEnd"/>
            <w:r w:rsidRPr="00B22DD9">
              <w:rPr>
                <w:lang w:val="uk-UA"/>
              </w:rPr>
              <w:t xml:space="preserve"> міської ради,</w:t>
            </w:r>
            <w:r>
              <w:rPr>
                <w:lang w:val="uk-UA"/>
              </w:rPr>
              <w:t xml:space="preserve"> підприємства житлово-комунального господарства, </w:t>
            </w:r>
            <w:proofErr w:type="spellStart"/>
            <w:r>
              <w:rPr>
                <w:lang w:val="uk-UA"/>
              </w:rPr>
              <w:t>Бахмутський</w:t>
            </w:r>
            <w:proofErr w:type="spellEnd"/>
            <w:r>
              <w:rPr>
                <w:lang w:val="uk-UA"/>
              </w:rPr>
              <w:t xml:space="preserve"> відділ поліції ГУ НП України в Донецькій області</w:t>
            </w:r>
          </w:p>
        </w:tc>
      </w:tr>
      <w:tr w:rsidR="00020880" w:rsidRPr="00B22DD9" w:rsidTr="00064B72">
        <w:trPr>
          <w:trHeight w:val="427"/>
        </w:trPr>
        <w:tc>
          <w:tcPr>
            <w:tcW w:w="426" w:type="dxa"/>
            <w:shd w:val="clear" w:color="auto" w:fill="auto"/>
            <w:vAlign w:val="center"/>
          </w:tcPr>
          <w:p w:rsidR="00020880" w:rsidRPr="00B22DD9" w:rsidDel="00C56740" w:rsidRDefault="00020880" w:rsidP="00064B72">
            <w:pPr>
              <w:ind w:left="-108" w:right="-169"/>
              <w:jc w:val="center"/>
              <w:rPr>
                <w:lang w:val="uk-UA"/>
              </w:rPr>
            </w:pPr>
            <w:r w:rsidRPr="00B22DD9">
              <w:rPr>
                <w:sz w:val="22"/>
                <w:szCs w:val="22"/>
                <w:lang w:val="uk-UA"/>
              </w:rPr>
              <w:t>7.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20880" w:rsidRPr="00B22DD9" w:rsidRDefault="00020880" w:rsidP="00064B72">
            <w:pPr>
              <w:ind w:right="-108"/>
              <w:rPr>
                <w:lang w:val="uk-UA"/>
              </w:rPr>
            </w:pPr>
            <w:r w:rsidRPr="00B22DD9">
              <w:rPr>
                <w:lang w:val="uk-UA"/>
              </w:rPr>
              <w:t>Термін реалізації Програми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020880" w:rsidRPr="00B22DD9" w:rsidRDefault="00020880" w:rsidP="00064B72">
            <w:pPr>
              <w:rPr>
                <w:lang w:val="uk-UA"/>
              </w:rPr>
            </w:pPr>
            <w:r w:rsidRPr="00B22DD9">
              <w:rPr>
                <w:lang w:val="uk-UA"/>
              </w:rPr>
              <w:t>2016-2020  роки</w:t>
            </w:r>
          </w:p>
        </w:tc>
      </w:tr>
      <w:tr w:rsidR="00020880" w:rsidRPr="00B22DD9" w:rsidTr="00064B72">
        <w:tc>
          <w:tcPr>
            <w:tcW w:w="426" w:type="dxa"/>
            <w:shd w:val="clear" w:color="auto" w:fill="auto"/>
            <w:vAlign w:val="center"/>
          </w:tcPr>
          <w:p w:rsidR="00020880" w:rsidRPr="00B22DD9" w:rsidRDefault="00020880" w:rsidP="00064B72">
            <w:pPr>
              <w:ind w:left="-108" w:right="-169"/>
              <w:jc w:val="center"/>
              <w:rPr>
                <w:lang w:val="uk-UA"/>
              </w:rPr>
            </w:pPr>
            <w:r w:rsidRPr="00B22DD9">
              <w:rPr>
                <w:sz w:val="22"/>
                <w:szCs w:val="22"/>
                <w:lang w:val="uk-UA"/>
              </w:rPr>
              <w:t>7.1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20880" w:rsidRPr="00B22DD9" w:rsidRDefault="00020880" w:rsidP="00064B72">
            <w:pPr>
              <w:ind w:right="-108"/>
              <w:rPr>
                <w:lang w:val="uk-UA"/>
              </w:rPr>
            </w:pPr>
            <w:r w:rsidRPr="00B22DD9">
              <w:rPr>
                <w:lang w:val="uk-UA"/>
              </w:rPr>
              <w:t xml:space="preserve">Етапи виконання Програми </w:t>
            </w:r>
          </w:p>
          <w:p w:rsidR="00020880" w:rsidRPr="00B22DD9" w:rsidRDefault="00020880" w:rsidP="00064B72">
            <w:pPr>
              <w:ind w:right="-108"/>
              <w:rPr>
                <w:lang w:val="uk-UA"/>
              </w:rPr>
            </w:pPr>
            <w:r w:rsidRPr="00B22DD9">
              <w:rPr>
                <w:i/>
                <w:lang w:val="uk-UA"/>
              </w:rPr>
              <w:t>(для довгострокової програми)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020880" w:rsidRDefault="00020880" w:rsidP="00064B72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 етап: 2016-2017 роки</w:t>
            </w:r>
          </w:p>
          <w:p w:rsidR="00020880" w:rsidRDefault="00020880" w:rsidP="00064B72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ІІ етап: 2018-2019 роки</w:t>
            </w:r>
          </w:p>
          <w:p w:rsidR="00020880" w:rsidRPr="00B22DD9" w:rsidRDefault="00020880" w:rsidP="00064B72">
            <w:pPr>
              <w:rPr>
                <w:lang w:val="uk-UA"/>
              </w:rPr>
            </w:pPr>
            <w:r>
              <w:rPr>
                <w:color w:val="000000"/>
                <w:lang w:val="uk-UA"/>
              </w:rPr>
              <w:t>ІІІ етап: 2020 рік</w:t>
            </w:r>
          </w:p>
        </w:tc>
      </w:tr>
      <w:tr w:rsidR="00020880" w:rsidRPr="00765547" w:rsidTr="00064B72">
        <w:trPr>
          <w:trHeight w:val="457"/>
        </w:trPr>
        <w:tc>
          <w:tcPr>
            <w:tcW w:w="426" w:type="dxa"/>
            <w:shd w:val="clear" w:color="auto" w:fill="auto"/>
            <w:vAlign w:val="center"/>
          </w:tcPr>
          <w:p w:rsidR="00020880" w:rsidRPr="00B22DD9" w:rsidRDefault="00020880" w:rsidP="00064B72">
            <w:pPr>
              <w:ind w:left="-108" w:right="-169"/>
              <w:jc w:val="center"/>
              <w:rPr>
                <w:lang w:val="uk-UA"/>
              </w:rPr>
            </w:pPr>
            <w:r w:rsidRPr="00B22DD9">
              <w:rPr>
                <w:sz w:val="22"/>
                <w:szCs w:val="22"/>
                <w:lang w:val="uk-UA"/>
              </w:rPr>
              <w:t>8.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20880" w:rsidRPr="00B22DD9" w:rsidRDefault="00020880" w:rsidP="00064B72">
            <w:pPr>
              <w:ind w:right="-108"/>
              <w:rPr>
                <w:lang w:val="uk-UA"/>
              </w:rPr>
            </w:pPr>
            <w:r w:rsidRPr="00B22DD9">
              <w:rPr>
                <w:lang w:val="uk-UA"/>
              </w:rPr>
              <w:t>Мета Програми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020880" w:rsidRPr="002E4A07" w:rsidRDefault="00020880" w:rsidP="00877301">
            <w:pPr>
              <w:pStyle w:val="a4"/>
              <w:numPr>
                <w:ilvl w:val="0"/>
                <w:numId w:val="1"/>
              </w:numPr>
              <w:ind w:left="175" w:hanging="141"/>
              <w:rPr>
                <w:lang w:val="uk-UA"/>
              </w:rPr>
            </w:pPr>
            <w:r w:rsidRPr="002E4A07">
              <w:rPr>
                <w:lang w:val="uk-UA"/>
              </w:rPr>
              <w:t>підвищення рівня безпеки дорожнього руху</w:t>
            </w:r>
            <w:r>
              <w:rPr>
                <w:lang w:val="uk-UA"/>
              </w:rPr>
              <w:t xml:space="preserve"> у місті </w:t>
            </w:r>
            <w:proofErr w:type="spellStart"/>
            <w:r>
              <w:rPr>
                <w:lang w:val="uk-UA"/>
              </w:rPr>
              <w:t>Бахмут</w:t>
            </w:r>
            <w:proofErr w:type="spellEnd"/>
            <w:r w:rsidRPr="002E4A07">
              <w:rPr>
                <w:lang w:val="uk-UA"/>
              </w:rPr>
              <w:t xml:space="preserve"> ;</w:t>
            </w:r>
          </w:p>
          <w:p w:rsidR="00020880" w:rsidRPr="002E4A07" w:rsidRDefault="00020880" w:rsidP="00877301">
            <w:pPr>
              <w:pStyle w:val="a4"/>
              <w:numPr>
                <w:ilvl w:val="0"/>
                <w:numId w:val="1"/>
              </w:numPr>
              <w:ind w:left="175" w:hanging="141"/>
              <w:rPr>
                <w:lang w:val="uk-UA"/>
              </w:rPr>
            </w:pPr>
            <w:r w:rsidRPr="002E4A07">
              <w:rPr>
                <w:lang w:val="uk-UA"/>
              </w:rPr>
              <w:t>зниження рівня аварійності на дорогах;</w:t>
            </w:r>
          </w:p>
          <w:p w:rsidR="00020880" w:rsidRPr="002345DF" w:rsidRDefault="00020880" w:rsidP="002345DF">
            <w:pPr>
              <w:pStyle w:val="a4"/>
              <w:numPr>
                <w:ilvl w:val="0"/>
                <w:numId w:val="1"/>
              </w:numPr>
              <w:ind w:left="175" w:hanging="141"/>
              <w:rPr>
                <w:lang w:val="uk-UA"/>
              </w:rPr>
            </w:pPr>
            <w:r w:rsidRPr="002E4A07">
              <w:rPr>
                <w:lang w:val="uk-UA"/>
              </w:rPr>
              <w:t>створення безпечних та комфортних умов для учасників дорожнього руху;</w:t>
            </w:r>
          </w:p>
        </w:tc>
      </w:tr>
      <w:tr w:rsidR="00020880" w:rsidRPr="00B22DD9" w:rsidTr="00064B72">
        <w:trPr>
          <w:trHeight w:val="705"/>
        </w:trPr>
        <w:tc>
          <w:tcPr>
            <w:tcW w:w="426" w:type="dxa"/>
            <w:shd w:val="clear" w:color="auto" w:fill="auto"/>
            <w:vAlign w:val="center"/>
          </w:tcPr>
          <w:p w:rsidR="00020880" w:rsidRPr="00B22DD9" w:rsidRDefault="00020880" w:rsidP="00064B72">
            <w:pPr>
              <w:ind w:left="-108" w:right="-169"/>
              <w:jc w:val="center"/>
              <w:rPr>
                <w:lang w:val="uk-UA"/>
              </w:rPr>
            </w:pPr>
            <w:r w:rsidRPr="00B22DD9">
              <w:rPr>
                <w:sz w:val="22"/>
                <w:szCs w:val="22"/>
                <w:lang w:val="uk-UA"/>
              </w:rPr>
              <w:t>9.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20880" w:rsidRPr="00B22DD9" w:rsidRDefault="00020880" w:rsidP="00064B72">
            <w:pPr>
              <w:ind w:right="-108"/>
              <w:rPr>
                <w:lang w:val="uk-UA"/>
              </w:rPr>
            </w:pPr>
            <w:r w:rsidRPr="00B22DD9">
              <w:rPr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5386" w:type="dxa"/>
            <w:shd w:val="clear" w:color="auto" w:fill="auto"/>
          </w:tcPr>
          <w:p w:rsidR="00020880" w:rsidRDefault="00020880" w:rsidP="00064B72">
            <w:pPr>
              <w:jc w:val="center"/>
              <w:rPr>
                <w:lang w:val="uk-UA"/>
              </w:rPr>
            </w:pPr>
          </w:p>
          <w:p w:rsidR="00020880" w:rsidRPr="005E041E" w:rsidRDefault="00020880" w:rsidP="00064B72">
            <w:pPr>
              <w:jc w:val="center"/>
              <w:rPr>
                <w:lang w:val="uk-UA"/>
              </w:rPr>
            </w:pPr>
          </w:p>
          <w:p w:rsidR="00020880" w:rsidRPr="00CE20E5" w:rsidRDefault="005E041E" w:rsidP="00064B72">
            <w:pPr>
              <w:jc w:val="center"/>
              <w:rPr>
                <w:lang w:val="uk-UA"/>
              </w:rPr>
            </w:pPr>
            <w:r w:rsidRPr="005E041E">
              <w:rPr>
                <w:bCs/>
                <w:lang w:val="uk-UA" w:eastAsia="en-US"/>
              </w:rPr>
              <w:t>12623,1</w:t>
            </w:r>
            <w:r>
              <w:rPr>
                <w:b/>
                <w:bCs/>
                <w:lang w:val="uk-UA" w:eastAsia="en-US"/>
              </w:rPr>
              <w:t xml:space="preserve"> </w:t>
            </w:r>
            <w:r w:rsidR="00020880">
              <w:rPr>
                <w:lang w:val="uk-UA"/>
              </w:rPr>
              <w:t>тис. грн.</w:t>
            </w:r>
          </w:p>
        </w:tc>
      </w:tr>
      <w:tr w:rsidR="00020880" w:rsidRPr="00E23923" w:rsidTr="00064B72">
        <w:trPr>
          <w:trHeight w:val="807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880" w:rsidRPr="00B22DD9" w:rsidRDefault="00020880" w:rsidP="00064B72">
            <w:pPr>
              <w:ind w:left="-108" w:right="-169"/>
              <w:jc w:val="center"/>
              <w:rPr>
                <w:lang w:val="uk-UA"/>
              </w:rPr>
            </w:pPr>
            <w:r w:rsidRPr="00B22DD9">
              <w:rPr>
                <w:sz w:val="22"/>
                <w:szCs w:val="22"/>
                <w:lang w:val="uk-UA"/>
              </w:rPr>
              <w:t>9.1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880" w:rsidRDefault="00020880" w:rsidP="00064B72">
            <w:pPr>
              <w:ind w:right="-108"/>
              <w:rPr>
                <w:lang w:val="uk-UA"/>
              </w:rPr>
            </w:pPr>
            <w:r w:rsidRPr="00B22DD9">
              <w:rPr>
                <w:lang w:val="uk-UA"/>
              </w:rPr>
              <w:t>в тому числі:</w:t>
            </w:r>
          </w:p>
          <w:p w:rsidR="00020880" w:rsidRPr="00B22DD9" w:rsidRDefault="00020880" w:rsidP="00064B72">
            <w:pPr>
              <w:ind w:right="-108"/>
              <w:rPr>
                <w:lang w:val="uk-UA"/>
              </w:rPr>
            </w:pPr>
            <w:r w:rsidRPr="00B22DD9">
              <w:rPr>
                <w:lang w:val="uk-UA"/>
              </w:rPr>
              <w:t>- коштів міського бюджету</w:t>
            </w:r>
          </w:p>
          <w:p w:rsidR="00020880" w:rsidRPr="00B22DD9" w:rsidRDefault="00020880" w:rsidP="00064B72">
            <w:pPr>
              <w:ind w:right="-108"/>
              <w:rPr>
                <w:lang w:val="uk-UA"/>
              </w:rPr>
            </w:pPr>
            <w:r w:rsidRPr="00B22DD9">
              <w:rPr>
                <w:lang w:val="uk-UA"/>
              </w:rPr>
              <w:t>- кошт</w:t>
            </w:r>
            <w:r>
              <w:rPr>
                <w:lang w:val="uk-UA"/>
              </w:rPr>
              <w:t>ів</w:t>
            </w:r>
            <w:r w:rsidRPr="00B22DD9">
              <w:rPr>
                <w:lang w:val="uk-UA"/>
              </w:rPr>
              <w:t xml:space="preserve"> інших джерел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auto"/>
          </w:tcPr>
          <w:p w:rsidR="00020880" w:rsidRDefault="00020880" w:rsidP="00064B72">
            <w:pPr>
              <w:rPr>
                <w:lang w:val="uk-UA"/>
              </w:rPr>
            </w:pPr>
          </w:p>
          <w:p w:rsidR="00020880" w:rsidRDefault="005E041E" w:rsidP="00064B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12123,1</w:t>
            </w:r>
            <w:r w:rsidR="00020880">
              <w:rPr>
                <w:lang w:val="uk-UA"/>
              </w:rPr>
              <w:t xml:space="preserve"> тис. грн.</w:t>
            </w:r>
          </w:p>
          <w:p w:rsidR="005E041E" w:rsidRPr="00CE20E5" w:rsidRDefault="005E041E" w:rsidP="00064B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 тис. грн.</w:t>
            </w:r>
          </w:p>
        </w:tc>
      </w:tr>
      <w:tr w:rsidR="00020880" w:rsidRPr="00765547" w:rsidTr="00064B72">
        <w:trPr>
          <w:cantSplit/>
          <w:trHeight w:val="427"/>
        </w:trPr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20880" w:rsidRPr="00B22DD9" w:rsidRDefault="00020880" w:rsidP="00064B72">
            <w:pPr>
              <w:ind w:left="-108" w:right="-169"/>
              <w:jc w:val="center"/>
              <w:rPr>
                <w:lang w:val="uk-UA"/>
              </w:rPr>
            </w:pPr>
            <w:r w:rsidRPr="00B22DD9">
              <w:rPr>
                <w:sz w:val="22"/>
                <w:szCs w:val="22"/>
                <w:lang w:val="uk-UA"/>
              </w:rPr>
              <w:lastRenderedPageBreak/>
              <w:t>10.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20880" w:rsidRPr="00B22DD9" w:rsidRDefault="00020880" w:rsidP="00064B72">
            <w:pPr>
              <w:ind w:right="-108"/>
              <w:rPr>
                <w:lang w:val="uk-UA"/>
              </w:rPr>
            </w:pPr>
            <w:r w:rsidRPr="00B22DD9">
              <w:rPr>
                <w:lang w:val="uk-UA"/>
              </w:rPr>
              <w:t>Очікувані результати виконання</w:t>
            </w:r>
          </w:p>
        </w:tc>
        <w:tc>
          <w:tcPr>
            <w:tcW w:w="53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20880" w:rsidRPr="00CE20E5" w:rsidRDefault="00020880" w:rsidP="00877301">
            <w:pPr>
              <w:numPr>
                <w:ilvl w:val="0"/>
                <w:numId w:val="1"/>
              </w:numPr>
              <w:ind w:left="317" w:hanging="317"/>
              <w:jc w:val="both"/>
              <w:rPr>
                <w:lang w:val="uk-UA"/>
              </w:rPr>
            </w:pPr>
            <w:r w:rsidRPr="00CE20E5">
              <w:rPr>
                <w:lang w:val="uk-UA"/>
              </w:rPr>
              <w:t xml:space="preserve">зменшення тенденції зростання числа загиблих у </w:t>
            </w:r>
            <w:r w:rsidR="0060383E">
              <w:rPr>
                <w:lang w:val="uk-UA"/>
              </w:rPr>
              <w:t>дорожньо-транспортних пригодах;</w:t>
            </w:r>
          </w:p>
          <w:p w:rsidR="00020880" w:rsidRPr="00CE20E5" w:rsidRDefault="00020880" w:rsidP="00877301">
            <w:pPr>
              <w:numPr>
                <w:ilvl w:val="0"/>
                <w:numId w:val="1"/>
              </w:numPr>
              <w:ind w:left="317" w:hanging="317"/>
              <w:jc w:val="both"/>
              <w:rPr>
                <w:lang w:val="uk-UA"/>
              </w:rPr>
            </w:pPr>
            <w:r w:rsidRPr="00CE20E5">
              <w:rPr>
                <w:lang w:val="uk-UA"/>
              </w:rPr>
              <w:t>зменшення економічних збитків від ДТП;</w:t>
            </w:r>
          </w:p>
          <w:p w:rsidR="00020880" w:rsidRPr="00CE20E5" w:rsidRDefault="00020880" w:rsidP="00877301">
            <w:pPr>
              <w:numPr>
                <w:ilvl w:val="0"/>
                <w:numId w:val="1"/>
              </w:numPr>
              <w:ind w:left="317" w:hanging="317"/>
              <w:jc w:val="both"/>
              <w:rPr>
                <w:lang w:val="uk-UA"/>
              </w:rPr>
            </w:pPr>
            <w:r w:rsidRPr="00CE20E5">
              <w:rPr>
                <w:lang w:val="uk-UA"/>
              </w:rPr>
              <w:t>забезпечення ефективного управління безпеко</w:t>
            </w:r>
            <w:r w:rsidR="00877301">
              <w:rPr>
                <w:lang w:val="uk-UA"/>
              </w:rPr>
              <w:t xml:space="preserve">ю (зменшення кількості </w:t>
            </w:r>
            <w:r w:rsidRPr="00CE20E5">
              <w:rPr>
                <w:lang w:val="uk-UA"/>
              </w:rPr>
              <w:t>порушень Правил дорожнього руху);</w:t>
            </w:r>
          </w:p>
          <w:p w:rsidR="00020880" w:rsidRPr="00CE20E5" w:rsidRDefault="00020880" w:rsidP="00877301">
            <w:pPr>
              <w:pStyle w:val="a4"/>
              <w:numPr>
                <w:ilvl w:val="0"/>
                <w:numId w:val="1"/>
              </w:numPr>
              <w:ind w:left="317" w:right="-108" w:hanging="317"/>
              <w:rPr>
                <w:lang w:val="uk-UA"/>
              </w:rPr>
            </w:pPr>
            <w:r w:rsidRPr="00CE20E5">
              <w:rPr>
                <w:lang w:val="uk-UA"/>
              </w:rPr>
              <w:t>покращення дорожньої інфраструктури.</w:t>
            </w:r>
          </w:p>
        </w:tc>
      </w:tr>
      <w:tr w:rsidR="00020880" w:rsidRPr="00B22DD9" w:rsidTr="00064B72">
        <w:trPr>
          <w:cantSplit/>
          <w:trHeight w:val="1192"/>
        </w:trPr>
        <w:tc>
          <w:tcPr>
            <w:tcW w:w="426" w:type="dxa"/>
            <w:shd w:val="clear" w:color="auto" w:fill="auto"/>
            <w:vAlign w:val="center"/>
          </w:tcPr>
          <w:p w:rsidR="00020880" w:rsidRPr="00B22DD9" w:rsidRDefault="00020880" w:rsidP="00064B72">
            <w:pPr>
              <w:ind w:left="-108" w:right="-169"/>
              <w:jc w:val="center"/>
              <w:rPr>
                <w:lang w:val="uk-UA"/>
              </w:rPr>
            </w:pPr>
            <w:r w:rsidRPr="00B22DD9">
              <w:rPr>
                <w:sz w:val="22"/>
                <w:szCs w:val="22"/>
                <w:lang w:val="uk-UA"/>
              </w:rPr>
              <w:t>11.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20880" w:rsidRPr="00B22DD9" w:rsidRDefault="00020880" w:rsidP="00064B72">
            <w:pPr>
              <w:ind w:right="-108"/>
              <w:rPr>
                <w:lang w:val="uk-UA"/>
              </w:rPr>
            </w:pPr>
            <w:r w:rsidRPr="00B22DD9">
              <w:rPr>
                <w:lang w:val="uk-UA"/>
              </w:rPr>
              <w:t>Ключові показники ефективності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020880" w:rsidRDefault="00BD767D" w:rsidP="00877301">
            <w:pPr>
              <w:pStyle w:val="a4"/>
              <w:numPr>
                <w:ilvl w:val="0"/>
                <w:numId w:val="1"/>
              </w:numPr>
              <w:ind w:left="317" w:hanging="283"/>
              <w:rPr>
                <w:lang w:val="uk-UA"/>
              </w:rPr>
            </w:pPr>
            <w:r>
              <w:rPr>
                <w:lang w:val="uk-UA"/>
              </w:rPr>
              <w:t xml:space="preserve">удосконалення системи керування дорожнім рухом міста </w:t>
            </w:r>
            <w:proofErr w:type="spellStart"/>
            <w:r>
              <w:rPr>
                <w:lang w:val="uk-UA"/>
              </w:rPr>
              <w:t>Бахмута</w:t>
            </w:r>
            <w:proofErr w:type="spellEnd"/>
            <w:r>
              <w:rPr>
                <w:lang w:val="uk-UA"/>
              </w:rPr>
              <w:t>;</w:t>
            </w:r>
          </w:p>
          <w:p w:rsidR="00BD767D" w:rsidRDefault="00BD767D" w:rsidP="00877301">
            <w:pPr>
              <w:pStyle w:val="a4"/>
              <w:numPr>
                <w:ilvl w:val="0"/>
                <w:numId w:val="1"/>
              </w:numPr>
              <w:ind w:left="317" w:hanging="283"/>
              <w:rPr>
                <w:lang w:val="uk-UA"/>
              </w:rPr>
            </w:pPr>
            <w:r>
              <w:rPr>
                <w:lang w:val="uk-UA"/>
              </w:rPr>
              <w:t>зменшення кількості дорожньо-транспортних подій;</w:t>
            </w:r>
          </w:p>
          <w:p w:rsidR="00BD767D" w:rsidRPr="00BD767D" w:rsidRDefault="00BD767D" w:rsidP="00877301">
            <w:pPr>
              <w:pStyle w:val="a4"/>
              <w:numPr>
                <w:ilvl w:val="0"/>
                <w:numId w:val="1"/>
              </w:numPr>
              <w:ind w:left="317" w:hanging="283"/>
              <w:rPr>
                <w:lang w:val="uk-UA"/>
              </w:rPr>
            </w:pPr>
            <w:r>
              <w:rPr>
                <w:lang w:val="uk-UA"/>
              </w:rPr>
              <w:t>підвищення безпеки дорожнього руху.</w:t>
            </w:r>
          </w:p>
        </w:tc>
      </w:tr>
    </w:tbl>
    <w:p w:rsidR="00020880" w:rsidRPr="00877301" w:rsidRDefault="00020880" w:rsidP="00020880">
      <w:pPr>
        <w:jc w:val="both"/>
        <w:rPr>
          <w:sz w:val="26"/>
          <w:szCs w:val="26"/>
          <w:lang w:val="uk-UA"/>
        </w:rPr>
      </w:pPr>
    </w:p>
    <w:p w:rsidR="00020880" w:rsidRDefault="00020880" w:rsidP="00020880">
      <w:pPr>
        <w:tabs>
          <w:tab w:val="left" w:pos="720"/>
          <w:tab w:val="left" w:pos="993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 w:rsidRPr="00081EE4">
        <w:rPr>
          <w:sz w:val="28"/>
          <w:szCs w:val="28"/>
          <w:lang w:val="uk-UA"/>
        </w:rPr>
        <w:t>Заходи</w:t>
      </w:r>
      <w:r>
        <w:rPr>
          <w:sz w:val="28"/>
          <w:szCs w:val="28"/>
          <w:lang w:val="uk-UA"/>
        </w:rPr>
        <w:t xml:space="preserve"> </w:t>
      </w:r>
      <w:r w:rsidRPr="00081EE4">
        <w:rPr>
          <w:sz w:val="28"/>
          <w:szCs w:val="28"/>
          <w:lang w:val="uk-UA"/>
        </w:rPr>
        <w:t>Програми</w:t>
      </w:r>
      <w:r>
        <w:rPr>
          <w:sz w:val="28"/>
          <w:szCs w:val="28"/>
          <w:lang w:val="uk-UA"/>
        </w:rPr>
        <w:t xml:space="preserve"> «Підвищення безпеки дорожнього руху на території м. </w:t>
      </w:r>
      <w:proofErr w:type="spellStart"/>
      <w:r>
        <w:rPr>
          <w:sz w:val="28"/>
          <w:szCs w:val="28"/>
          <w:lang w:val="uk-UA"/>
        </w:rPr>
        <w:t>Бахмута</w:t>
      </w:r>
      <w:proofErr w:type="spellEnd"/>
      <w:r>
        <w:rPr>
          <w:sz w:val="28"/>
          <w:szCs w:val="28"/>
          <w:lang w:val="uk-UA"/>
        </w:rPr>
        <w:t xml:space="preserve"> на 2016-2020 роки» </w:t>
      </w:r>
      <w:r w:rsidRPr="00081EE4">
        <w:rPr>
          <w:sz w:val="28"/>
          <w:szCs w:val="28"/>
          <w:lang w:val="uk-UA"/>
        </w:rPr>
        <w:t>викласти у нові</w:t>
      </w:r>
      <w:r>
        <w:rPr>
          <w:sz w:val="28"/>
          <w:szCs w:val="28"/>
          <w:lang w:val="uk-UA"/>
        </w:rPr>
        <w:t>й редакції згідно з додатком № 1</w:t>
      </w:r>
      <w:r w:rsidRPr="00081EE4">
        <w:rPr>
          <w:sz w:val="28"/>
          <w:szCs w:val="28"/>
          <w:lang w:val="uk-UA"/>
        </w:rPr>
        <w:t>.</w:t>
      </w:r>
    </w:p>
    <w:p w:rsidR="00020880" w:rsidRPr="00877301" w:rsidRDefault="00020880" w:rsidP="00020880">
      <w:pPr>
        <w:tabs>
          <w:tab w:val="left" w:pos="720"/>
          <w:tab w:val="left" w:pos="993"/>
        </w:tabs>
        <w:ind w:right="-1" w:firstLine="567"/>
        <w:jc w:val="both"/>
        <w:rPr>
          <w:sz w:val="26"/>
          <w:szCs w:val="26"/>
          <w:lang w:val="uk-UA"/>
        </w:rPr>
      </w:pPr>
    </w:p>
    <w:p w:rsidR="00020880" w:rsidRDefault="00020880" w:rsidP="00020880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1.4. Показники результативності Програми викласти згідно з додатком № 2.</w:t>
      </w:r>
    </w:p>
    <w:p w:rsidR="00020880" w:rsidRPr="00877301" w:rsidRDefault="00020880" w:rsidP="00020880">
      <w:pPr>
        <w:tabs>
          <w:tab w:val="left" w:pos="720"/>
          <w:tab w:val="left" w:pos="993"/>
        </w:tabs>
        <w:ind w:right="-1" w:firstLine="567"/>
        <w:jc w:val="both"/>
        <w:rPr>
          <w:sz w:val="26"/>
          <w:szCs w:val="26"/>
          <w:lang w:val="uk-UA"/>
        </w:rPr>
      </w:pPr>
    </w:p>
    <w:p w:rsidR="00020880" w:rsidRDefault="00020880" w:rsidP="00020880">
      <w:pPr>
        <w:tabs>
          <w:tab w:val="left" w:pos="720"/>
          <w:tab w:val="left" w:pos="993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1.5. Ресурсне </w:t>
      </w:r>
      <w:r w:rsidR="0060383E">
        <w:rPr>
          <w:sz w:val="28"/>
          <w:szCs w:val="28"/>
          <w:lang w:val="uk-UA"/>
        </w:rPr>
        <w:t>забезпечення Програми викласти</w:t>
      </w:r>
      <w:r>
        <w:rPr>
          <w:sz w:val="28"/>
          <w:szCs w:val="28"/>
          <w:lang w:val="uk-UA"/>
        </w:rPr>
        <w:t xml:space="preserve"> згідно з додатком № 3.</w:t>
      </w:r>
    </w:p>
    <w:p w:rsidR="00020880" w:rsidRPr="00786DD8" w:rsidRDefault="00020880" w:rsidP="00020880">
      <w:pPr>
        <w:tabs>
          <w:tab w:val="left" w:pos="720"/>
          <w:tab w:val="left" w:pos="993"/>
        </w:tabs>
        <w:ind w:right="-1"/>
        <w:jc w:val="both"/>
        <w:rPr>
          <w:color w:val="FF0000"/>
          <w:sz w:val="26"/>
          <w:szCs w:val="26"/>
          <w:lang w:val="uk-UA"/>
        </w:rPr>
      </w:pPr>
      <w:r w:rsidRPr="00EE0559">
        <w:rPr>
          <w:color w:val="FF0000"/>
          <w:sz w:val="28"/>
          <w:lang w:val="uk-UA"/>
        </w:rPr>
        <w:t xml:space="preserve">     </w:t>
      </w:r>
    </w:p>
    <w:p w:rsidR="00020880" w:rsidRDefault="00020880" w:rsidP="00020880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  <w:t xml:space="preserve">2. Управлінню розвитку міського господарства та капітального будівництва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(</w:t>
      </w:r>
      <w:proofErr w:type="spellStart"/>
      <w:r>
        <w:rPr>
          <w:sz w:val="28"/>
          <w:lang w:val="uk-UA"/>
        </w:rPr>
        <w:t>Трофимова</w:t>
      </w:r>
      <w:proofErr w:type="spellEnd"/>
      <w:r>
        <w:rPr>
          <w:sz w:val="28"/>
          <w:lang w:val="uk-UA"/>
        </w:rPr>
        <w:t xml:space="preserve">), іншим </w:t>
      </w:r>
      <w:r w:rsidRPr="00460A27">
        <w:rPr>
          <w:sz w:val="28"/>
          <w:lang w:val="uk-UA"/>
        </w:rPr>
        <w:t>виконавцям, відповідальним за виконання заходів Програми, продовжити подальшу роботу щодо ї</w:t>
      </w:r>
      <w:r>
        <w:rPr>
          <w:sz w:val="28"/>
          <w:lang w:val="uk-UA"/>
        </w:rPr>
        <w:t>х</w:t>
      </w:r>
      <w:r w:rsidRPr="00460A27">
        <w:rPr>
          <w:sz w:val="28"/>
          <w:lang w:val="uk-UA"/>
        </w:rPr>
        <w:t xml:space="preserve"> реалізації.</w:t>
      </w:r>
      <w:r w:rsidRPr="00460A27">
        <w:rPr>
          <w:sz w:val="28"/>
          <w:szCs w:val="28"/>
          <w:lang w:val="uk-UA"/>
        </w:rPr>
        <w:t xml:space="preserve"> </w:t>
      </w:r>
    </w:p>
    <w:p w:rsidR="00020880" w:rsidRPr="00786DD8" w:rsidRDefault="00020880" w:rsidP="00020880">
      <w:pPr>
        <w:tabs>
          <w:tab w:val="left" w:pos="720"/>
          <w:tab w:val="left" w:pos="993"/>
        </w:tabs>
        <w:ind w:right="-1"/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020880" w:rsidRPr="00E4234D" w:rsidRDefault="00020880" w:rsidP="00020880">
      <w:pPr>
        <w:tabs>
          <w:tab w:val="left" w:pos="720"/>
          <w:tab w:val="left" w:pos="993"/>
        </w:tabs>
        <w:ind w:right="-1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 xml:space="preserve">3. </w:t>
      </w:r>
      <w:r>
        <w:rPr>
          <w:sz w:val="28"/>
          <w:lang w:val="uk-UA"/>
        </w:rPr>
        <w:t xml:space="preserve">Фінансовому управлінню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</w:t>
      </w:r>
      <w:r w:rsidRPr="002906FD">
        <w:rPr>
          <w:sz w:val="28"/>
          <w:lang w:val="uk-UA"/>
        </w:rPr>
        <w:t>(Ткаченко)</w:t>
      </w:r>
      <w:r>
        <w:rPr>
          <w:sz w:val="28"/>
          <w:lang w:val="uk-UA"/>
        </w:rPr>
        <w:t xml:space="preserve"> забезпечити фінансування заходів Програми в межах бюджетних асигнувань, передбачених у міському бюджеті м. </w:t>
      </w:r>
      <w:proofErr w:type="spellStart"/>
      <w:r>
        <w:rPr>
          <w:sz w:val="28"/>
          <w:lang w:val="uk-UA"/>
        </w:rPr>
        <w:t>Бахмута</w:t>
      </w:r>
      <w:proofErr w:type="spellEnd"/>
      <w:r>
        <w:rPr>
          <w:sz w:val="28"/>
          <w:lang w:val="uk-UA"/>
        </w:rPr>
        <w:t xml:space="preserve"> на 2017 рік, та передбачати кошти на фінансування заходів Програми при формуванні проектів міського бюджету м. </w:t>
      </w:r>
      <w:proofErr w:type="spellStart"/>
      <w:r>
        <w:rPr>
          <w:sz w:val="28"/>
          <w:lang w:val="uk-UA"/>
        </w:rPr>
        <w:t>Бахмута</w:t>
      </w:r>
      <w:proofErr w:type="spellEnd"/>
      <w:r>
        <w:rPr>
          <w:sz w:val="28"/>
          <w:lang w:val="uk-UA"/>
        </w:rPr>
        <w:t xml:space="preserve"> на наступні роки. </w:t>
      </w:r>
    </w:p>
    <w:p w:rsidR="00020880" w:rsidRPr="00877301" w:rsidRDefault="00020880" w:rsidP="00020880">
      <w:pPr>
        <w:tabs>
          <w:tab w:val="left" w:pos="720"/>
          <w:tab w:val="left" w:pos="993"/>
        </w:tabs>
        <w:ind w:right="-1"/>
        <w:jc w:val="both"/>
        <w:rPr>
          <w:sz w:val="26"/>
          <w:szCs w:val="26"/>
          <w:lang w:val="uk-UA"/>
        </w:rPr>
      </w:pPr>
    </w:p>
    <w:p w:rsidR="00020880" w:rsidRDefault="00020880" w:rsidP="00020880">
      <w:pPr>
        <w:ind w:right="-1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 Організаційне виконання рішення покласти на Управління розвитку міського господарства та капітального будівництва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(</w:t>
      </w:r>
      <w:proofErr w:type="spellStart"/>
      <w:r>
        <w:rPr>
          <w:sz w:val="28"/>
          <w:lang w:val="uk-UA"/>
        </w:rPr>
        <w:t>Трофимова</w:t>
      </w:r>
      <w:proofErr w:type="spellEnd"/>
      <w:r>
        <w:rPr>
          <w:sz w:val="28"/>
          <w:lang w:val="uk-UA"/>
        </w:rPr>
        <w:t xml:space="preserve">), Фінансове управління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(Ткаченко), заступника міського голови Федорова Ф.К., першого заступника міського голови Савченко Т.М.</w:t>
      </w:r>
    </w:p>
    <w:p w:rsidR="00020880" w:rsidRPr="00877301" w:rsidRDefault="00020880" w:rsidP="00020880">
      <w:pPr>
        <w:ind w:right="-1" w:firstLine="708"/>
        <w:jc w:val="both"/>
        <w:rPr>
          <w:sz w:val="26"/>
          <w:szCs w:val="26"/>
          <w:lang w:val="uk-UA"/>
        </w:rPr>
      </w:pPr>
    </w:p>
    <w:p w:rsidR="00877301" w:rsidRDefault="00020880" w:rsidP="00020880">
      <w:pPr>
        <w:widowControl w:val="0"/>
        <w:tabs>
          <w:tab w:val="left" w:pos="900"/>
          <w:tab w:val="left" w:pos="1080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5. </w:t>
      </w:r>
      <w:r w:rsidRPr="006E0B61">
        <w:rPr>
          <w:sz w:val="28"/>
          <w:szCs w:val="28"/>
          <w:lang w:val="uk-UA"/>
        </w:rPr>
        <w:t xml:space="preserve">Контроль за виконанням рішення покласти </w:t>
      </w:r>
      <w:r>
        <w:rPr>
          <w:sz w:val="28"/>
          <w:szCs w:val="28"/>
          <w:lang w:val="uk-UA"/>
        </w:rPr>
        <w:t xml:space="preserve">на постійні комісії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 w:rsidRPr="006E0B61">
        <w:rPr>
          <w:sz w:val="28"/>
          <w:szCs w:val="28"/>
          <w:lang w:val="uk-UA"/>
        </w:rPr>
        <w:t xml:space="preserve"> міської ради: з питань економічної і інвестиційної політики, бюджету і фінансів (</w:t>
      </w:r>
      <w:proofErr w:type="spellStart"/>
      <w:r w:rsidRPr="006E0B61">
        <w:rPr>
          <w:sz w:val="28"/>
          <w:szCs w:val="28"/>
          <w:lang w:val="uk-UA"/>
        </w:rPr>
        <w:t>Нікітенко</w:t>
      </w:r>
      <w:proofErr w:type="spellEnd"/>
      <w:r w:rsidRPr="006E0B61">
        <w:rPr>
          <w:sz w:val="28"/>
          <w:szCs w:val="28"/>
          <w:lang w:val="uk-UA"/>
        </w:rPr>
        <w:t xml:space="preserve">), з питань  </w:t>
      </w:r>
      <w:proofErr w:type="spellStart"/>
      <w:r>
        <w:rPr>
          <w:bCs/>
          <w:iCs/>
          <w:sz w:val="28"/>
          <w:szCs w:val="28"/>
          <w:lang w:val="uk-UA"/>
        </w:rPr>
        <w:t>житлово</w:t>
      </w:r>
      <w:proofErr w:type="spellEnd"/>
      <w:r>
        <w:rPr>
          <w:bCs/>
          <w:iCs/>
          <w:sz w:val="28"/>
          <w:szCs w:val="28"/>
          <w:lang w:val="uk-UA"/>
        </w:rPr>
        <w:t xml:space="preserve"> – </w:t>
      </w:r>
      <w:r w:rsidRPr="006E0B61">
        <w:rPr>
          <w:bCs/>
          <w:iCs/>
          <w:sz w:val="28"/>
          <w:szCs w:val="28"/>
          <w:lang w:val="uk-UA"/>
        </w:rPr>
        <w:t>комунального господарства, екології, транспорту і зв’язку (</w:t>
      </w:r>
      <w:proofErr w:type="spellStart"/>
      <w:r w:rsidRPr="006E0B61">
        <w:rPr>
          <w:bCs/>
          <w:iCs/>
          <w:sz w:val="28"/>
          <w:szCs w:val="28"/>
          <w:lang w:val="uk-UA"/>
        </w:rPr>
        <w:t>Северінов</w:t>
      </w:r>
      <w:proofErr w:type="spellEnd"/>
      <w:r w:rsidRPr="006E0B61">
        <w:rPr>
          <w:bCs/>
          <w:iCs/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 xml:space="preserve">секретаря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 w:rsidRPr="006E0B61">
        <w:rPr>
          <w:sz w:val="28"/>
          <w:szCs w:val="28"/>
          <w:lang w:val="uk-UA"/>
        </w:rPr>
        <w:t xml:space="preserve"> міської ради  </w:t>
      </w:r>
      <w:proofErr w:type="spellStart"/>
      <w:r w:rsidRPr="006E0B61">
        <w:rPr>
          <w:sz w:val="28"/>
          <w:szCs w:val="28"/>
          <w:lang w:val="uk-UA"/>
        </w:rPr>
        <w:t>Кіщенко</w:t>
      </w:r>
      <w:proofErr w:type="spellEnd"/>
      <w:r w:rsidRPr="006E0B61">
        <w:rPr>
          <w:sz w:val="28"/>
          <w:szCs w:val="28"/>
          <w:lang w:val="uk-UA"/>
        </w:rPr>
        <w:t xml:space="preserve"> С.І. </w:t>
      </w:r>
    </w:p>
    <w:p w:rsidR="00877301" w:rsidRPr="00786DD8" w:rsidRDefault="00877301" w:rsidP="00877301">
      <w:pPr>
        <w:widowControl w:val="0"/>
        <w:tabs>
          <w:tab w:val="left" w:pos="900"/>
          <w:tab w:val="left" w:pos="1080"/>
        </w:tabs>
        <w:jc w:val="both"/>
        <w:rPr>
          <w:sz w:val="40"/>
          <w:szCs w:val="40"/>
          <w:lang w:val="uk-UA"/>
        </w:rPr>
      </w:pPr>
    </w:p>
    <w:p w:rsidR="00BD767D" w:rsidRPr="008D2225" w:rsidRDefault="008D2225" w:rsidP="008D222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Секретар </w:t>
      </w:r>
      <w:proofErr w:type="spellStart"/>
      <w:r>
        <w:rPr>
          <w:b/>
          <w:bCs/>
          <w:sz w:val="28"/>
          <w:lang w:val="uk-UA"/>
        </w:rPr>
        <w:t>Бахмутської</w:t>
      </w:r>
      <w:proofErr w:type="spellEnd"/>
      <w:r>
        <w:rPr>
          <w:b/>
          <w:bCs/>
          <w:sz w:val="28"/>
          <w:lang w:val="uk-UA"/>
        </w:rPr>
        <w:t xml:space="preserve"> міської ради                                       С.І. </w:t>
      </w:r>
      <w:proofErr w:type="spellStart"/>
      <w:r>
        <w:rPr>
          <w:b/>
          <w:bCs/>
          <w:sz w:val="28"/>
          <w:lang w:val="uk-UA"/>
        </w:rPr>
        <w:t>Кіщенко</w:t>
      </w:r>
      <w:proofErr w:type="spellEnd"/>
    </w:p>
    <w:p w:rsidR="00BD767D" w:rsidRPr="00BD767D" w:rsidRDefault="00BD767D" w:rsidP="00BD767D">
      <w:pPr>
        <w:ind w:left="56"/>
        <w:jc w:val="both"/>
        <w:rPr>
          <w:shd w:val="clear" w:color="auto" w:fill="FFFFFF"/>
          <w:lang w:val="uk-UA"/>
        </w:rPr>
        <w:sectPr w:rsidR="00BD767D" w:rsidRPr="00BD767D" w:rsidSect="00064B7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20880" w:rsidRPr="00AD5EEB" w:rsidRDefault="00020880" w:rsidP="00020880">
      <w:pPr>
        <w:ind w:left="5520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</w:t>
      </w:r>
      <w:r w:rsidRPr="00AD5EEB">
        <w:rPr>
          <w:lang w:val="uk-UA"/>
        </w:rPr>
        <w:t>Додаток 1</w:t>
      </w:r>
    </w:p>
    <w:p w:rsidR="00020880" w:rsidRPr="00AD5EEB" w:rsidRDefault="00020880" w:rsidP="00020880">
      <w:pPr>
        <w:ind w:left="5520"/>
        <w:jc w:val="right"/>
        <w:rPr>
          <w:lang w:val="uk-UA"/>
        </w:rPr>
      </w:pPr>
      <w:r>
        <w:rPr>
          <w:lang w:val="uk-UA"/>
        </w:rPr>
        <w:t>д</w:t>
      </w:r>
      <w:r w:rsidRPr="00AD5EEB">
        <w:rPr>
          <w:lang w:val="uk-UA"/>
        </w:rPr>
        <w:t xml:space="preserve">о рішення </w:t>
      </w:r>
      <w:proofErr w:type="spellStart"/>
      <w:r w:rsidRPr="00AD5EEB">
        <w:rPr>
          <w:lang w:val="uk-UA"/>
        </w:rPr>
        <w:t>Бахмутської</w:t>
      </w:r>
      <w:proofErr w:type="spellEnd"/>
      <w:r w:rsidRPr="00AD5EEB">
        <w:rPr>
          <w:lang w:val="uk-UA"/>
        </w:rPr>
        <w:t xml:space="preserve"> міської ради</w:t>
      </w:r>
    </w:p>
    <w:p w:rsidR="00020880" w:rsidRDefault="00020880" w:rsidP="00020880">
      <w:pPr>
        <w:ind w:left="5520"/>
        <w:rPr>
          <w:lang w:val="uk-UA"/>
        </w:rPr>
      </w:pPr>
      <w:r w:rsidRPr="00AD5EEB">
        <w:rPr>
          <w:lang w:val="uk-UA"/>
        </w:rPr>
        <w:t xml:space="preserve">                                                              </w:t>
      </w:r>
      <w:r w:rsidR="00003A38">
        <w:rPr>
          <w:lang w:val="uk-UA"/>
        </w:rPr>
        <w:t xml:space="preserve">                           27</w:t>
      </w:r>
      <w:r>
        <w:rPr>
          <w:lang w:val="uk-UA"/>
        </w:rPr>
        <w:t>.06</w:t>
      </w:r>
      <w:r w:rsidRPr="00AD5EEB">
        <w:rPr>
          <w:lang w:val="uk-UA"/>
        </w:rPr>
        <w:t xml:space="preserve">.2017  </w:t>
      </w:r>
      <w:r w:rsidRPr="00AD5EEB">
        <w:rPr>
          <w:shd w:val="clear" w:color="auto" w:fill="FFFFFF"/>
          <w:lang w:val="uk-UA"/>
        </w:rPr>
        <w:t xml:space="preserve">№ </w:t>
      </w:r>
      <w:r>
        <w:rPr>
          <w:lang w:val="uk-UA"/>
        </w:rPr>
        <w:t>6/102</w:t>
      </w:r>
      <w:r w:rsidRPr="00AD5EEB">
        <w:rPr>
          <w:lang w:val="uk-UA"/>
        </w:rPr>
        <w:t>-</w:t>
      </w:r>
      <w:r w:rsidR="00003A38">
        <w:rPr>
          <w:lang w:val="uk-UA"/>
        </w:rPr>
        <w:t>1909</w:t>
      </w:r>
    </w:p>
    <w:p w:rsidR="00020880" w:rsidRDefault="00020880" w:rsidP="00020880">
      <w:pPr>
        <w:rPr>
          <w:shd w:val="clear" w:color="auto" w:fill="FFFFFF"/>
          <w:lang w:val="uk-UA"/>
        </w:rPr>
      </w:pPr>
    </w:p>
    <w:p w:rsidR="00020880" w:rsidRDefault="00A45F6E" w:rsidP="00020880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  <w:t>Заходи</w:t>
      </w:r>
      <w:r w:rsidR="00020880"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  <w:t xml:space="preserve"> </w:t>
      </w:r>
      <w:r w:rsidR="00377878"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  <w:t xml:space="preserve"> з реалізації </w:t>
      </w:r>
      <w:r w:rsidR="00020880"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  <w:t xml:space="preserve">Програми «Підвищення безпеки дорожнього руху на території м. </w:t>
      </w:r>
      <w:proofErr w:type="spellStart"/>
      <w:r w:rsidR="00020880"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  <w:t>Бахмута</w:t>
      </w:r>
      <w:proofErr w:type="spellEnd"/>
      <w:r w:rsidR="00020880"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  <w:t xml:space="preserve"> на 2016-2020 роки»</w:t>
      </w:r>
    </w:p>
    <w:p w:rsidR="00020880" w:rsidRDefault="00020880" w:rsidP="00020880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</w:pPr>
    </w:p>
    <w:tbl>
      <w:tblPr>
        <w:tblStyle w:val="a3"/>
        <w:tblW w:w="15237" w:type="dxa"/>
        <w:tblLayout w:type="fixed"/>
        <w:tblLook w:val="04A0"/>
      </w:tblPr>
      <w:tblGrid>
        <w:gridCol w:w="534"/>
        <w:gridCol w:w="1417"/>
        <w:gridCol w:w="1985"/>
        <w:gridCol w:w="20"/>
        <w:gridCol w:w="992"/>
        <w:gridCol w:w="1276"/>
        <w:gridCol w:w="1134"/>
        <w:gridCol w:w="1134"/>
        <w:gridCol w:w="1134"/>
        <w:gridCol w:w="1134"/>
        <w:gridCol w:w="1134"/>
        <w:gridCol w:w="1134"/>
        <w:gridCol w:w="992"/>
        <w:gridCol w:w="1217"/>
      </w:tblGrid>
      <w:tr w:rsidR="00020880" w:rsidTr="00064B72">
        <w:trPr>
          <w:trHeight w:val="230"/>
        </w:trPr>
        <w:tc>
          <w:tcPr>
            <w:tcW w:w="534" w:type="dxa"/>
            <w:vMerge w:val="restart"/>
            <w:shd w:val="clear" w:color="auto" w:fill="C6D9F1" w:themeFill="text2" w:themeFillTint="33"/>
          </w:tcPr>
          <w:p w:rsidR="00020880" w:rsidRPr="00B03307" w:rsidRDefault="00020880" w:rsidP="00064B72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020880" w:rsidRPr="00B03307" w:rsidRDefault="00020880" w:rsidP="00064B72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>№</w:t>
            </w:r>
          </w:p>
          <w:p w:rsidR="00020880" w:rsidRPr="00B03307" w:rsidRDefault="00020880" w:rsidP="00064B72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>з/п</w:t>
            </w:r>
          </w:p>
        </w:tc>
        <w:tc>
          <w:tcPr>
            <w:tcW w:w="1417" w:type="dxa"/>
            <w:vMerge w:val="restart"/>
            <w:shd w:val="clear" w:color="auto" w:fill="C6D9F1" w:themeFill="text2" w:themeFillTint="33"/>
          </w:tcPr>
          <w:p w:rsidR="00020880" w:rsidRPr="00B03307" w:rsidRDefault="00020880" w:rsidP="00064B72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020880" w:rsidRPr="00B03307" w:rsidRDefault="00020880" w:rsidP="00064B72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>Завдання</w:t>
            </w:r>
          </w:p>
        </w:tc>
        <w:tc>
          <w:tcPr>
            <w:tcW w:w="2005" w:type="dxa"/>
            <w:gridSpan w:val="2"/>
            <w:vMerge w:val="restart"/>
            <w:shd w:val="clear" w:color="auto" w:fill="C6D9F1" w:themeFill="text2" w:themeFillTint="33"/>
          </w:tcPr>
          <w:p w:rsidR="00020880" w:rsidRPr="00B03307" w:rsidRDefault="00020880" w:rsidP="00064B72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020880" w:rsidRPr="00B03307" w:rsidRDefault="00020880" w:rsidP="00064B72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>Зміст заходів</w:t>
            </w:r>
          </w:p>
        </w:tc>
        <w:tc>
          <w:tcPr>
            <w:tcW w:w="992" w:type="dxa"/>
            <w:vMerge w:val="restart"/>
            <w:shd w:val="clear" w:color="auto" w:fill="C6D9F1" w:themeFill="text2" w:themeFillTint="33"/>
          </w:tcPr>
          <w:p w:rsidR="00020880" w:rsidRPr="00B03307" w:rsidRDefault="00020880" w:rsidP="00064B72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>Строк виконання заходу</w:t>
            </w:r>
          </w:p>
        </w:tc>
        <w:tc>
          <w:tcPr>
            <w:tcW w:w="1276" w:type="dxa"/>
            <w:vMerge w:val="restart"/>
            <w:shd w:val="clear" w:color="auto" w:fill="C6D9F1" w:themeFill="text2" w:themeFillTint="33"/>
          </w:tcPr>
          <w:p w:rsidR="00020880" w:rsidRPr="00B03307" w:rsidRDefault="00020880" w:rsidP="00064B72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020880" w:rsidRPr="00B03307" w:rsidRDefault="00020880" w:rsidP="00064B72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>Виконавці</w:t>
            </w:r>
          </w:p>
        </w:tc>
        <w:tc>
          <w:tcPr>
            <w:tcW w:w="1134" w:type="dxa"/>
            <w:vMerge w:val="restart"/>
            <w:shd w:val="clear" w:color="auto" w:fill="C6D9F1" w:themeFill="text2" w:themeFillTint="33"/>
          </w:tcPr>
          <w:p w:rsidR="00020880" w:rsidRPr="00B03307" w:rsidRDefault="00020880" w:rsidP="00064B72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 xml:space="preserve">Джерела </w:t>
            </w:r>
            <w:proofErr w:type="spellStart"/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>фінансу</w:t>
            </w:r>
            <w:proofErr w:type="spellEnd"/>
            <w:r>
              <w:rPr>
                <w:b/>
                <w:bCs/>
                <w:sz w:val="22"/>
                <w:szCs w:val="22"/>
                <w:lang w:val="uk-UA" w:eastAsia="en-US"/>
              </w:rPr>
              <w:t xml:space="preserve"> </w:t>
            </w:r>
            <w:proofErr w:type="spellStart"/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>вання</w:t>
            </w:r>
            <w:proofErr w:type="spellEnd"/>
          </w:p>
        </w:tc>
        <w:tc>
          <w:tcPr>
            <w:tcW w:w="6662" w:type="dxa"/>
            <w:gridSpan w:val="6"/>
            <w:shd w:val="clear" w:color="auto" w:fill="C6D9F1" w:themeFill="text2" w:themeFillTint="33"/>
          </w:tcPr>
          <w:p w:rsidR="00020880" w:rsidRPr="00B03307" w:rsidRDefault="00020880" w:rsidP="00064B72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>Обсяги фінансування по роках, тис. грн.</w:t>
            </w:r>
          </w:p>
        </w:tc>
        <w:tc>
          <w:tcPr>
            <w:tcW w:w="1217" w:type="dxa"/>
            <w:vMerge w:val="restart"/>
            <w:shd w:val="clear" w:color="auto" w:fill="C6D9F1" w:themeFill="text2" w:themeFillTint="33"/>
          </w:tcPr>
          <w:p w:rsidR="00020880" w:rsidRPr="00B03307" w:rsidRDefault="00020880" w:rsidP="00064B72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proofErr w:type="spellStart"/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>Очікува</w:t>
            </w:r>
            <w:proofErr w:type="spellEnd"/>
            <w:r>
              <w:rPr>
                <w:b/>
                <w:bCs/>
                <w:sz w:val="22"/>
                <w:szCs w:val="22"/>
                <w:lang w:val="uk-UA" w:eastAsia="en-US"/>
              </w:rPr>
              <w:t xml:space="preserve"> </w:t>
            </w:r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>ний результат</w:t>
            </w:r>
          </w:p>
        </w:tc>
      </w:tr>
      <w:tr w:rsidR="00020880" w:rsidTr="00064B72">
        <w:trPr>
          <w:trHeight w:val="470"/>
        </w:trPr>
        <w:tc>
          <w:tcPr>
            <w:tcW w:w="534" w:type="dxa"/>
            <w:vMerge/>
            <w:shd w:val="clear" w:color="auto" w:fill="C6D9F1" w:themeFill="text2" w:themeFillTint="33"/>
          </w:tcPr>
          <w:p w:rsidR="00020880" w:rsidRPr="00F40687" w:rsidRDefault="00020880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  <w:shd w:val="clear" w:color="auto" w:fill="C6D9F1" w:themeFill="text2" w:themeFillTint="33"/>
          </w:tcPr>
          <w:p w:rsidR="00020880" w:rsidRPr="00F40687" w:rsidRDefault="00020880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2005" w:type="dxa"/>
            <w:gridSpan w:val="2"/>
            <w:vMerge/>
            <w:shd w:val="clear" w:color="auto" w:fill="C6D9F1" w:themeFill="text2" w:themeFillTint="33"/>
          </w:tcPr>
          <w:p w:rsidR="00020880" w:rsidRPr="00F40687" w:rsidRDefault="00020880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992" w:type="dxa"/>
            <w:vMerge/>
            <w:shd w:val="clear" w:color="auto" w:fill="C6D9F1" w:themeFill="text2" w:themeFillTint="33"/>
          </w:tcPr>
          <w:p w:rsidR="00020880" w:rsidRPr="00F40687" w:rsidRDefault="00020880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  <w:shd w:val="clear" w:color="auto" w:fill="C6D9F1" w:themeFill="text2" w:themeFillTint="33"/>
          </w:tcPr>
          <w:p w:rsidR="00020880" w:rsidRPr="00F40687" w:rsidRDefault="00020880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  <w:shd w:val="clear" w:color="auto" w:fill="C6D9F1" w:themeFill="text2" w:themeFillTint="33"/>
          </w:tcPr>
          <w:p w:rsidR="00020880" w:rsidRPr="00F40687" w:rsidRDefault="00020880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shd w:val="clear" w:color="auto" w:fill="C6D9F1" w:themeFill="text2" w:themeFillTint="33"/>
          </w:tcPr>
          <w:p w:rsidR="00020880" w:rsidRPr="00B03307" w:rsidRDefault="00020880" w:rsidP="00064B72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020880" w:rsidRPr="00B03307" w:rsidRDefault="00020880" w:rsidP="00064B72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>2016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020880" w:rsidRPr="00B03307" w:rsidRDefault="00020880" w:rsidP="00064B72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020880" w:rsidRPr="00B03307" w:rsidRDefault="00020880" w:rsidP="00064B72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>2017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020880" w:rsidRPr="00B03307" w:rsidRDefault="00020880" w:rsidP="00064B72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020880" w:rsidRPr="00B03307" w:rsidRDefault="00020880" w:rsidP="00064B72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>2018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020880" w:rsidRPr="00B03307" w:rsidRDefault="00020880" w:rsidP="00064B72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020880" w:rsidRPr="00B03307" w:rsidRDefault="00020880" w:rsidP="00064B72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>2019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020880" w:rsidRPr="00B03307" w:rsidRDefault="00020880" w:rsidP="00064B72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020880" w:rsidRPr="00B03307" w:rsidRDefault="00020880" w:rsidP="00064B72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>2020 рік</w:t>
            </w:r>
          </w:p>
        </w:tc>
        <w:tc>
          <w:tcPr>
            <w:tcW w:w="992" w:type="dxa"/>
            <w:shd w:val="clear" w:color="auto" w:fill="C6D9F1" w:themeFill="text2" w:themeFillTint="33"/>
          </w:tcPr>
          <w:p w:rsidR="00020880" w:rsidRPr="00B03307" w:rsidRDefault="00020880" w:rsidP="00064B72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</w:p>
          <w:p w:rsidR="00020880" w:rsidRPr="00B03307" w:rsidRDefault="00020880" w:rsidP="00064B72">
            <w:pPr>
              <w:jc w:val="center"/>
              <w:rPr>
                <w:b/>
                <w:bCs/>
                <w:sz w:val="22"/>
                <w:szCs w:val="22"/>
                <w:lang w:val="uk-UA" w:eastAsia="en-US"/>
              </w:rPr>
            </w:pPr>
            <w:r w:rsidRPr="00B03307">
              <w:rPr>
                <w:b/>
                <w:bCs/>
                <w:sz w:val="22"/>
                <w:szCs w:val="22"/>
                <w:lang w:val="uk-UA" w:eastAsia="en-US"/>
              </w:rPr>
              <w:t>Всього</w:t>
            </w:r>
          </w:p>
        </w:tc>
        <w:tc>
          <w:tcPr>
            <w:tcW w:w="1217" w:type="dxa"/>
            <w:vMerge/>
            <w:shd w:val="clear" w:color="auto" w:fill="C6D9F1" w:themeFill="text2" w:themeFillTint="33"/>
          </w:tcPr>
          <w:p w:rsidR="00020880" w:rsidRPr="00F40687" w:rsidRDefault="00020880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020880" w:rsidTr="00064B72">
        <w:tc>
          <w:tcPr>
            <w:tcW w:w="534" w:type="dxa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</w:p>
        </w:tc>
        <w:tc>
          <w:tcPr>
            <w:tcW w:w="1417" w:type="dxa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2</w:t>
            </w:r>
          </w:p>
        </w:tc>
        <w:tc>
          <w:tcPr>
            <w:tcW w:w="2005" w:type="dxa"/>
            <w:gridSpan w:val="2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3</w:t>
            </w:r>
          </w:p>
        </w:tc>
        <w:tc>
          <w:tcPr>
            <w:tcW w:w="992" w:type="dxa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4</w:t>
            </w:r>
          </w:p>
        </w:tc>
        <w:tc>
          <w:tcPr>
            <w:tcW w:w="1276" w:type="dxa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5</w:t>
            </w:r>
          </w:p>
        </w:tc>
        <w:tc>
          <w:tcPr>
            <w:tcW w:w="1134" w:type="dxa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6</w:t>
            </w:r>
          </w:p>
        </w:tc>
        <w:tc>
          <w:tcPr>
            <w:tcW w:w="1134" w:type="dxa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7</w:t>
            </w:r>
          </w:p>
        </w:tc>
        <w:tc>
          <w:tcPr>
            <w:tcW w:w="1134" w:type="dxa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8</w:t>
            </w:r>
          </w:p>
        </w:tc>
        <w:tc>
          <w:tcPr>
            <w:tcW w:w="1134" w:type="dxa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9</w:t>
            </w:r>
          </w:p>
        </w:tc>
        <w:tc>
          <w:tcPr>
            <w:tcW w:w="1134" w:type="dxa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0</w:t>
            </w:r>
          </w:p>
        </w:tc>
        <w:tc>
          <w:tcPr>
            <w:tcW w:w="1134" w:type="dxa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1</w:t>
            </w:r>
          </w:p>
        </w:tc>
        <w:tc>
          <w:tcPr>
            <w:tcW w:w="992" w:type="dxa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2</w:t>
            </w:r>
          </w:p>
        </w:tc>
        <w:tc>
          <w:tcPr>
            <w:tcW w:w="1217" w:type="dxa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3</w:t>
            </w:r>
          </w:p>
        </w:tc>
      </w:tr>
      <w:tr w:rsidR="00020880" w:rsidTr="00064B72">
        <w:tc>
          <w:tcPr>
            <w:tcW w:w="534" w:type="dxa"/>
            <w:vMerge w:val="restart"/>
          </w:tcPr>
          <w:p w:rsidR="00020880" w:rsidRPr="00664BEA" w:rsidRDefault="00020880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</w:t>
            </w:r>
          </w:p>
        </w:tc>
        <w:tc>
          <w:tcPr>
            <w:tcW w:w="1417" w:type="dxa"/>
            <w:vMerge w:val="restart"/>
          </w:tcPr>
          <w:p w:rsidR="00020880" w:rsidRPr="00664BEA" w:rsidRDefault="00C12639" w:rsidP="00064B72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Організа</w:t>
            </w:r>
            <w:r w:rsidR="00020880" w:rsidRPr="00C91417">
              <w:rPr>
                <w:b/>
                <w:bCs/>
                <w:sz w:val="16"/>
                <w:szCs w:val="16"/>
                <w:lang w:val="uk-UA" w:eastAsia="en-US"/>
              </w:rPr>
              <w:t>ційно - методичні заходи</w:t>
            </w:r>
          </w:p>
        </w:tc>
        <w:tc>
          <w:tcPr>
            <w:tcW w:w="2005" w:type="dxa"/>
            <w:gridSpan w:val="2"/>
          </w:tcPr>
          <w:p w:rsidR="00020880" w:rsidRPr="008F42D4" w:rsidRDefault="00C12639" w:rsidP="00064B72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 xml:space="preserve">1.1 </w:t>
            </w:r>
            <w:r w:rsidR="00020880" w:rsidRPr="008F42D4">
              <w:rPr>
                <w:b/>
                <w:sz w:val="16"/>
                <w:szCs w:val="16"/>
                <w:lang w:val="uk-UA" w:eastAsia="en-US"/>
              </w:rPr>
              <w:t>Розробка комплексної схеми організації дорожнього руху (КСОДР) на вулично-дорожній мережі міста</w:t>
            </w:r>
          </w:p>
        </w:tc>
        <w:tc>
          <w:tcPr>
            <w:tcW w:w="992" w:type="dxa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2017</w:t>
            </w:r>
            <w:r>
              <w:rPr>
                <w:bCs/>
                <w:sz w:val="16"/>
                <w:szCs w:val="16"/>
                <w:lang w:val="uk-UA" w:eastAsia="en-US"/>
              </w:rPr>
              <w:t xml:space="preserve"> </w:t>
            </w:r>
            <w:r w:rsidRPr="00F40687">
              <w:rPr>
                <w:bCs/>
                <w:sz w:val="16"/>
                <w:szCs w:val="16"/>
                <w:lang w:val="uk-UA" w:eastAsia="en-US"/>
              </w:rPr>
              <w:t>р.</w:t>
            </w:r>
          </w:p>
        </w:tc>
        <w:tc>
          <w:tcPr>
            <w:tcW w:w="1276" w:type="dxa"/>
          </w:tcPr>
          <w:p w:rsidR="00020880" w:rsidRDefault="00377878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Бахмутської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міської ради (далі</w:t>
            </w:r>
            <w:r w:rsidR="00C902E0">
              <w:rPr>
                <w:bCs/>
                <w:sz w:val="16"/>
                <w:szCs w:val="16"/>
                <w:lang w:val="uk-UA" w:eastAsia="en-US"/>
              </w:rPr>
              <w:t xml:space="preserve"> - </w:t>
            </w:r>
            <w:r>
              <w:rPr>
                <w:bCs/>
                <w:sz w:val="16"/>
                <w:szCs w:val="16"/>
                <w:lang w:val="uk-UA" w:eastAsia="en-US"/>
              </w:rPr>
              <w:t xml:space="preserve">        </w:t>
            </w:r>
            <w:r w:rsidR="00020880">
              <w:rPr>
                <w:bCs/>
                <w:sz w:val="16"/>
                <w:szCs w:val="16"/>
                <w:lang w:val="uk-UA" w:eastAsia="en-US"/>
              </w:rPr>
              <w:t>УРМГ та КБ</w:t>
            </w:r>
            <w:r>
              <w:rPr>
                <w:bCs/>
                <w:sz w:val="16"/>
                <w:szCs w:val="16"/>
                <w:lang w:val="uk-UA" w:eastAsia="en-US"/>
              </w:rPr>
              <w:t>)</w:t>
            </w:r>
            <w:r w:rsidR="00020880">
              <w:rPr>
                <w:bCs/>
                <w:sz w:val="16"/>
                <w:szCs w:val="16"/>
                <w:lang w:val="uk-UA" w:eastAsia="en-US"/>
              </w:rPr>
              <w:t>,</w:t>
            </w:r>
          </w:p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п</w:t>
            </w:r>
            <w:r w:rsidRPr="00F40687">
              <w:rPr>
                <w:bCs/>
                <w:sz w:val="16"/>
                <w:szCs w:val="16"/>
                <w:lang w:val="uk-UA" w:eastAsia="en-US"/>
              </w:rPr>
              <w:t>роектна організація</w:t>
            </w:r>
          </w:p>
        </w:tc>
        <w:tc>
          <w:tcPr>
            <w:tcW w:w="1134" w:type="dxa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20880" w:rsidRPr="00E54887" w:rsidRDefault="00020880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E54887">
              <w:rPr>
                <w:b/>
                <w:bCs/>
                <w:sz w:val="16"/>
                <w:szCs w:val="16"/>
                <w:lang w:val="uk-UA" w:eastAsia="en-US"/>
              </w:rPr>
              <w:t>500,0</w:t>
            </w:r>
          </w:p>
        </w:tc>
        <w:tc>
          <w:tcPr>
            <w:tcW w:w="1134" w:type="dxa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020880" w:rsidRPr="00BE2E3F" w:rsidRDefault="00020880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BE2E3F">
              <w:rPr>
                <w:b/>
                <w:bCs/>
                <w:sz w:val="16"/>
                <w:szCs w:val="16"/>
                <w:lang w:val="uk-UA" w:eastAsia="en-US"/>
              </w:rPr>
              <w:t>500,0</w:t>
            </w:r>
          </w:p>
        </w:tc>
        <w:tc>
          <w:tcPr>
            <w:tcW w:w="1217" w:type="dxa"/>
          </w:tcPr>
          <w:p w:rsidR="00020880" w:rsidRPr="001277BF" w:rsidRDefault="00AE28F6" w:rsidP="00064B72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/>
              </w:rPr>
              <w:t>Отримання проектно-кошторисної документації</w:t>
            </w:r>
          </w:p>
        </w:tc>
      </w:tr>
      <w:tr w:rsidR="00020880" w:rsidRPr="00C3578A" w:rsidTr="00064B72">
        <w:tc>
          <w:tcPr>
            <w:tcW w:w="534" w:type="dxa"/>
            <w:vMerge/>
          </w:tcPr>
          <w:p w:rsidR="00020880" w:rsidRPr="00664BEA" w:rsidRDefault="00020880" w:rsidP="00064B72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020880" w:rsidRPr="00664BEA" w:rsidRDefault="00020880" w:rsidP="00064B72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2005" w:type="dxa"/>
            <w:gridSpan w:val="2"/>
          </w:tcPr>
          <w:p w:rsidR="00020880" w:rsidRPr="00020880" w:rsidRDefault="00C12639" w:rsidP="00064B72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 xml:space="preserve">1.2 </w:t>
            </w:r>
            <w:r w:rsidR="00C902E0">
              <w:rPr>
                <w:b/>
                <w:sz w:val="16"/>
                <w:szCs w:val="16"/>
                <w:lang w:val="uk-UA" w:eastAsia="en-US"/>
              </w:rPr>
              <w:t>П</w:t>
            </w:r>
            <w:r w:rsidR="00020880" w:rsidRPr="00020880">
              <w:rPr>
                <w:b/>
                <w:sz w:val="16"/>
                <w:szCs w:val="16"/>
                <w:lang w:val="uk-UA" w:eastAsia="en-US"/>
              </w:rPr>
              <w:t>роведення комплексного обстеження  мостів із залученням спеціалізованих організацій, з метою розробки першочергових заходів попередження їх руйнування або обвалення, що може призвести до тяжких наслідків.</w:t>
            </w:r>
          </w:p>
        </w:tc>
        <w:tc>
          <w:tcPr>
            <w:tcW w:w="992" w:type="dxa"/>
            <w:vMerge w:val="restart"/>
          </w:tcPr>
          <w:p w:rsidR="00020880" w:rsidRPr="00F40687" w:rsidRDefault="00020880" w:rsidP="008D2BA1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201</w:t>
            </w:r>
            <w:r w:rsidR="008D2BA1">
              <w:rPr>
                <w:bCs/>
                <w:sz w:val="16"/>
                <w:szCs w:val="16"/>
                <w:lang w:val="uk-UA" w:eastAsia="en-US"/>
              </w:rPr>
              <w:t>7</w:t>
            </w:r>
            <w:r>
              <w:rPr>
                <w:bCs/>
                <w:sz w:val="16"/>
                <w:szCs w:val="16"/>
                <w:lang w:val="uk-UA" w:eastAsia="en-US"/>
              </w:rPr>
              <w:t xml:space="preserve"> </w:t>
            </w:r>
            <w:r w:rsidRPr="00F40687">
              <w:rPr>
                <w:bCs/>
                <w:sz w:val="16"/>
                <w:szCs w:val="16"/>
                <w:lang w:val="uk-UA" w:eastAsia="en-US"/>
              </w:rPr>
              <w:t>р.</w:t>
            </w:r>
          </w:p>
        </w:tc>
        <w:tc>
          <w:tcPr>
            <w:tcW w:w="1276" w:type="dxa"/>
            <w:vMerge w:val="restart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 xml:space="preserve">КОМУНАЛЬ НЕ   ПІДПРИЄМ СТВО «БАХМУТ СЬКИЙ  КОМБІНАТ КОМУНАЛЬ НИХ  ПІДПРИ ЄМСТВ» (далі </w:t>
            </w: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«БККП»)</w:t>
            </w:r>
          </w:p>
        </w:tc>
        <w:tc>
          <w:tcPr>
            <w:tcW w:w="1134" w:type="dxa"/>
            <w:vMerge w:val="restart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20880" w:rsidRPr="00E54887" w:rsidRDefault="00020880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E54887">
              <w:rPr>
                <w:b/>
                <w:bCs/>
                <w:sz w:val="16"/>
                <w:szCs w:val="16"/>
                <w:lang w:val="uk-UA" w:eastAsia="en-US"/>
              </w:rPr>
              <w:t>425,0</w:t>
            </w:r>
          </w:p>
        </w:tc>
        <w:tc>
          <w:tcPr>
            <w:tcW w:w="1134" w:type="dxa"/>
          </w:tcPr>
          <w:p w:rsidR="00020880" w:rsidRPr="00AC683E" w:rsidRDefault="00020880" w:rsidP="00064B72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020880" w:rsidRPr="00BE2E3F" w:rsidRDefault="00020880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BE2E3F">
              <w:rPr>
                <w:b/>
                <w:bCs/>
                <w:sz w:val="16"/>
                <w:szCs w:val="16"/>
                <w:lang w:val="uk-UA" w:eastAsia="en-US"/>
              </w:rPr>
              <w:t>425,0</w:t>
            </w:r>
          </w:p>
        </w:tc>
        <w:tc>
          <w:tcPr>
            <w:tcW w:w="1217" w:type="dxa"/>
            <w:vMerge w:val="restart"/>
          </w:tcPr>
          <w:p w:rsidR="00020880" w:rsidRPr="001277BF" w:rsidRDefault="00AE28F6" w:rsidP="00064B72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/>
              </w:rPr>
              <w:t>Отримання проектно-кошторисної документації</w:t>
            </w:r>
          </w:p>
        </w:tc>
      </w:tr>
      <w:tr w:rsidR="00020880" w:rsidRPr="00620F71" w:rsidTr="0069237C">
        <w:trPr>
          <w:trHeight w:val="130"/>
        </w:trPr>
        <w:tc>
          <w:tcPr>
            <w:tcW w:w="534" w:type="dxa"/>
            <w:vMerge/>
          </w:tcPr>
          <w:p w:rsidR="00020880" w:rsidRPr="00F40687" w:rsidRDefault="00020880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020880" w:rsidRPr="00F40687" w:rsidRDefault="00020880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2005" w:type="dxa"/>
            <w:gridSpan w:val="2"/>
          </w:tcPr>
          <w:p w:rsidR="00020880" w:rsidRPr="00F40687" w:rsidRDefault="00C12639" w:rsidP="00064B72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1.2.1</w:t>
            </w:r>
            <w:r w:rsidR="00020880">
              <w:rPr>
                <w:bCs/>
                <w:sz w:val="16"/>
                <w:szCs w:val="16"/>
                <w:lang w:val="uk-UA" w:eastAsia="en-US"/>
              </w:rPr>
              <w:t xml:space="preserve"> </w:t>
            </w:r>
            <w:r w:rsidR="00020880" w:rsidRPr="00F40687">
              <w:rPr>
                <w:bCs/>
                <w:sz w:val="16"/>
                <w:szCs w:val="16"/>
                <w:lang w:val="uk-UA" w:eastAsia="en-US"/>
              </w:rPr>
              <w:t>вул. Соборна</w:t>
            </w:r>
          </w:p>
        </w:tc>
        <w:tc>
          <w:tcPr>
            <w:tcW w:w="992" w:type="dxa"/>
            <w:vMerge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020880" w:rsidRPr="00F40687" w:rsidRDefault="00020880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020880" w:rsidRPr="00F40687" w:rsidRDefault="00020880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75,0</w:t>
            </w:r>
          </w:p>
        </w:tc>
        <w:tc>
          <w:tcPr>
            <w:tcW w:w="1134" w:type="dxa"/>
          </w:tcPr>
          <w:p w:rsidR="00020880" w:rsidRPr="00146D10" w:rsidRDefault="00020880" w:rsidP="00064B72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020880" w:rsidRPr="00146D10" w:rsidRDefault="00020880" w:rsidP="00064B72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020880" w:rsidRPr="00146D10" w:rsidRDefault="00020880" w:rsidP="00064B72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992" w:type="dxa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75,0</w:t>
            </w:r>
          </w:p>
        </w:tc>
        <w:tc>
          <w:tcPr>
            <w:tcW w:w="1217" w:type="dxa"/>
            <w:vMerge/>
          </w:tcPr>
          <w:p w:rsidR="00020880" w:rsidRPr="001277BF" w:rsidRDefault="00020880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020880" w:rsidRPr="00620F71" w:rsidTr="00064B72">
        <w:tc>
          <w:tcPr>
            <w:tcW w:w="534" w:type="dxa"/>
            <w:vMerge/>
          </w:tcPr>
          <w:p w:rsidR="00020880" w:rsidRPr="00F40687" w:rsidRDefault="00020880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020880" w:rsidRPr="00F40687" w:rsidRDefault="00020880" w:rsidP="00064B72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2005" w:type="dxa"/>
            <w:gridSpan w:val="2"/>
          </w:tcPr>
          <w:p w:rsidR="00020880" w:rsidRPr="00F40687" w:rsidRDefault="00020880" w:rsidP="00064B72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1</w:t>
            </w:r>
            <w:r w:rsidR="00C12639">
              <w:rPr>
                <w:sz w:val="16"/>
                <w:szCs w:val="16"/>
                <w:lang w:val="uk-UA" w:eastAsia="en-US"/>
              </w:rPr>
              <w:t xml:space="preserve">.2.2 </w:t>
            </w:r>
            <w:r w:rsidRPr="00F40687">
              <w:rPr>
                <w:sz w:val="16"/>
                <w:szCs w:val="16"/>
                <w:lang w:val="uk-UA" w:eastAsia="en-US"/>
              </w:rPr>
              <w:t>вул. Трудова</w:t>
            </w:r>
            <w:r w:rsidR="0069237C">
              <w:rPr>
                <w:sz w:val="16"/>
                <w:szCs w:val="16"/>
                <w:lang w:val="uk-UA" w:eastAsia="en-US"/>
              </w:rPr>
              <w:t xml:space="preserve"> </w:t>
            </w:r>
            <w:r w:rsidRPr="00F40687">
              <w:rPr>
                <w:sz w:val="16"/>
                <w:szCs w:val="16"/>
                <w:lang w:val="uk-UA" w:eastAsia="en-US"/>
              </w:rPr>
              <w:t>(2од.)</w:t>
            </w:r>
          </w:p>
        </w:tc>
        <w:tc>
          <w:tcPr>
            <w:tcW w:w="992" w:type="dxa"/>
            <w:vMerge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020880" w:rsidRPr="00F40687" w:rsidRDefault="00020880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020880" w:rsidRPr="00F40687" w:rsidRDefault="00020880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150,0</w:t>
            </w:r>
          </w:p>
        </w:tc>
        <w:tc>
          <w:tcPr>
            <w:tcW w:w="1134" w:type="dxa"/>
          </w:tcPr>
          <w:p w:rsidR="00020880" w:rsidRPr="00864020" w:rsidRDefault="00020880" w:rsidP="00064B72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020880" w:rsidRPr="00864020" w:rsidRDefault="00020880" w:rsidP="00064B72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020880" w:rsidRPr="00864020" w:rsidRDefault="00020880" w:rsidP="00064B72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992" w:type="dxa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150,0</w:t>
            </w:r>
          </w:p>
        </w:tc>
        <w:tc>
          <w:tcPr>
            <w:tcW w:w="1217" w:type="dxa"/>
            <w:vMerge/>
          </w:tcPr>
          <w:p w:rsidR="00020880" w:rsidRPr="001277BF" w:rsidRDefault="00020880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020880" w:rsidRPr="00620F71" w:rsidTr="00064B72">
        <w:tc>
          <w:tcPr>
            <w:tcW w:w="534" w:type="dxa"/>
            <w:vMerge/>
          </w:tcPr>
          <w:p w:rsidR="00020880" w:rsidRPr="00F40687" w:rsidRDefault="00020880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020880" w:rsidRPr="00F40687" w:rsidRDefault="00020880" w:rsidP="00064B72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2005" w:type="dxa"/>
            <w:gridSpan w:val="2"/>
          </w:tcPr>
          <w:p w:rsidR="00020880" w:rsidRPr="00F40687" w:rsidRDefault="00C12639" w:rsidP="00064B72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1.2.3 пішохідний  міст через </w:t>
            </w:r>
            <w:r w:rsidR="00020880">
              <w:rPr>
                <w:sz w:val="16"/>
                <w:szCs w:val="16"/>
                <w:lang w:val="uk-UA" w:eastAsia="en-US"/>
              </w:rPr>
              <w:t xml:space="preserve"> р. </w:t>
            </w:r>
            <w:proofErr w:type="spellStart"/>
            <w:r w:rsidR="00020880" w:rsidRPr="00F40687">
              <w:rPr>
                <w:sz w:val="16"/>
                <w:szCs w:val="16"/>
                <w:lang w:val="uk-UA" w:eastAsia="en-US"/>
              </w:rPr>
              <w:t>Бахмутка</w:t>
            </w:r>
            <w:proofErr w:type="spellEnd"/>
            <w:r w:rsidR="00020880">
              <w:rPr>
                <w:sz w:val="16"/>
                <w:szCs w:val="16"/>
                <w:lang w:val="uk-UA" w:eastAsia="en-US"/>
              </w:rPr>
              <w:t xml:space="preserve"> (2</w:t>
            </w:r>
            <w:r w:rsidR="00020880" w:rsidRPr="00F40687">
              <w:rPr>
                <w:sz w:val="16"/>
                <w:szCs w:val="16"/>
                <w:lang w:val="uk-UA" w:eastAsia="en-US"/>
              </w:rPr>
              <w:t>од.)</w:t>
            </w:r>
          </w:p>
        </w:tc>
        <w:tc>
          <w:tcPr>
            <w:tcW w:w="992" w:type="dxa"/>
            <w:vMerge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020880" w:rsidRPr="00F40687" w:rsidRDefault="00020880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020880" w:rsidRPr="00F40687" w:rsidRDefault="00020880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100,0</w:t>
            </w:r>
          </w:p>
        </w:tc>
        <w:tc>
          <w:tcPr>
            <w:tcW w:w="1134" w:type="dxa"/>
          </w:tcPr>
          <w:p w:rsidR="00020880" w:rsidRPr="00864020" w:rsidRDefault="00020880" w:rsidP="00064B72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020880" w:rsidRPr="00864020" w:rsidRDefault="00020880" w:rsidP="00064B72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020880" w:rsidRPr="00864020" w:rsidRDefault="00020880" w:rsidP="00064B72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992" w:type="dxa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100,0</w:t>
            </w:r>
          </w:p>
        </w:tc>
        <w:tc>
          <w:tcPr>
            <w:tcW w:w="1217" w:type="dxa"/>
            <w:vMerge/>
          </w:tcPr>
          <w:p w:rsidR="00020880" w:rsidRPr="001277BF" w:rsidRDefault="00020880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020880" w:rsidRPr="00620F71" w:rsidTr="00064B72">
        <w:tc>
          <w:tcPr>
            <w:tcW w:w="534" w:type="dxa"/>
            <w:vMerge/>
          </w:tcPr>
          <w:p w:rsidR="00020880" w:rsidRPr="00F40687" w:rsidRDefault="00020880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020880" w:rsidRPr="00F40687" w:rsidRDefault="00020880" w:rsidP="00064B72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2005" w:type="dxa"/>
            <w:gridSpan w:val="2"/>
          </w:tcPr>
          <w:p w:rsidR="00020880" w:rsidRPr="00F40687" w:rsidRDefault="00C12639" w:rsidP="00064B72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1.2</w:t>
            </w:r>
            <w:r w:rsidR="00020880">
              <w:rPr>
                <w:sz w:val="16"/>
                <w:szCs w:val="16"/>
                <w:lang w:val="uk-UA" w:eastAsia="en-US"/>
              </w:rPr>
              <w:t xml:space="preserve">.4 вул. </w:t>
            </w:r>
            <w:r w:rsidR="00020880" w:rsidRPr="00F40687">
              <w:rPr>
                <w:sz w:val="16"/>
                <w:szCs w:val="16"/>
                <w:lang w:val="uk-UA" w:eastAsia="en-US"/>
              </w:rPr>
              <w:t>Шевченко</w:t>
            </w:r>
          </w:p>
        </w:tc>
        <w:tc>
          <w:tcPr>
            <w:tcW w:w="992" w:type="dxa"/>
            <w:vMerge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020880" w:rsidRPr="00F40687" w:rsidRDefault="00020880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020880" w:rsidRPr="00F40687" w:rsidRDefault="00020880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100,0</w:t>
            </w:r>
          </w:p>
        </w:tc>
        <w:tc>
          <w:tcPr>
            <w:tcW w:w="1134" w:type="dxa"/>
          </w:tcPr>
          <w:p w:rsidR="00020880" w:rsidRPr="00146D10" w:rsidRDefault="00020880" w:rsidP="00064B72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020880" w:rsidRPr="00146D10" w:rsidRDefault="00020880" w:rsidP="00064B72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020880" w:rsidRPr="00146D10" w:rsidRDefault="00020880" w:rsidP="00064B72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992" w:type="dxa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100,0</w:t>
            </w:r>
          </w:p>
        </w:tc>
        <w:tc>
          <w:tcPr>
            <w:tcW w:w="1217" w:type="dxa"/>
            <w:vMerge/>
          </w:tcPr>
          <w:p w:rsidR="00020880" w:rsidRPr="001277BF" w:rsidRDefault="00020880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020880" w:rsidRPr="00620F71" w:rsidTr="00064B72">
        <w:tc>
          <w:tcPr>
            <w:tcW w:w="534" w:type="dxa"/>
            <w:vMerge/>
          </w:tcPr>
          <w:p w:rsidR="00020880" w:rsidRPr="00664BEA" w:rsidRDefault="00020880" w:rsidP="00064B72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020880" w:rsidRPr="00664BEA" w:rsidRDefault="00020880" w:rsidP="00064B72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2005" w:type="dxa"/>
            <w:gridSpan w:val="2"/>
          </w:tcPr>
          <w:p w:rsidR="00020880" w:rsidRPr="008F42D4" w:rsidRDefault="00C12639" w:rsidP="00064B72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 xml:space="preserve">1.3 </w:t>
            </w:r>
            <w:r w:rsidR="00020880" w:rsidRPr="008F42D4">
              <w:rPr>
                <w:b/>
                <w:sz w:val="16"/>
                <w:szCs w:val="16"/>
                <w:lang w:val="uk-UA" w:eastAsia="en-US"/>
              </w:rPr>
              <w:t xml:space="preserve">Проведення обліку і вивчення дорожньо-транспортних подій на вулично-дорожній </w:t>
            </w:r>
            <w:r w:rsidR="00020880" w:rsidRPr="008F42D4">
              <w:rPr>
                <w:b/>
                <w:sz w:val="16"/>
                <w:szCs w:val="16"/>
                <w:lang w:val="uk-UA" w:eastAsia="en-US"/>
              </w:rPr>
              <w:lastRenderedPageBreak/>
              <w:t>мережі міста</w:t>
            </w:r>
          </w:p>
        </w:tc>
        <w:tc>
          <w:tcPr>
            <w:tcW w:w="992" w:type="dxa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lastRenderedPageBreak/>
              <w:t>Постійно</w:t>
            </w:r>
          </w:p>
        </w:tc>
        <w:tc>
          <w:tcPr>
            <w:tcW w:w="1276" w:type="dxa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proofErr w:type="spellStart"/>
            <w:r w:rsidRPr="00F40687">
              <w:rPr>
                <w:sz w:val="16"/>
                <w:szCs w:val="16"/>
                <w:lang w:val="uk-UA" w:eastAsia="en-US"/>
              </w:rPr>
              <w:t>Бахмутський</w:t>
            </w:r>
            <w:proofErr w:type="spellEnd"/>
            <w:r w:rsidRPr="00F40687">
              <w:rPr>
                <w:sz w:val="16"/>
                <w:szCs w:val="16"/>
                <w:lang w:val="uk-UA" w:eastAsia="en-US"/>
              </w:rPr>
              <w:t xml:space="preserve"> відділ поліції</w:t>
            </w:r>
            <w:r>
              <w:rPr>
                <w:sz w:val="16"/>
                <w:szCs w:val="16"/>
                <w:lang w:val="uk-UA"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 w:eastAsia="en-US"/>
              </w:rPr>
              <w:t>ГУНП</w:t>
            </w:r>
            <w:proofErr w:type="spellEnd"/>
            <w:r>
              <w:rPr>
                <w:sz w:val="16"/>
                <w:szCs w:val="16"/>
                <w:lang w:val="uk-UA" w:eastAsia="en-US"/>
              </w:rPr>
              <w:t xml:space="preserve"> України в Донецькій </w:t>
            </w:r>
            <w:r>
              <w:rPr>
                <w:sz w:val="16"/>
                <w:szCs w:val="16"/>
                <w:lang w:val="uk-UA" w:eastAsia="en-US"/>
              </w:rPr>
              <w:lastRenderedPageBreak/>
              <w:t xml:space="preserve">області (далі </w:t>
            </w:r>
            <w:r w:rsidRPr="00F40687">
              <w:rPr>
                <w:sz w:val="16"/>
                <w:szCs w:val="16"/>
                <w:lang w:val="uk-UA" w:eastAsia="en-US"/>
              </w:rPr>
              <w:t xml:space="preserve">– </w:t>
            </w:r>
            <w:proofErr w:type="spellStart"/>
            <w:r w:rsidRPr="00F40687">
              <w:rPr>
                <w:sz w:val="16"/>
                <w:szCs w:val="16"/>
                <w:lang w:val="uk-UA" w:eastAsia="en-US"/>
              </w:rPr>
              <w:t>Бахмутський</w:t>
            </w:r>
            <w:proofErr w:type="spellEnd"/>
            <w:r w:rsidRPr="00F40687">
              <w:rPr>
                <w:sz w:val="16"/>
                <w:szCs w:val="16"/>
                <w:lang w:val="uk-UA" w:eastAsia="en-US"/>
              </w:rPr>
              <w:t xml:space="preserve"> ВП)</w:t>
            </w:r>
          </w:p>
        </w:tc>
        <w:tc>
          <w:tcPr>
            <w:tcW w:w="1134" w:type="dxa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lastRenderedPageBreak/>
              <w:t>Не потребує</w:t>
            </w:r>
          </w:p>
        </w:tc>
        <w:tc>
          <w:tcPr>
            <w:tcW w:w="1134" w:type="dxa"/>
          </w:tcPr>
          <w:p w:rsidR="00020880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20880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20880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20880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20880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020880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217" w:type="dxa"/>
          </w:tcPr>
          <w:p w:rsidR="00020880" w:rsidRPr="00051121" w:rsidRDefault="00051121" w:rsidP="00064B72">
            <w:pPr>
              <w:rPr>
                <w:bCs/>
                <w:sz w:val="16"/>
                <w:szCs w:val="16"/>
                <w:lang w:val="uk-UA" w:eastAsia="en-US"/>
              </w:rPr>
            </w:pPr>
            <w:r w:rsidRPr="00051121">
              <w:rPr>
                <w:sz w:val="16"/>
                <w:szCs w:val="16"/>
                <w:lang w:val="uk-UA" w:eastAsia="en-US"/>
              </w:rPr>
              <w:t xml:space="preserve">Проведення </w:t>
            </w:r>
            <w:r w:rsidR="00AE28F6" w:rsidRPr="00051121">
              <w:rPr>
                <w:sz w:val="16"/>
                <w:szCs w:val="16"/>
                <w:lang w:val="uk-UA" w:eastAsia="en-US"/>
              </w:rPr>
              <w:t xml:space="preserve">аналізу дорожньо-транспортних </w:t>
            </w:r>
            <w:r w:rsidR="00AE28F6" w:rsidRPr="00051121">
              <w:rPr>
                <w:sz w:val="16"/>
                <w:szCs w:val="16"/>
                <w:lang w:val="uk-UA" w:eastAsia="en-US"/>
              </w:rPr>
              <w:lastRenderedPageBreak/>
              <w:t>подій на вулично-дорожній мережі міста</w:t>
            </w:r>
          </w:p>
        </w:tc>
      </w:tr>
      <w:tr w:rsidR="00020880" w:rsidRPr="00620F71" w:rsidTr="00064B72">
        <w:tc>
          <w:tcPr>
            <w:tcW w:w="534" w:type="dxa"/>
            <w:vMerge/>
          </w:tcPr>
          <w:p w:rsidR="00020880" w:rsidRPr="00664BEA" w:rsidRDefault="00020880" w:rsidP="00064B72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020880" w:rsidRPr="00664BEA" w:rsidRDefault="00020880" w:rsidP="00064B72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2005" w:type="dxa"/>
            <w:gridSpan w:val="2"/>
          </w:tcPr>
          <w:p w:rsidR="00020880" w:rsidRPr="008F42D4" w:rsidRDefault="00C12639" w:rsidP="00064B72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 xml:space="preserve">1.4 </w:t>
            </w:r>
            <w:r w:rsidR="00020880" w:rsidRPr="008F42D4">
              <w:rPr>
                <w:b/>
                <w:sz w:val="16"/>
                <w:szCs w:val="16"/>
                <w:lang w:val="uk-UA" w:eastAsia="en-US"/>
              </w:rPr>
              <w:t>Надан</w:t>
            </w:r>
            <w:r w:rsidR="00020880">
              <w:rPr>
                <w:b/>
                <w:sz w:val="16"/>
                <w:szCs w:val="16"/>
                <w:lang w:val="uk-UA" w:eastAsia="en-US"/>
              </w:rPr>
              <w:t xml:space="preserve">ня оцінки </w:t>
            </w:r>
            <w:r w:rsidR="00020880" w:rsidRPr="008F42D4">
              <w:rPr>
                <w:b/>
                <w:sz w:val="16"/>
                <w:szCs w:val="16"/>
                <w:lang w:val="uk-UA" w:eastAsia="en-US"/>
              </w:rPr>
              <w:t xml:space="preserve">ефективності роботи існуючих світлофорних об’єктів  </w:t>
            </w:r>
          </w:p>
        </w:tc>
        <w:tc>
          <w:tcPr>
            <w:tcW w:w="992" w:type="dxa"/>
          </w:tcPr>
          <w:p w:rsidR="00020880" w:rsidRPr="00C93121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sz w:val="16"/>
                <w:szCs w:val="16"/>
                <w:lang w:val="uk-UA" w:eastAsia="en-US"/>
              </w:rPr>
              <w:t>Щоквар</w:t>
            </w:r>
            <w:proofErr w:type="spellEnd"/>
            <w:r>
              <w:rPr>
                <w:sz w:val="16"/>
                <w:szCs w:val="16"/>
                <w:lang w:val="uk-UA" w:eastAsia="en-US"/>
              </w:rPr>
              <w:t xml:space="preserve"> </w:t>
            </w:r>
            <w:proofErr w:type="spellStart"/>
            <w:r w:rsidRPr="00C93121">
              <w:rPr>
                <w:sz w:val="16"/>
                <w:szCs w:val="16"/>
                <w:lang w:val="uk-UA" w:eastAsia="en-US"/>
              </w:rPr>
              <w:t>тально</w:t>
            </w:r>
            <w:proofErr w:type="spellEnd"/>
            <w:r w:rsidRPr="00C93121">
              <w:rPr>
                <w:sz w:val="16"/>
                <w:szCs w:val="16"/>
                <w:lang w:val="uk-UA" w:eastAsia="en-US"/>
              </w:rPr>
              <w:t>,</w:t>
            </w:r>
            <w:r w:rsidRPr="00C93121">
              <w:rPr>
                <w:sz w:val="16"/>
                <w:szCs w:val="16"/>
                <w:lang w:val="uk-UA" w:eastAsia="en-US"/>
              </w:rPr>
              <w:br/>
              <w:t>на протязі року</w:t>
            </w:r>
          </w:p>
        </w:tc>
        <w:tc>
          <w:tcPr>
            <w:tcW w:w="1276" w:type="dxa"/>
          </w:tcPr>
          <w:p w:rsidR="00020880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Бахмутський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ВП,</w:t>
            </w:r>
          </w:p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Не потребує</w:t>
            </w:r>
          </w:p>
        </w:tc>
        <w:tc>
          <w:tcPr>
            <w:tcW w:w="1134" w:type="dxa"/>
          </w:tcPr>
          <w:p w:rsidR="00020880" w:rsidRPr="00FC5CED" w:rsidRDefault="00020880" w:rsidP="00064B72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020880" w:rsidRPr="00FC5CED" w:rsidRDefault="00020880" w:rsidP="00064B72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020880" w:rsidRPr="00FC5CED" w:rsidRDefault="00020880" w:rsidP="00064B72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020880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20880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020880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217" w:type="dxa"/>
          </w:tcPr>
          <w:p w:rsidR="00020880" w:rsidRPr="001277BF" w:rsidRDefault="00051121" w:rsidP="00051121">
            <w:pPr>
              <w:rPr>
                <w:bCs/>
                <w:sz w:val="16"/>
                <w:szCs w:val="16"/>
                <w:lang w:val="uk-UA" w:eastAsia="en-US"/>
              </w:rPr>
            </w:pPr>
            <w:r w:rsidRPr="00051121">
              <w:rPr>
                <w:sz w:val="16"/>
                <w:szCs w:val="16"/>
                <w:lang w:val="uk-UA" w:eastAsia="en-US"/>
              </w:rPr>
              <w:t xml:space="preserve">Проведення аналізу ефективності роботи існуючих світлофорних об’єктів  </w:t>
            </w:r>
          </w:p>
        </w:tc>
      </w:tr>
      <w:tr w:rsidR="00020880" w:rsidRPr="00620F71" w:rsidTr="00064B72">
        <w:tc>
          <w:tcPr>
            <w:tcW w:w="534" w:type="dxa"/>
            <w:vMerge w:val="restart"/>
          </w:tcPr>
          <w:p w:rsidR="00020880" w:rsidRPr="00664BEA" w:rsidRDefault="00020880" w:rsidP="00C12639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2</w:t>
            </w:r>
          </w:p>
        </w:tc>
        <w:tc>
          <w:tcPr>
            <w:tcW w:w="1417" w:type="dxa"/>
            <w:vMerge w:val="restart"/>
          </w:tcPr>
          <w:p w:rsidR="00020880" w:rsidRPr="00664BEA" w:rsidRDefault="00020880" w:rsidP="00064B72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  <w:r w:rsidRPr="002F4F95">
              <w:rPr>
                <w:b/>
                <w:bCs/>
                <w:sz w:val="16"/>
                <w:szCs w:val="16"/>
                <w:lang w:val="uk-UA" w:eastAsia="en-US"/>
              </w:rPr>
              <w:t>Інженерно-технічне забезпечення безпеки дорожнього руху</w:t>
            </w:r>
          </w:p>
        </w:tc>
        <w:tc>
          <w:tcPr>
            <w:tcW w:w="1985" w:type="dxa"/>
          </w:tcPr>
          <w:p w:rsidR="00020880" w:rsidRPr="008F42D4" w:rsidRDefault="00C12639" w:rsidP="00064B72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2.1</w:t>
            </w:r>
            <w:r w:rsidR="00020880" w:rsidRPr="008F42D4">
              <w:rPr>
                <w:b/>
                <w:bCs/>
                <w:sz w:val="16"/>
                <w:szCs w:val="16"/>
                <w:lang w:val="uk-UA" w:eastAsia="en-US"/>
              </w:rPr>
              <w:t xml:space="preserve"> Виконання </w:t>
            </w:r>
            <w:r w:rsidR="00020880">
              <w:rPr>
                <w:b/>
                <w:bCs/>
                <w:sz w:val="16"/>
                <w:szCs w:val="16"/>
                <w:lang w:val="uk-UA" w:eastAsia="en-US"/>
              </w:rPr>
              <w:t xml:space="preserve">проектних робіт на встановлення </w:t>
            </w:r>
            <w:r w:rsidR="00020880" w:rsidRPr="008F42D4">
              <w:rPr>
                <w:b/>
                <w:bCs/>
                <w:sz w:val="16"/>
                <w:szCs w:val="16"/>
                <w:lang w:val="uk-UA" w:eastAsia="en-US"/>
              </w:rPr>
              <w:t>пристроїв примусового зниження швидкості руху транспортних засобів</w:t>
            </w:r>
          </w:p>
        </w:tc>
        <w:tc>
          <w:tcPr>
            <w:tcW w:w="1012" w:type="dxa"/>
            <w:gridSpan w:val="2"/>
          </w:tcPr>
          <w:p w:rsidR="00020880" w:rsidRPr="00F40687" w:rsidRDefault="00F34E37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2017</w:t>
            </w:r>
            <w:r w:rsidR="00020880">
              <w:rPr>
                <w:bCs/>
                <w:sz w:val="16"/>
                <w:szCs w:val="16"/>
                <w:lang w:val="uk-UA" w:eastAsia="en-US"/>
              </w:rPr>
              <w:t xml:space="preserve"> р.</w:t>
            </w:r>
          </w:p>
        </w:tc>
        <w:tc>
          <w:tcPr>
            <w:tcW w:w="1276" w:type="dxa"/>
          </w:tcPr>
          <w:p w:rsidR="00020880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УРМГ та КБ,</w:t>
            </w:r>
          </w:p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п</w:t>
            </w:r>
            <w:r w:rsidRPr="00F40687">
              <w:rPr>
                <w:bCs/>
                <w:sz w:val="16"/>
                <w:szCs w:val="16"/>
                <w:lang w:val="uk-UA" w:eastAsia="en-US"/>
              </w:rPr>
              <w:t>роектна організація</w:t>
            </w:r>
          </w:p>
        </w:tc>
        <w:tc>
          <w:tcPr>
            <w:tcW w:w="1134" w:type="dxa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20880" w:rsidRPr="00E54887" w:rsidRDefault="00020880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E54887">
              <w:rPr>
                <w:b/>
                <w:bCs/>
                <w:sz w:val="16"/>
                <w:szCs w:val="16"/>
                <w:lang w:val="uk-UA" w:eastAsia="en-US"/>
              </w:rPr>
              <w:t>20,0</w:t>
            </w:r>
          </w:p>
        </w:tc>
        <w:tc>
          <w:tcPr>
            <w:tcW w:w="1134" w:type="dxa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020880" w:rsidRPr="008E3D19" w:rsidRDefault="00020880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8E3D19">
              <w:rPr>
                <w:b/>
                <w:bCs/>
                <w:sz w:val="16"/>
                <w:szCs w:val="16"/>
                <w:lang w:val="uk-UA" w:eastAsia="en-US"/>
              </w:rPr>
              <w:t>20,0</w:t>
            </w:r>
          </w:p>
        </w:tc>
        <w:tc>
          <w:tcPr>
            <w:tcW w:w="1217" w:type="dxa"/>
          </w:tcPr>
          <w:p w:rsidR="00020880" w:rsidRPr="001277BF" w:rsidRDefault="000A14E6" w:rsidP="00064B72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/>
              </w:rPr>
              <w:t>Отримання проектно-кошторисної документації</w:t>
            </w:r>
          </w:p>
        </w:tc>
      </w:tr>
      <w:tr w:rsidR="00692CA8" w:rsidRPr="00620F71" w:rsidTr="00064B72">
        <w:tc>
          <w:tcPr>
            <w:tcW w:w="534" w:type="dxa"/>
            <w:vMerge/>
          </w:tcPr>
          <w:p w:rsidR="00692CA8" w:rsidRPr="00664BEA" w:rsidRDefault="00692CA8" w:rsidP="00064B72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692CA8" w:rsidRPr="00664BEA" w:rsidRDefault="00692CA8" w:rsidP="00064B72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692CA8" w:rsidRPr="008F42D4" w:rsidRDefault="00692CA8" w:rsidP="00064B72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>2</w:t>
            </w:r>
            <w:r w:rsidRPr="008F42D4">
              <w:rPr>
                <w:b/>
                <w:bCs/>
                <w:iCs/>
                <w:sz w:val="16"/>
                <w:szCs w:val="16"/>
                <w:lang w:val="uk-UA" w:eastAsia="en-US"/>
              </w:rPr>
              <w:t>.2 Встановлення пристроїв примусового зниження швидкості руху транспортних засобів</w:t>
            </w:r>
          </w:p>
        </w:tc>
        <w:tc>
          <w:tcPr>
            <w:tcW w:w="1012" w:type="dxa"/>
            <w:gridSpan w:val="2"/>
          </w:tcPr>
          <w:p w:rsidR="00692CA8" w:rsidRPr="00F40687" w:rsidRDefault="00692CA8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2017,   2019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р.р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>.</w:t>
            </w:r>
          </w:p>
        </w:tc>
        <w:tc>
          <w:tcPr>
            <w:tcW w:w="1276" w:type="dxa"/>
            <w:vMerge w:val="restart"/>
          </w:tcPr>
          <w:p w:rsidR="00692CA8" w:rsidRPr="00F40687" w:rsidRDefault="00692CA8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  <w:vMerge w:val="restart"/>
          </w:tcPr>
          <w:p w:rsidR="00692CA8" w:rsidRDefault="00692CA8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  <w:p w:rsidR="00692CA8" w:rsidRPr="00F40687" w:rsidRDefault="00692CA8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692CA8" w:rsidRPr="00F40687" w:rsidRDefault="00692CA8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692CA8" w:rsidRPr="00E54887" w:rsidRDefault="00692CA8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E54887">
              <w:rPr>
                <w:b/>
                <w:bCs/>
                <w:sz w:val="16"/>
                <w:szCs w:val="16"/>
                <w:lang w:val="uk-UA" w:eastAsia="en-US"/>
              </w:rPr>
              <w:t>25,0</w:t>
            </w:r>
          </w:p>
        </w:tc>
        <w:tc>
          <w:tcPr>
            <w:tcW w:w="1134" w:type="dxa"/>
          </w:tcPr>
          <w:p w:rsidR="00692CA8" w:rsidRPr="00F40687" w:rsidRDefault="00692CA8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692CA8" w:rsidRPr="00E54887" w:rsidRDefault="00692CA8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E54887">
              <w:rPr>
                <w:b/>
                <w:bCs/>
                <w:sz w:val="16"/>
                <w:szCs w:val="16"/>
                <w:lang w:val="uk-UA" w:eastAsia="en-US"/>
              </w:rPr>
              <w:t>25,0</w:t>
            </w:r>
          </w:p>
        </w:tc>
        <w:tc>
          <w:tcPr>
            <w:tcW w:w="1134" w:type="dxa"/>
          </w:tcPr>
          <w:p w:rsidR="00692CA8" w:rsidRPr="00F40687" w:rsidRDefault="00692CA8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692CA8" w:rsidRPr="008E3D19" w:rsidRDefault="00692CA8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8E3D19">
              <w:rPr>
                <w:b/>
                <w:bCs/>
                <w:sz w:val="16"/>
                <w:szCs w:val="16"/>
                <w:lang w:val="uk-UA" w:eastAsia="en-US"/>
              </w:rPr>
              <w:t>50,0</w:t>
            </w:r>
          </w:p>
        </w:tc>
        <w:tc>
          <w:tcPr>
            <w:tcW w:w="1217" w:type="dxa"/>
            <w:vMerge w:val="restart"/>
          </w:tcPr>
          <w:p w:rsidR="00692CA8" w:rsidRPr="001277BF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Встановлення 2 од.</w:t>
            </w:r>
            <w:r w:rsidR="00692CA8">
              <w:rPr>
                <w:bCs/>
                <w:sz w:val="16"/>
                <w:szCs w:val="16"/>
                <w:lang w:val="uk-UA" w:eastAsia="en-US"/>
              </w:rPr>
              <w:t xml:space="preserve"> пристроїв примусового зниження швидкості руху транспортних засобів</w:t>
            </w:r>
          </w:p>
        </w:tc>
      </w:tr>
      <w:tr w:rsidR="00692CA8" w:rsidRPr="00EC5D9D" w:rsidTr="00064B72">
        <w:tc>
          <w:tcPr>
            <w:tcW w:w="534" w:type="dxa"/>
            <w:vMerge/>
          </w:tcPr>
          <w:p w:rsidR="00692CA8" w:rsidRPr="00F40687" w:rsidRDefault="00692CA8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692CA8" w:rsidRPr="00F40687" w:rsidRDefault="00692CA8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692CA8" w:rsidRPr="00DE72AD" w:rsidRDefault="00692CA8" w:rsidP="00064B72">
            <w:pPr>
              <w:rPr>
                <w:b/>
                <w:bCs/>
                <w:i/>
                <w:i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2.2.1 </w:t>
            </w:r>
            <w:r w:rsidRPr="00DE72AD">
              <w:rPr>
                <w:sz w:val="16"/>
                <w:szCs w:val="16"/>
                <w:lang w:val="uk-UA" w:eastAsia="en-US"/>
              </w:rPr>
              <w:t>вул. Ковальська (ЗОШ № 7)</w:t>
            </w:r>
          </w:p>
        </w:tc>
        <w:tc>
          <w:tcPr>
            <w:tcW w:w="1012" w:type="dxa"/>
            <w:gridSpan w:val="2"/>
          </w:tcPr>
          <w:p w:rsidR="00692CA8" w:rsidRPr="00DE72AD" w:rsidRDefault="00692CA8" w:rsidP="00064B72">
            <w:pPr>
              <w:jc w:val="center"/>
              <w:rPr>
                <w:sz w:val="16"/>
                <w:szCs w:val="16"/>
                <w:lang w:val="uk-UA" w:eastAsia="en-US"/>
              </w:rPr>
            </w:pPr>
            <w:r w:rsidRPr="00DE72AD">
              <w:rPr>
                <w:sz w:val="16"/>
                <w:szCs w:val="16"/>
                <w:lang w:val="uk-UA" w:eastAsia="en-US"/>
              </w:rPr>
              <w:t>2017 р.</w:t>
            </w:r>
          </w:p>
        </w:tc>
        <w:tc>
          <w:tcPr>
            <w:tcW w:w="1276" w:type="dxa"/>
            <w:vMerge/>
          </w:tcPr>
          <w:p w:rsidR="00692CA8" w:rsidRPr="00DE72AD" w:rsidRDefault="00692CA8" w:rsidP="00064B72">
            <w:pPr>
              <w:jc w:val="center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692CA8" w:rsidRPr="00F40687" w:rsidRDefault="00692CA8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692CA8" w:rsidRPr="00F40687" w:rsidRDefault="00692CA8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692CA8" w:rsidRPr="00F40687" w:rsidRDefault="00692CA8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25,0</w:t>
            </w:r>
          </w:p>
        </w:tc>
        <w:tc>
          <w:tcPr>
            <w:tcW w:w="1134" w:type="dxa"/>
          </w:tcPr>
          <w:p w:rsidR="00692CA8" w:rsidRPr="00F40687" w:rsidRDefault="00692CA8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692CA8" w:rsidRPr="00F40687" w:rsidRDefault="00692CA8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692CA8" w:rsidRPr="00F40687" w:rsidRDefault="00692CA8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692CA8" w:rsidRPr="00F40687" w:rsidRDefault="00692CA8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25,0</w:t>
            </w:r>
          </w:p>
        </w:tc>
        <w:tc>
          <w:tcPr>
            <w:tcW w:w="1217" w:type="dxa"/>
            <w:vMerge/>
          </w:tcPr>
          <w:p w:rsidR="00692CA8" w:rsidRPr="001277BF" w:rsidRDefault="00692CA8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692CA8" w:rsidRPr="0057603A" w:rsidTr="00064B72">
        <w:tc>
          <w:tcPr>
            <w:tcW w:w="534" w:type="dxa"/>
            <w:vMerge/>
          </w:tcPr>
          <w:p w:rsidR="00692CA8" w:rsidRPr="00F40687" w:rsidRDefault="00692CA8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692CA8" w:rsidRPr="00F40687" w:rsidRDefault="00692CA8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692CA8" w:rsidRPr="00DE72AD" w:rsidRDefault="00692CA8" w:rsidP="00064B72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2.2.2 п</w:t>
            </w:r>
            <w:r w:rsidRPr="00DE72AD">
              <w:rPr>
                <w:sz w:val="16"/>
                <w:szCs w:val="16"/>
                <w:lang w:val="uk-UA" w:eastAsia="en-US"/>
              </w:rPr>
              <w:t xml:space="preserve">ерехрестя </w:t>
            </w:r>
            <w:r>
              <w:rPr>
                <w:sz w:val="16"/>
                <w:szCs w:val="16"/>
                <w:lang w:val="uk-UA" w:eastAsia="en-US"/>
              </w:rPr>
              <w:t xml:space="preserve">         </w:t>
            </w:r>
            <w:r w:rsidRPr="00DE72AD">
              <w:rPr>
                <w:sz w:val="16"/>
                <w:szCs w:val="16"/>
                <w:lang w:val="uk-UA" w:eastAsia="en-US"/>
              </w:rPr>
              <w:t>вул. Незалежності</w:t>
            </w:r>
            <w:r>
              <w:rPr>
                <w:sz w:val="16"/>
                <w:szCs w:val="16"/>
                <w:lang w:val="uk-UA" w:eastAsia="en-US"/>
              </w:rPr>
              <w:t xml:space="preserve"> –    вул. </w:t>
            </w:r>
            <w:r w:rsidRPr="00DE72AD">
              <w:rPr>
                <w:sz w:val="16"/>
                <w:szCs w:val="16"/>
                <w:lang w:val="uk-UA" w:eastAsia="en-US"/>
              </w:rPr>
              <w:t>Ростовська</w:t>
            </w:r>
          </w:p>
        </w:tc>
        <w:tc>
          <w:tcPr>
            <w:tcW w:w="1012" w:type="dxa"/>
            <w:gridSpan w:val="2"/>
          </w:tcPr>
          <w:p w:rsidR="00692CA8" w:rsidRPr="00F40687" w:rsidRDefault="00692CA8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2019</w:t>
            </w:r>
            <w:r w:rsidRPr="00DE72AD">
              <w:rPr>
                <w:sz w:val="16"/>
                <w:szCs w:val="16"/>
                <w:lang w:val="uk-UA" w:eastAsia="en-US"/>
              </w:rPr>
              <w:t xml:space="preserve"> р.</w:t>
            </w:r>
          </w:p>
        </w:tc>
        <w:tc>
          <w:tcPr>
            <w:tcW w:w="1276" w:type="dxa"/>
            <w:vMerge/>
          </w:tcPr>
          <w:p w:rsidR="00692CA8" w:rsidRPr="00F40687" w:rsidRDefault="00692CA8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692CA8" w:rsidRPr="00F40687" w:rsidRDefault="00692CA8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692CA8" w:rsidRPr="00F40687" w:rsidRDefault="00692CA8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692CA8" w:rsidRPr="00F40687" w:rsidRDefault="00692CA8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692CA8" w:rsidRPr="00F40687" w:rsidRDefault="00692CA8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692CA8" w:rsidRPr="00F40687" w:rsidRDefault="00692CA8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25,0</w:t>
            </w:r>
          </w:p>
        </w:tc>
        <w:tc>
          <w:tcPr>
            <w:tcW w:w="1134" w:type="dxa"/>
          </w:tcPr>
          <w:p w:rsidR="00692CA8" w:rsidRPr="00F40687" w:rsidRDefault="00692CA8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692CA8" w:rsidRPr="00F40687" w:rsidRDefault="00692CA8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25,0</w:t>
            </w:r>
          </w:p>
        </w:tc>
        <w:tc>
          <w:tcPr>
            <w:tcW w:w="1217" w:type="dxa"/>
            <w:vMerge/>
          </w:tcPr>
          <w:p w:rsidR="00692CA8" w:rsidRPr="001277BF" w:rsidRDefault="00692CA8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020880" w:rsidRPr="00620F71" w:rsidTr="00064B72">
        <w:tc>
          <w:tcPr>
            <w:tcW w:w="534" w:type="dxa"/>
            <w:vMerge/>
          </w:tcPr>
          <w:p w:rsidR="00020880" w:rsidRPr="00664BEA" w:rsidRDefault="00020880" w:rsidP="00064B72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020880" w:rsidRPr="00664BEA" w:rsidRDefault="00020880" w:rsidP="00064B72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020880" w:rsidRPr="008529BF" w:rsidRDefault="00C12639" w:rsidP="00064B72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>2.</w:t>
            </w:r>
            <w:r w:rsidR="00020880">
              <w:rPr>
                <w:b/>
                <w:sz w:val="16"/>
                <w:szCs w:val="16"/>
                <w:lang w:val="uk-UA" w:eastAsia="en-US"/>
              </w:rPr>
              <w:t xml:space="preserve">3 </w:t>
            </w:r>
            <w:r w:rsidR="00020880" w:rsidRPr="008529BF">
              <w:rPr>
                <w:b/>
                <w:sz w:val="16"/>
                <w:szCs w:val="16"/>
                <w:lang w:val="uk-UA" w:eastAsia="en-US"/>
              </w:rPr>
              <w:t>Виконання проектних робіт на капітальний ремонт пристроїв примусового зниження швидкості руху транспортних засобів</w:t>
            </w:r>
          </w:p>
        </w:tc>
        <w:tc>
          <w:tcPr>
            <w:tcW w:w="1012" w:type="dxa"/>
            <w:gridSpan w:val="2"/>
          </w:tcPr>
          <w:p w:rsidR="00020880" w:rsidRPr="00F40687" w:rsidRDefault="00F34E37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2017</w:t>
            </w:r>
            <w:r w:rsidR="00020880">
              <w:rPr>
                <w:bCs/>
                <w:sz w:val="16"/>
                <w:szCs w:val="16"/>
                <w:lang w:val="uk-UA" w:eastAsia="en-US"/>
              </w:rPr>
              <w:t xml:space="preserve"> р.</w:t>
            </w:r>
          </w:p>
        </w:tc>
        <w:tc>
          <w:tcPr>
            <w:tcW w:w="1276" w:type="dxa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</w:tcPr>
          <w:p w:rsidR="00020880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20880" w:rsidRPr="00E54887" w:rsidRDefault="00020880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E54887">
              <w:rPr>
                <w:b/>
                <w:bCs/>
                <w:sz w:val="16"/>
                <w:szCs w:val="16"/>
                <w:lang w:val="uk-UA" w:eastAsia="en-US"/>
              </w:rPr>
              <w:t>15,0</w:t>
            </w:r>
          </w:p>
        </w:tc>
        <w:tc>
          <w:tcPr>
            <w:tcW w:w="1134" w:type="dxa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20880" w:rsidRPr="00F40687" w:rsidRDefault="00020880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020880" w:rsidRPr="008E3D19" w:rsidRDefault="00020880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8E3D19">
              <w:rPr>
                <w:b/>
                <w:bCs/>
                <w:sz w:val="16"/>
                <w:szCs w:val="16"/>
                <w:lang w:val="uk-UA" w:eastAsia="en-US"/>
              </w:rPr>
              <w:t>15,0</w:t>
            </w:r>
          </w:p>
        </w:tc>
        <w:tc>
          <w:tcPr>
            <w:tcW w:w="1217" w:type="dxa"/>
          </w:tcPr>
          <w:p w:rsidR="00020880" w:rsidRPr="00F40687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/>
              </w:rPr>
              <w:t>Отримання проектно-кошторисної документації</w:t>
            </w:r>
          </w:p>
        </w:tc>
      </w:tr>
      <w:tr w:rsidR="009F0FC6" w:rsidRPr="00620F71" w:rsidTr="00064B72">
        <w:tc>
          <w:tcPr>
            <w:tcW w:w="534" w:type="dxa"/>
            <w:vMerge/>
          </w:tcPr>
          <w:p w:rsidR="009F0FC6" w:rsidRPr="00664BEA" w:rsidRDefault="009F0FC6" w:rsidP="00064B72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9F0FC6" w:rsidRPr="00664BEA" w:rsidRDefault="009F0FC6" w:rsidP="00064B72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9F0FC6" w:rsidRPr="008529BF" w:rsidRDefault="009F0FC6" w:rsidP="00064B72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2.4 </w:t>
            </w:r>
            <w:r w:rsidRPr="008529BF">
              <w:rPr>
                <w:b/>
                <w:bCs/>
                <w:iCs/>
                <w:sz w:val="16"/>
                <w:szCs w:val="16"/>
                <w:lang w:val="uk-UA" w:eastAsia="en-US"/>
              </w:rPr>
              <w:t>Виконання капітального ремонту пристроїв примусового зниження швидкості руху транспортних засобів</w:t>
            </w:r>
          </w:p>
        </w:tc>
        <w:tc>
          <w:tcPr>
            <w:tcW w:w="1012" w:type="dxa"/>
            <w:gridSpan w:val="2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2017,   2020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р.р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>.</w:t>
            </w:r>
          </w:p>
        </w:tc>
        <w:tc>
          <w:tcPr>
            <w:tcW w:w="1276" w:type="dxa"/>
            <w:vMerge w:val="restart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  <w:vMerge w:val="restart"/>
          </w:tcPr>
          <w:p w:rsidR="009F0FC6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E54887" w:rsidRDefault="009F0FC6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E54887">
              <w:rPr>
                <w:b/>
                <w:bCs/>
                <w:sz w:val="16"/>
                <w:szCs w:val="16"/>
                <w:lang w:val="uk-UA" w:eastAsia="en-US"/>
              </w:rPr>
              <w:t>190,0</w:t>
            </w:r>
          </w:p>
        </w:tc>
        <w:tc>
          <w:tcPr>
            <w:tcW w:w="1134" w:type="dxa"/>
          </w:tcPr>
          <w:p w:rsidR="009F0FC6" w:rsidRPr="00E54887" w:rsidRDefault="009F0FC6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E54887">
              <w:rPr>
                <w:b/>
                <w:bCs/>
                <w:sz w:val="16"/>
                <w:szCs w:val="16"/>
                <w:lang w:val="uk-UA" w:eastAsia="en-US"/>
              </w:rPr>
              <w:t>120,0</w:t>
            </w:r>
          </w:p>
        </w:tc>
        <w:tc>
          <w:tcPr>
            <w:tcW w:w="1134" w:type="dxa"/>
          </w:tcPr>
          <w:p w:rsidR="009F0FC6" w:rsidRPr="00E54887" w:rsidRDefault="009F0FC6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E54887">
              <w:rPr>
                <w:b/>
                <w:bCs/>
                <w:sz w:val="16"/>
                <w:szCs w:val="16"/>
                <w:lang w:val="uk-UA" w:eastAsia="en-US"/>
              </w:rPr>
              <w:t>60,0</w:t>
            </w:r>
          </w:p>
        </w:tc>
        <w:tc>
          <w:tcPr>
            <w:tcW w:w="1134" w:type="dxa"/>
          </w:tcPr>
          <w:p w:rsidR="009F0FC6" w:rsidRPr="00E54887" w:rsidRDefault="009F0FC6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E54887">
              <w:rPr>
                <w:b/>
                <w:bCs/>
                <w:sz w:val="16"/>
                <w:szCs w:val="16"/>
                <w:lang w:val="uk-UA" w:eastAsia="en-US"/>
              </w:rPr>
              <w:t>120,0</w:t>
            </w:r>
          </w:p>
        </w:tc>
        <w:tc>
          <w:tcPr>
            <w:tcW w:w="992" w:type="dxa"/>
          </w:tcPr>
          <w:p w:rsidR="009F0FC6" w:rsidRPr="008E3D19" w:rsidRDefault="009F0FC6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8E3D19">
              <w:rPr>
                <w:b/>
                <w:bCs/>
                <w:sz w:val="16"/>
                <w:szCs w:val="16"/>
                <w:lang w:val="uk-UA" w:eastAsia="en-US"/>
              </w:rPr>
              <w:t>490,0</w:t>
            </w:r>
          </w:p>
        </w:tc>
        <w:tc>
          <w:tcPr>
            <w:tcW w:w="1217" w:type="dxa"/>
            <w:vMerge w:val="restart"/>
          </w:tcPr>
          <w:p w:rsidR="009F0FC6" w:rsidRPr="001277BF" w:rsidRDefault="009F0FC6" w:rsidP="00E42AD4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Встановлення 8 од. пристроїв примусового зниження швидкості руху транспортних засобів</w:t>
            </w:r>
          </w:p>
        </w:tc>
      </w:tr>
      <w:tr w:rsidR="009F0FC6" w:rsidRPr="00620F71" w:rsidTr="00064B72">
        <w:tc>
          <w:tcPr>
            <w:tcW w:w="534" w:type="dxa"/>
            <w:vMerge/>
          </w:tcPr>
          <w:p w:rsidR="009F0FC6" w:rsidRPr="00F40687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9F0FC6" w:rsidRPr="00F40687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9F0FC6" w:rsidRPr="00116DC4" w:rsidRDefault="009F0FC6" w:rsidP="00064B72">
            <w:pPr>
              <w:rPr>
                <w:bCs/>
                <w:i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2.4.1 вул. </w:t>
            </w:r>
            <w:proofErr w:type="spellStart"/>
            <w:r w:rsidRPr="00116DC4">
              <w:rPr>
                <w:sz w:val="16"/>
                <w:szCs w:val="16"/>
                <w:lang w:val="uk-UA" w:eastAsia="en-US"/>
              </w:rPr>
              <w:t>Леваневського</w:t>
            </w:r>
            <w:proofErr w:type="spellEnd"/>
            <w:r w:rsidRPr="00116DC4">
              <w:rPr>
                <w:sz w:val="16"/>
                <w:szCs w:val="16"/>
                <w:lang w:val="uk-UA" w:eastAsia="en-US"/>
              </w:rPr>
              <w:br/>
              <w:t>(ЗОШ № 12)</w:t>
            </w:r>
          </w:p>
        </w:tc>
        <w:tc>
          <w:tcPr>
            <w:tcW w:w="1012" w:type="dxa"/>
            <w:gridSpan w:val="2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2017 р</w:t>
            </w:r>
          </w:p>
        </w:tc>
        <w:tc>
          <w:tcPr>
            <w:tcW w:w="1276" w:type="dxa"/>
            <w:vMerge/>
          </w:tcPr>
          <w:p w:rsidR="009F0FC6" w:rsidRPr="00F40687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9F0FC6" w:rsidRPr="00F40687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70,0</w:t>
            </w: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70,0</w:t>
            </w:r>
          </w:p>
        </w:tc>
        <w:tc>
          <w:tcPr>
            <w:tcW w:w="1217" w:type="dxa"/>
            <w:vMerge/>
          </w:tcPr>
          <w:p w:rsidR="009F0FC6" w:rsidRPr="00F40687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9F0FC6" w:rsidRPr="00620F71" w:rsidTr="00064B72">
        <w:tc>
          <w:tcPr>
            <w:tcW w:w="534" w:type="dxa"/>
            <w:vMerge/>
          </w:tcPr>
          <w:p w:rsidR="009F0FC6" w:rsidRPr="00F40687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9F0FC6" w:rsidRPr="00F40687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9F0FC6" w:rsidRPr="00116DC4" w:rsidRDefault="009F0FC6" w:rsidP="00064B72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2.4.2 </w:t>
            </w:r>
            <w:r w:rsidRPr="00116DC4">
              <w:rPr>
                <w:sz w:val="16"/>
                <w:szCs w:val="16"/>
                <w:lang w:val="uk-UA" w:eastAsia="en-US"/>
              </w:rPr>
              <w:t>вул.</w:t>
            </w:r>
            <w:r>
              <w:rPr>
                <w:sz w:val="16"/>
                <w:szCs w:val="16"/>
                <w:lang w:val="uk-UA" w:eastAsia="en-US"/>
              </w:rPr>
              <w:t xml:space="preserve"> </w:t>
            </w:r>
            <w:proofErr w:type="spellStart"/>
            <w:r w:rsidRPr="00116DC4">
              <w:rPr>
                <w:sz w:val="16"/>
                <w:szCs w:val="16"/>
                <w:lang w:val="uk-UA" w:eastAsia="en-US"/>
              </w:rPr>
              <w:t>Леваневського</w:t>
            </w:r>
            <w:proofErr w:type="spellEnd"/>
            <w:r w:rsidRPr="00116DC4">
              <w:rPr>
                <w:sz w:val="16"/>
                <w:szCs w:val="16"/>
                <w:lang w:val="uk-UA" w:eastAsia="en-US"/>
              </w:rPr>
              <w:br/>
              <w:t>(ЗОШ № 24)</w:t>
            </w:r>
          </w:p>
        </w:tc>
        <w:tc>
          <w:tcPr>
            <w:tcW w:w="1012" w:type="dxa"/>
            <w:gridSpan w:val="2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2017 р.</w:t>
            </w:r>
          </w:p>
        </w:tc>
        <w:tc>
          <w:tcPr>
            <w:tcW w:w="1276" w:type="dxa"/>
            <w:vMerge/>
          </w:tcPr>
          <w:p w:rsidR="009F0FC6" w:rsidRPr="00F40687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9F0FC6" w:rsidRPr="00F40687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60,0</w:t>
            </w: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60,0</w:t>
            </w:r>
          </w:p>
        </w:tc>
        <w:tc>
          <w:tcPr>
            <w:tcW w:w="1217" w:type="dxa"/>
            <w:vMerge/>
          </w:tcPr>
          <w:p w:rsidR="009F0FC6" w:rsidRPr="00F40687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9F0FC6" w:rsidRPr="00620F71" w:rsidTr="00064B72">
        <w:tc>
          <w:tcPr>
            <w:tcW w:w="534" w:type="dxa"/>
            <w:vMerge/>
          </w:tcPr>
          <w:p w:rsidR="009F0FC6" w:rsidRPr="00F40687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9F0FC6" w:rsidRPr="00F40687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9F0FC6" w:rsidRPr="00B656A3" w:rsidRDefault="009F0FC6" w:rsidP="00064B72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2.4.3 </w:t>
            </w:r>
            <w:r w:rsidRPr="00B656A3">
              <w:rPr>
                <w:sz w:val="16"/>
                <w:szCs w:val="16"/>
                <w:lang w:val="uk-UA" w:eastAsia="en-US"/>
              </w:rPr>
              <w:t>вул. Миру</w:t>
            </w:r>
            <w:r>
              <w:rPr>
                <w:sz w:val="16"/>
                <w:szCs w:val="16"/>
                <w:lang w:val="uk-UA" w:eastAsia="en-US"/>
              </w:rPr>
              <w:t xml:space="preserve">        </w:t>
            </w:r>
            <w:r w:rsidRPr="00B656A3">
              <w:rPr>
                <w:sz w:val="16"/>
                <w:szCs w:val="16"/>
                <w:lang w:val="uk-UA" w:eastAsia="en-US"/>
              </w:rPr>
              <w:t xml:space="preserve"> (НВК № 11)</w:t>
            </w:r>
          </w:p>
        </w:tc>
        <w:tc>
          <w:tcPr>
            <w:tcW w:w="1012" w:type="dxa"/>
            <w:gridSpan w:val="2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2017 р.</w:t>
            </w:r>
          </w:p>
        </w:tc>
        <w:tc>
          <w:tcPr>
            <w:tcW w:w="1276" w:type="dxa"/>
            <w:vMerge/>
          </w:tcPr>
          <w:p w:rsidR="009F0FC6" w:rsidRPr="00F40687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9F0FC6" w:rsidRPr="00F40687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60,0</w:t>
            </w: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60,0</w:t>
            </w:r>
          </w:p>
        </w:tc>
        <w:tc>
          <w:tcPr>
            <w:tcW w:w="1217" w:type="dxa"/>
            <w:vMerge/>
          </w:tcPr>
          <w:p w:rsidR="009F0FC6" w:rsidRPr="00F40687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9F0FC6" w:rsidRPr="00620F71" w:rsidTr="00064B72">
        <w:tc>
          <w:tcPr>
            <w:tcW w:w="534" w:type="dxa"/>
            <w:vMerge/>
          </w:tcPr>
          <w:p w:rsidR="009F0FC6" w:rsidRPr="00F40687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9F0FC6" w:rsidRPr="00F40687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9F0FC6" w:rsidRPr="00B656A3" w:rsidRDefault="009F0FC6" w:rsidP="00064B72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2.4.4 </w:t>
            </w:r>
            <w:r w:rsidRPr="00B656A3">
              <w:rPr>
                <w:sz w:val="16"/>
                <w:szCs w:val="16"/>
                <w:lang w:val="uk-UA" w:eastAsia="en-US"/>
              </w:rPr>
              <w:t>вул. Ювілейна (магазин «Острів», район нового ринку)</w:t>
            </w:r>
          </w:p>
        </w:tc>
        <w:tc>
          <w:tcPr>
            <w:tcW w:w="1012" w:type="dxa"/>
            <w:gridSpan w:val="2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2018 р.</w:t>
            </w:r>
          </w:p>
        </w:tc>
        <w:tc>
          <w:tcPr>
            <w:tcW w:w="1276" w:type="dxa"/>
            <w:vMerge/>
          </w:tcPr>
          <w:p w:rsidR="009F0FC6" w:rsidRPr="00F40687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9F0FC6" w:rsidRPr="00F40687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60,0</w:t>
            </w: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60,0</w:t>
            </w:r>
          </w:p>
        </w:tc>
        <w:tc>
          <w:tcPr>
            <w:tcW w:w="1217" w:type="dxa"/>
            <w:vMerge/>
          </w:tcPr>
          <w:p w:rsidR="009F0FC6" w:rsidRPr="00F40687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9F0FC6" w:rsidRPr="00620F71" w:rsidTr="00064B72">
        <w:tc>
          <w:tcPr>
            <w:tcW w:w="534" w:type="dxa"/>
            <w:vMerge/>
          </w:tcPr>
          <w:p w:rsidR="009F0FC6" w:rsidRPr="00F40687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9F0FC6" w:rsidRPr="00F40687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9F0FC6" w:rsidRPr="00B656A3" w:rsidRDefault="009F0FC6" w:rsidP="00064B72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2.4.5 перехрестя </w:t>
            </w:r>
            <w:r>
              <w:rPr>
                <w:sz w:val="16"/>
                <w:szCs w:val="16"/>
                <w:lang w:val="uk-UA" w:eastAsia="en-US"/>
              </w:rPr>
              <w:br/>
            </w:r>
            <w:r>
              <w:rPr>
                <w:sz w:val="16"/>
                <w:szCs w:val="16"/>
                <w:lang w:val="uk-UA" w:eastAsia="en-US"/>
              </w:rPr>
              <w:lastRenderedPageBreak/>
              <w:t xml:space="preserve">вул. Горбатова </w:t>
            </w:r>
            <w:r w:rsidRPr="00B656A3">
              <w:rPr>
                <w:sz w:val="16"/>
                <w:szCs w:val="16"/>
                <w:lang w:val="uk-UA" w:eastAsia="en-US"/>
              </w:rPr>
              <w:t>-</w:t>
            </w:r>
            <w:r w:rsidRPr="00B656A3">
              <w:rPr>
                <w:sz w:val="16"/>
                <w:szCs w:val="16"/>
                <w:lang w:val="uk-UA" w:eastAsia="en-US"/>
              </w:rPr>
              <w:br/>
              <w:t>вул. Соборна</w:t>
            </w:r>
          </w:p>
        </w:tc>
        <w:tc>
          <w:tcPr>
            <w:tcW w:w="1012" w:type="dxa"/>
            <w:gridSpan w:val="2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lastRenderedPageBreak/>
              <w:t>2018 р.</w:t>
            </w:r>
          </w:p>
        </w:tc>
        <w:tc>
          <w:tcPr>
            <w:tcW w:w="1276" w:type="dxa"/>
            <w:vMerge/>
          </w:tcPr>
          <w:p w:rsidR="009F0FC6" w:rsidRPr="00F40687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9F0FC6" w:rsidRPr="00F40687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60,0</w:t>
            </w: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60,0</w:t>
            </w:r>
          </w:p>
        </w:tc>
        <w:tc>
          <w:tcPr>
            <w:tcW w:w="1217" w:type="dxa"/>
            <w:vMerge/>
          </w:tcPr>
          <w:p w:rsidR="009F0FC6" w:rsidRPr="00F40687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9F0FC6" w:rsidRPr="00620F71" w:rsidTr="00064B72">
        <w:tc>
          <w:tcPr>
            <w:tcW w:w="534" w:type="dxa"/>
            <w:vMerge/>
          </w:tcPr>
          <w:p w:rsidR="009F0FC6" w:rsidRPr="00F40687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9F0FC6" w:rsidRPr="00F40687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9F0FC6" w:rsidRPr="00B656A3" w:rsidRDefault="009F0FC6" w:rsidP="00064B72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2.4.6 </w:t>
            </w:r>
            <w:r w:rsidRPr="00B656A3">
              <w:rPr>
                <w:sz w:val="16"/>
                <w:szCs w:val="16"/>
                <w:lang w:val="uk-UA" w:eastAsia="en-US"/>
              </w:rPr>
              <w:t xml:space="preserve">вул. </w:t>
            </w:r>
            <w:proofErr w:type="spellStart"/>
            <w:r w:rsidRPr="00B656A3">
              <w:rPr>
                <w:sz w:val="16"/>
                <w:szCs w:val="16"/>
                <w:lang w:val="uk-UA" w:eastAsia="en-US"/>
              </w:rPr>
              <w:t>Леваневського</w:t>
            </w:r>
            <w:proofErr w:type="spellEnd"/>
            <w:r w:rsidRPr="00B656A3">
              <w:rPr>
                <w:sz w:val="16"/>
                <w:szCs w:val="16"/>
                <w:lang w:val="uk-UA" w:eastAsia="en-US"/>
              </w:rPr>
              <w:t>, 39 (магазин «</w:t>
            </w:r>
            <w:proofErr w:type="spellStart"/>
            <w:r w:rsidRPr="00B656A3">
              <w:rPr>
                <w:sz w:val="16"/>
                <w:szCs w:val="16"/>
                <w:lang w:val="uk-UA" w:eastAsia="en-US"/>
              </w:rPr>
              <w:t>Олан</w:t>
            </w:r>
            <w:proofErr w:type="spellEnd"/>
            <w:r w:rsidRPr="00B656A3">
              <w:rPr>
                <w:sz w:val="16"/>
                <w:szCs w:val="16"/>
                <w:lang w:val="uk-UA" w:eastAsia="en-US"/>
              </w:rPr>
              <w:t>»)</w:t>
            </w:r>
          </w:p>
        </w:tc>
        <w:tc>
          <w:tcPr>
            <w:tcW w:w="1012" w:type="dxa"/>
            <w:gridSpan w:val="2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2019 р.</w:t>
            </w:r>
          </w:p>
        </w:tc>
        <w:tc>
          <w:tcPr>
            <w:tcW w:w="1276" w:type="dxa"/>
            <w:vMerge/>
          </w:tcPr>
          <w:p w:rsidR="009F0FC6" w:rsidRPr="00F40687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9F0FC6" w:rsidRPr="00F40687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60,0</w:t>
            </w: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60,0</w:t>
            </w:r>
          </w:p>
        </w:tc>
        <w:tc>
          <w:tcPr>
            <w:tcW w:w="1217" w:type="dxa"/>
            <w:vMerge/>
          </w:tcPr>
          <w:p w:rsidR="009F0FC6" w:rsidRPr="00F40687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9F0FC6" w:rsidRPr="00620F71" w:rsidTr="00064B72">
        <w:tc>
          <w:tcPr>
            <w:tcW w:w="534" w:type="dxa"/>
            <w:vMerge/>
          </w:tcPr>
          <w:p w:rsidR="009F0FC6" w:rsidRPr="00F40687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9F0FC6" w:rsidRPr="00F40687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9F0FC6" w:rsidRPr="00B656A3" w:rsidRDefault="009F0FC6" w:rsidP="00064B72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2.4.7 вул. Гаршина  (ЗОШ № </w:t>
            </w:r>
            <w:r w:rsidRPr="00B656A3">
              <w:rPr>
                <w:sz w:val="16"/>
                <w:szCs w:val="16"/>
                <w:lang w:val="uk-UA" w:eastAsia="en-US"/>
              </w:rPr>
              <w:t>10)</w:t>
            </w:r>
          </w:p>
        </w:tc>
        <w:tc>
          <w:tcPr>
            <w:tcW w:w="1012" w:type="dxa"/>
            <w:gridSpan w:val="2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2020 р.</w:t>
            </w:r>
          </w:p>
        </w:tc>
        <w:tc>
          <w:tcPr>
            <w:tcW w:w="1276" w:type="dxa"/>
            <w:vMerge/>
          </w:tcPr>
          <w:p w:rsidR="009F0FC6" w:rsidRPr="00F40687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9F0FC6" w:rsidRPr="00F40687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40,0</w:t>
            </w:r>
          </w:p>
        </w:tc>
        <w:tc>
          <w:tcPr>
            <w:tcW w:w="992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40,0</w:t>
            </w:r>
          </w:p>
        </w:tc>
        <w:tc>
          <w:tcPr>
            <w:tcW w:w="1217" w:type="dxa"/>
            <w:vMerge/>
          </w:tcPr>
          <w:p w:rsidR="009F0FC6" w:rsidRPr="00F40687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9F0FC6" w:rsidRPr="00620F71" w:rsidTr="00064B72">
        <w:tc>
          <w:tcPr>
            <w:tcW w:w="534" w:type="dxa"/>
            <w:vMerge/>
          </w:tcPr>
          <w:p w:rsidR="009F0FC6" w:rsidRPr="00F40687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9F0FC6" w:rsidRPr="00F40687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9F0FC6" w:rsidRPr="00B656A3" w:rsidRDefault="009F0FC6" w:rsidP="00064B72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2.4.8 </w:t>
            </w:r>
            <w:r w:rsidRPr="00B656A3">
              <w:rPr>
                <w:sz w:val="16"/>
                <w:szCs w:val="16"/>
                <w:lang w:val="uk-UA" w:eastAsia="en-US"/>
              </w:rPr>
              <w:t>вул. Незалежності (торгівельний будинок «</w:t>
            </w:r>
            <w:proofErr w:type="spellStart"/>
            <w:r w:rsidRPr="00B656A3">
              <w:rPr>
                <w:sz w:val="16"/>
                <w:szCs w:val="16"/>
                <w:lang w:val="uk-UA" w:eastAsia="en-US"/>
              </w:rPr>
              <w:t>Астрон</w:t>
            </w:r>
            <w:proofErr w:type="spellEnd"/>
            <w:r w:rsidRPr="00B656A3">
              <w:rPr>
                <w:sz w:val="16"/>
                <w:szCs w:val="16"/>
                <w:lang w:val="uk-UA" w:eastAsia="en-US"/>
              </w:rPr>
              <w:t>»)</w:t>
            </w:r>
          </w:p>
        </w:tc>
        <w:tc>
          <w:tcPr>
            <w:tcW w:w="1012" w:type="dxa"/>
            <w:gridSpan w:val="2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2020 р.</w:t>
            </w:r>
          </w:p>
        </w:tc>
        <w:tc>
          <w:tcPr>
            <w:tcW w:w="1276" w:type="dxa"/>
            <w:vMerge/>
          </w:tcPr>
          <w:p w:rsidR="009F0FC6" w:rsidRPr="00F40687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9F0FC6" w:rsidRPr="00F40687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80,0</w:t>
            </w:r>
          </w:p>
        </w:tc>
        <w:tc>
          <w:tcPr>
            <w:tcW w:w="992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80,0</w:t>
            </w:r>
          </w:p>
        </w:tc>
        <w:tc>
          <w:tcPr>
            <w:tcW w:w="1217" w:type="dxa"/>
            <w:vMerge/>
          </w:tcPr>
          <w:p w:rsidR="009F0FC6" w:rsidRPr="00F40687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9F0FC6" w:rsidRPr="00620F71" w:rsidTr="00064B72">
        <w:tc>
          <w:tcPr>
            <w:tcW w:w="534" w:type="dxa"/>
            <w:vMerge/>
          </w:tcPr>
          <w:p w:rsidR="009F0FC6" w:rsidRPr="00664BEA" w:rsidRDefault="009F0FC6" w:rsidP="00064B72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9F0FC6" w:rsidRPr="00664BEA" w:rsidRDefault="009F0FC6" w:rsidP="00064B72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9F0FC6" w:rsidRPr="00C921D7" w:rsidRDefault="009F0FC6" w:rsidP="00064B72">
            <w:pPr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 xml:space="preserve">2.5 Виконання проектних робіт на </w:t>
            </w:r>
            <w:r w:rsidRPr="00C921D7">
              <w:rPr>
                <w:b/>
                <w:sz w:val="16"/>
                <w:szCs w:val="16"/>
                <w:lang w:val="uk-UA" w:eastAsia="en-US"/>
              </w:rPr>
              <w:t>встановлення світлофорних об’єктів</w:t>
            </w:r>
          </w:p>
        </w:tc>
        <w:tc>
          <w:tcPr>
            <w:tcW w:w="1012" w:type="dxa"/>
            <w:gridSpan w:val="2"/>
          </w:tcPr>
          <w:p w:rsidR="009F0FC6" w:rsidRPr="006C48C1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2017 р.</w:t>
            </w:r>
          </w:p>
        </w:tc>
        <w:tc>
          <w:tcPr>
            <w:tcW w:w="1276" w:type="dxa"/>
          </w:tcPr>
          <w:p w:rsidR="009F0FC6" w:rsidRDefault="009F0FC6" w:rsidP="00F34E37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УРМГ та КБ,</w:t>
            </w:r>
          </w:p>
          <w:p w:rsidR="009F0FC6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п</w:t>
            </w:r>
            <w:r w:rsidRPr="00F40687">
              <w:rPr>
                <w:bCs/>
                <w:sz w:val="16"/>
                <w:szCs w:val="16"/>
                <w:lang w:val="uk-UA" w:eastAsia="en-US"/>
              </w:rPr>
              <w:t>роектна організація</w:t>
            </w:r>
          </w:p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9F0FC6" w:rsidRPr="0008214C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E54887" w:rsidRDefault="009F0FC6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E54887">
              <w:rPr>
                <w:b/>
                <w:bCs/>
                <w:sz w:val="16"/>
                <w:szCs w:val="16"/>
                <w:lang w:val="uk-UA" w:eastAsia="en-US"/>
              </w:rPr>
              <w:t>100,0</w:t>
            </w: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9F0FC6" w:rsidRPr="00EE5BC8" w:rsidRDefault="009F0FC6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10</w:t>
            </w:r>
            <w:r w:rsidRPr="00EE5BC8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  <w:p w:rsidR="009F0FC6" w:rsidRPr="008E3D19" w:rsidRDefault="009F0FC6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17" w:type="dxa"/>
          </w:tcPr>
          <w:p w:rsidR="009F0FC6" w:rsidRPr="00F40687" w:rsidRDefault="00156CFA" w:rsidP="00064B72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/>
              </w:rPr>
              <w:t>Отримання проектно-кошторисної документації</w:t>
            </w:r>
          </w:p>
        </w:tc>
      </w:tr>
      <w:tr w:rsidR="00156CFA" w:rsidRPr="00620F71" w:rsidTr="00064B72">
        <w:trPr>
          <w:trHeight w:val="302"/>
        </w:trPr>
        <w:tc>
          <w:tcPr>
            <w:tcW w:w="534" w:type="dxa"/>
            <w:vMerge/>
          </w:tcPr>
          <w:p w:rsidR="00156CFA" w:rsidRPr="00F40687" w:rsidRDefault="00156CFA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156CFA" w:rsidRPr="00F40687" w:rsidRDefault="00156CFA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156CFA" w:rsidRPr="008529BF" w:rsidRDefault="00156CFA" w:rsidP="00064B72">
            <w:pPr>
              <w:rPr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2.6 </w:t>
            </w:r>
            <w:r w:rsidRPr="008529BF">
              <w:rPr>
                <w:b/>
                <w:bCs/>
                <w:iCs/>
                <w:sz w:val="16"/>
                <w:szCs w:val="16"/>
                <w:lang w:val="uk-UA" w:eastAsia="en-US"/>
              </w:rPr>
              <w:t>Встановлення світлофорних об`єктів</w:t>
            </w:r>
          </w:p>
        </w:tc>
        <w:tc>
          <w:tcPr>
            <w:tcW w:w="1012" w:type="dxa"/>
            <w:gridSpan w:val="2"/>
          </w:tcPr>
          <w:p w:rsidR="00156CFA" w:rsidRDefault="00156CFA" w:rsidP="00064B72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2018,</w:t>
            </w:r>
          </w:p>
          <w:p w:rsidR="00156CFA" w:rsidRPr="00F40687" w:rsidRDefault="00156CFA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 2020 </w:t>
            </w:r>
            <w:proofErr w:type="spellStart"/>
            <w:r w:rsidRPr="006C48C1">
              <w:rPr>
                <w:sz w:val="16"/>
                <w:szCs w:val="16"/>
                <w:lang w:val="uk-UA" w:eastAsia="en-US"/>
              </w:rPr>
              <w:t>р.р</w:t>
            </w:r>
            <w:proofErr w:type="spellEnd"/>
            <w:r w:rsidRPr="006C48C1">
              <w:rPr>
                <w:sz w:val="16"/>
                <w:szCs w:val="16"/>
                <w:lang w:val="uk-UA" w:eastAsia="en-US"/>
              </w:rPr>
              <w:t>.</w:t>
            </w:r>
          </w:p>
        </w:tc>
        <w:tc>
          <w:tcPr>
            <w:tcW w:w="1276" w:type="dxa"/>
            <w:vMerge w:val="restart"/>
          </w:tcPr>
          <w:p w:rsidR="00156CFA" w:rsidRPr="00F40687" w:rsidRDefault="00156CFA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  <w:vMerge w:val="restart"/>
          </w:tcPr>
          <w:p w:rsidR="00156CFA" w:rsidRPr="0057603A" w:rsidRDefault="00156CFA" w:rsidP="00064B72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156CFA" w:rsidRPr="00F40687" w:rsidRDefault="00156CFA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156CFA" w:rsidRPr="00F40687" w:rsidRDefault="00156CFA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156CFA" w:rsidRPr="00E54887" w:rsidRDefault="00156CFA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E54887">
              <w:rPr>
                <w:b/>
                <w:bCs/>
                <w:sz w:val="16"/>
                <w:szCs w:val="16"/>
                <w:lang w:val="uk-UA" w:eastAsia="en-US"/>
              </w:rPr>
              <w:t>1300,0</w:t>
            </w:r>
          </w:p>
        </w:tc>
        <w:tc>
          <w:tcPr>
            <w:tcW w:w="1134" w:type="dxa"/>
          </w:tcPr>
          <w:p w:rsidR="00156CFA" w:rsidRPr="00E54887" w:rsidRDefault="00156CFA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E54887"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156CFA" w:rsidRPr="00E54887" w:rsidRDefault="00156CFA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E54887">
              <w:rPr>
                <w:b/>
                <w:bCs/>
                <w:sz w:val="16"/>
                <w:szCs w:val="16"/>
                <w:lang w:val="uk-UA" w:eastAsia="en-US"/>
              </w:rPr>
              <w:t>1300,0</w:t>
            </w:r>
          </w:p>
        </w:tc>
        <w:tc>
          <w:tcPr>
            <w:tcW w:w="992" w:type="dxa"/>
          </w:tcPr>
          <w:p w:rsidR="00156CFA" w:rsidRPr="00F40687" w:rsidRDefault="00156CFA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E3D19">
              <w:rPr>
                <w:b/>
                <w:bCs/>
                <w:sz w:val="16"/>
                <w:szCs w:val="16"/>
                <w:lang w:val="uk-UA" w:eastAsia="en-US"/>
              </w:rPr>
              <w:t>2</w:t>
            </w:r>
            <w:r>
              <w:rPr>
                <w:b/>
                <w:bCs/>
                <w:sz w:val="16"/>
                <w:szCs w:val="16"/>
                <w:lang w:val="uk-UA" w:eastAsia="en-US"/>
              </w:rPr>
              <w:t>6</w:t>
            </w:r>
            <w:r w:rsidRPr="008E3D19">
              <w:rPr>
                <w:b/>
                <w:bCs/>
                <w:sz w:val="16"/>
                <w:szCs w:val="16"/>
                <w:lang w:val="uk-UA" w:eastAsia="en-US"/>
              </w:rPr>
              <w:t>00,0</w:t>
            </w:r>
          </w:p>
        </w:tc>
        <w:tc>
          <w:tcPr>
            <w:tcW w:w="1217" w:type="dxa"/>
            <w:vMerge w:val="restart"/>
          </w:tcPr>
          <w:p w:rsidR="00156CFA" w:rsidRPr="00156CFA" w:rsidRDefault="00156CFA" w:rsidP="00064B72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Встановлення 3 од. світлофорних об</w:t>
            </w:r>
            <w:r>
              <w:rPr>
                <w:bCs/>
                <w:sz w:val="16"/>
                <w:szCs w:val="16"/>
                <w:lang w:val="en-US" w:eastAsia="en-US"/>
              </w:rPr>
              <w:t>’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єктів</w:t>
            </w:r>
            <w:proofErr w:type="spellEnd"/>
          </w:p>
        </w:tc>
      </w:tr>
      <w:tr w:rsidR="00156CFA" w:rsidRPr="00620F71" w:rsidTr="00064B72">
        <w:tc>
          <w:tcPr>
            <w:tcW w:w="534" w:type="dxa"/>
            <w:vMerge/>
          </w:tcPr>
          <w:p w:rsidR="00156CFA" w:rsidRPr="00F40687" w:rsidRDefault="00156CFA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156CFA" w:rsidRPr="00F40687" w:rsidRDefault="00156CFA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156CFA" w:rsidRPr="006C48C1" w:rsidRDefault="00156CFA" w:rsidP="00064B72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2.6.1 перехрестя </w:t>
            </w:r>
            <w:r>
              <w:rPr>
                <w:sz w:val="16"/>
                <w:szCs w:val="16"/>
                <w:lang w:val="uk-UA" w:eastAsia="en-US"/>
              </w:rPr>
              <w:br/>
              <w:t xml:space="preserve">вул. Чайковського –   </w:t>
            </w:r>
            <w:r w:rsidRPr="006C48C1">
              <w:rPr>
                <w:sz w:val="16"/>
                <w:szCs w:val="16"/>
                <w:lang w:val="uk-UA" w:eastAsia="en-US"/>
              </w:rPr>
              <w:t xml:space="preserve">вул. Польова </w:t>
            </w:r>
          </w:p>
        </w:tc>
        <w:tc>
          <w:tcPr>
            <w:tcW w:w="1012" w:type="dxa"/>
            <w:gridSpan w:val="2"/>
          </w:tcPr>
          <w:p w:rsidR="00156CFA" w:rsidRPr="00F40687" w:rsidRDefault="00156CFA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2018 р.</w:t>
            </w:r>
          </w:p>
        </w:tc>
        <w:tc>
          <w:tcPr>
            <w:tcW w:w="1276" w:type="dxa"/>
            <w:vMerge/>
          </w:tcPr>
          <w:p w:rsidR="00156CFA" w:rsidRPr="00F40687" w:rsidRDefault="00156CFA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156CFA" w:rsidRPr="0057603A" w:rsidRDefault="00156CFA" w:rsidP="00064B72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156CFA" w:rsidRPr="00F40687" w:rsidRDefault="00156CFA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156CFA" w:rsidRPr="00F40687" w:rsidRDefault="00156CFA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156CFA" w:rsidRPr="00F40687" w:rsidRDefault="00156CFA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700,0</w:t>
            </w:r>
          </w:p>
        </w:tc>
        <w:tc>
          <w:tcPr>
            <w:tcW w:w="1134" w:type="dxa"/>
          </w:tcPr>
          <w:p w:rsidR="00156CFA" w:rsidRPr="00F40687" w:rsidRDefault="00156CFA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156CFA" w:rsidRPr="00F40687" w:rsidRDefault="00156CFA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156CFA" w:rsidRPr="00F40687" w:rsidRDefault="00156CFA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700,0</w:t>
            </w:r>
          </w:p>
        </w:tc>
        <w:tc>
          <w:tcPr>
            <w:tcW w:w="1217" w:type="dxa"/>
            <w:vMerge/>
          </w:tcPr>
          <w:p w:rsidR="00156CFA" w:rsidRPr="00F40687" w:rsidRDefault="00156CFA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156CFA" w:rsidRPr="00620F71" w:rsidTr="00064B72">
        <w:tc>
          <w:tcPr>
            <w:tcW w:w="534" w:type="dxa"/>
            <w:vMerge/>
          </w:tcPr>
          <w:p w:rsidR="00156CFA" w:rsidRPr="00F40687" w:rsidRDefault="00156CFA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156CFA" w:rsidRPr="00F40687" w:rsidRDefault="00156CFA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156CFA" w:rsidRDefault="00156CFA" w:rsidP="00064B72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2.6.2 вул. </w:t>
            </w:r>
            <w:proofErr w:type="spellStart"/>
            <w:r>
              <w:rPr>
                <w:sz w:val="16"/>
                <w:szCs w:val="16"/>
                <w:lang w:val="uk-UA" w:eastAsia="en-US"/>
              </w:rPr>
              <w:t>Леваневського</w:t>
            </w:r>
            <w:proofErr w:type="spellEnd"/>
          </w:p>
          <w:p w:rsidR="00156CFA" w:rsidRDefault="00156CFA" w:rsidP="00064B72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(ЗОШ № 24)</w:t>
            </w:r>
          </w:p>
        </w:tc>
        <w:tc>
          <w:tcPr>
            <w:tcW w:w="1012" w:type="dxa"/>
            <w:gridSpan w:val="2"/>
          </w:tcPr>
          <w:p w:rsidR="00156CFA" w:rsidRDefault="00156CFA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2018 р.</w:t>
            </w:r>
          </w:p>
        </w:tc>
        <w:tc>
          <w:tcPr>
            <w:tcW w:w="1276" w:type="dxa"/>
            <w:vMerge/>
          </w:tcPr>
          <w:p w:rsidR="00156CFA" w:rsidRPr="00F40687" w:rsidRDefault="00156CFA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156CFA" w:rsidRPr="0057603A" w:rsidRDefault="00156CFA" w:rsidP="00064B72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156CFA" w:rsidRPr="00F40687" w:rsidRDefault="00156CFA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156CFA" w:rsidRPr="00F40687" w:rsidRDefault="00156CFA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156CFA" w:rsidRDefault="00156CFA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600,0</w:t>
            </w:r>
          </w:p>
        </w:tc>
        <w:tc>
          <w:tcPr>
            <w:tcW w:w="1134" w:type="dxa"/>
          </w:tcPr>
          <w:p w:rsidR="00156CFA" w:rsidRPr="00F40687" w:rsidRDefault="00156CFA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156CFA" w:rsidRPr="00F40687" w:rsidRDefault="00156CFA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156CFA" w:rsidRDefault="00156CFA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600,0</w:t>
            </w:r>
          </w:p>
        </w:tc>
        <w:tc>
          <w:tcPr>
            <w:tcW w:w="1217" w:type="dxa"/>
            <w:vMerge/>
          </w:tcPr>
          <w:p w:rsidR="00156CFA" w:rsidRPr="00F40687" w:rsidRDefault="00156CFA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156CFA" w:rsidRPr="00620F71" w:rsidTr="00064B72">
        <w:tc>
          <w:tcPr>
            <w:tcW w:w="534" w:type="dxa"/>
            <w:vMerge/>
          </w:tcPr>
          <w:p w:rsidR="00156CFA" w:rsidRPr="00F40687" w:rsidRDefault="00156CFA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156CFA" w:rsidRPr="00F40687" w:rsidRDefault="00156CFA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156CFA" w:rsidRPr="006C48C1" w:rsidRDefault="00156CFA" w:rsidP="00064B72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2.6.3 п</w:t>
            </w:r>
            <w:r w:rsidRPr="006C48C1">
              <w:rPr>
                <w:sz w:val="16"/>
                <w:szCs w:val="16"/>
                <w:lang w:val="uk-UA" w:eastAsia="en-US"/>
              </w:rPr>
              <w:t xml:space="preserve">ерехрестя </w:t>
            </w:r>
            <w:r w:rsidRPr="006C48C1">
              <w:rPr>
                <w:sz w:val="16"/>
                <w:szCs w:val="16"/>
                <w:lang w:val="uk-UA" w:eastAsia="en-US"/>
              </w:rPr>
              <w:br/>
              <w:t xml:space="preserve">вул. Ковальська – </w:t>
            </w:r>
            <w:r>
              <w:rPr>
                <w:sz w:val="16"/>
                <w:szCs w:val="16"/>
                <w:lang w:val="uk-UA" w:eastAsia="en-US"/>
              </w:rPr>
              <w:br/>
              <w:t>вул. Космонавтів</w:t>
            </w:r>
          </w:p>
        </w:tc>
        <w:tc>
          <w:tcPr>
            <w:tcW w:w="1012" w:type="dxa"/>
            <w:gridSpan w:val="2"/>
          </w:tcPr>
          <w:p w:rsidR="00156CFA" w:rsidRPr="00F40687" w:rsidRDefault="00156CFA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2020 р.</w:t>
            </w:r>
          </w:p>
        </w:tc>
        <w:tc>
          <w:tcPr>
            <w:tcW w:w="1276" w:type="dxa"/>
            <w:vMerge/>
          </w:tcPr>
          <w:p w:rsidR="00156CFA" w:rsidRPr="00F40687" w:rsidRDefault="00156CFA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156CFA" w:rsidRPr="0057603A" w:rsidRDefault="00156CFA" w:rsidP="00064B72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156CFA" w:rsidRPr="00F40687" w:rsidRDefault="00156CFA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156CFA" w:rsidRPr="00F40687" w:rsidRDefault="00156CFA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156CFA" w:rsidRPr="00F40687" w:rsidRDefault="00156CFA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156CFA" w:rsidRPr="00F40687" w:rsidRDefault="00156CFA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156CFA" w:rsidRPr="00F40687" w:rsidRDefault="00156CFA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1300,0</w:t>
            </w:r>
          </w:p>
        </w:tc>
        <w:tc>
          <w:tcPr>
            <w:tcW w:w="992" w:type="dxa"/>
          </w:tcPr>
          <w:p w:rsidR="00156CFA" w:rsidRPr="00F40687" w:rsidRDefault="00156CFA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1300,0</w:t>
            </w:r>
          </w:p>
        </w:tc>
        <w:tc>
          <w:tcPr>
            <w:tcW w:w="1217" w:type="dxa"/>
            <w:vMerge/>
          </w:tcPr>
          <w:p w:rsidR="00156CFA" w:rsidRPr="00F40687" w:rsidRDefault="00156CFA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0F773C" w:rsidRPr="00C12639" w:rsidTr="00064B72">
        <w:tc>
          <w:tcPr>
            <w:tcW w:w="534" w:type="dxa"/>
            <w:vMerge/>
          </w:tcPr>
          <w:p w:rsidR="000F773C" w:rsidRPr="00664BEA" w:rsidRDefault="000F773C" w:rsidP="00064B72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0F773C" w:rsidRPr="00664BEA" w:rsidRDefault="000F773C" w:rsidP="00064B72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0F773C" w:rsidRPr="00874037" w:rsidRDefault="000F773C" w:rsidP="00064B72">
            <w:pPr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b/>
                <w:sz w:val="16"/>
                <w:szCs w:val="16"/>
                <w:lang w:val="uk-UA" w:eastAsia="en-US"/>
              </w:rPr>
              <w:t xml:space="preserve">2.7 </w:t>
            </w:r>
            <w:r w:rsidRPr="00874037">
              <w:rPr>
                <w:rFonts w:eastAsia="Calibri"/>
                <w:b/>
                <w:sz w:val="16"/>
                <w:szCs w:val="16"/>
                <w:lang w:val="uk-UA" w:eastAsia="en-US"/>
              </w:rPr>
              <w:t xml:space="preserve">Придбання і встановлення </w:t>
            </w:r>
            <w:proofErr w:type="spellStart"/>
            <w:r w:rsidRPr="00874037">
              <w:rPr>
                <w:rFonts w:eastAsia="Calibri"/>
                <w:b/>
                <w:sz w:val="16"/>
                <w:szCs w:val="16"/>
                <w:lang w:val="uk-UA" w:eastAsia="en-US"/>
              </w:rPr>
              <w:t>світлодіодних</w:t>
            </w:r>
            <w:proofErr w:type="spellEnd"/>
            <w:r w:rsidRPr="00874037">
              <w:rPr>
                <w:rFonts w:eastAsia="Calibri"/>
                <w:b/>
                <w:sz w:val="16"/>
                <w:szCs w:val="16"/>
                <w:lang w:val="uk-UA" w:eastAsia="en-US"/>
              </w:rPr>
              <w:t xml:space="preserve"> світлофорів</w:t>
            </w:r>
          </w:p>
        </w:tc>
        <w:tc>
          <w:tcPr>
            <w:tcW w:w="1012" w:type="dxa"/>
            <w:gridSpan w:val="2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2016 -   2018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р.р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>.</w:t>
            </w:r>
          </w:p>
        </w:tc>
        <w:tc>
          <w:tcPr>
            <w:tcW w:w="1276" w:type="dxa"/>
            <w:vMerge w:val="restart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  <w:vMerge w:val="restart"/>
          </w:tcPr>
          <w:p w:rsidR="000F773C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  <w:p w:rsidR="000F773C" w:rsidRPr="0057603A" w:rsidRDefault="000F773C" w:rsidP="00064B72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0F773C" w:rsidRPr="00E54887" w:rsidRDefault="000F773C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E54887">
              <w:rPr>
                <w:b/>
                <w:bCs/>
                <w:sz w:val="16"/>
                <w:szCs w:val="16"/>
                <w:lang w:val="uk-UA" w:eastAsia="en-US"/>
              </w:rPr>
              <w:t>58,9</w:t>
            </w:r>
          </w:p>
        </w:tc>
        <w:tc>
          <w:tcPr>
            <w:tcW w:w="1134" w:type="dxa"/>
          </w:tcPr>
          <w:p w:rsidR="000F773C" w:rsidRPr="00E54887" w:rsidRDefault="000F773C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E54887">
              <w:rPr>
                <w:b/>
                <w:bCs/>
                <w:sz w:val="16"/>
                <w:szCs w:val="16"/>
                <w:lang w:val="uk-UA" w:eastAsia="en-US"/>
              </w:rPr>
              <w:t>350,0</w:t>
            </w:r>
          </w:p>
        </w:tc>
        <w:tc>
          <w:tcPr>
            <w:tcW w:w="1134" w:type="dxa"/>
          </w:tcPr>
          <w:p w:rsidR="000F773C" w:rsidRPr="00E54887" w:rsidRDefault="000F773C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E54887">
              <w:rPr>
                <w:b/>
                <w:bCs/>
                <w:sz w:val="16"/>
                <w:szCs w:val="16"/>
                <w:lang w:val="uk-UA" w:eastAsia="en-US"/>
              </w:rPr>
              <w:t>220,0</w:t>
            </w:r>
          </w:p>
        </w:tc>
        <w:tc>
          <w:tcPr>
            <w:tcW w:w="1134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0F773C" w:rsidRPr="008E3D19" w:rsidRDefault="000F773C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628,9</w:t>
            </w:r>
          </w:p>
        </w:tc>
        <w:tc>
          <w:tcPr>
            <w:tcW w:w="1217" w:type="dxa"/>
            <w:vMerge w:val="restart"/>
          </w:tcPr>
          <w:p w:rsidR="000F773C" w:rsidRPr="00F40687" w:rsidRDefault="000F773C" w:rsidP="00064B72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Встановлення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світлодіодних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світлофорів - </w:t>
            </w:r>
            <w:r w:rsidR="00E108ED">
              <w:rPr>
                <w:bCs/>
                <w:sz w:val="16"/>
                <w:szCs w:val="16"/>
                <w:lang w:val="uk-UA" w:eastAsia="en-US"/>
              </w:rPr>
              <w:t xml:space="preserve"> 60</w:t>
            </w:r>
            <w:r>
              <w:rPr>
                <w:bCs/>
                <w:sz w:val="16"/>
                <w:szCs w:val="16"/>
                <w:lang w:val="uk-UA" w:eastAsia="en-US"/>
              </w:rPr>
              <w:t xml:space="preserve"> од.</w:t>
            </w:r>
            <w:r w:rsidR="00E108ED">
              <w:rPr>
                <w:bCs/>
                <w:sz w:val="16"/>
                <w:szCs w:val="16"/>
                <w:lang w:val="uk-UA" w:eastAsia="en-US"/>
              </w:rPr>
              <w:t xml:space="preserve"> транспортних, 44</w:t>
            </w:r>
            <w:r>
              <w:rPr>
                <w:bCs/>
                <w:sz w:val="16"/>
                <w:szCs w:val="16"/>
                <w:lang w:val="uk-UA" w:eastAsia="en-US"/>
              </w:rPr>
              <w:t xml:space="preserve"> од. пішохідних</w:t>
            </w:r>
          </w:p>
        </w:tc>
      </w:tr>
      <w:tr w:rsidR="000F773C" w:rsidRPr="00620F71" w:rsidTr="00064B72">
        <w:tc>
          <w:tcPr>
            <w:tcW w:w="534" w:type="dxa"/>
            <w:vMerge/>
          </w:tcPr>
          <w:p w:rsidR="000F773C" w:rsidRPr="00BE18CF" w:rsidRDefault="000F773C" w:rsidP="00064B72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0F773C" w:rsidRPr="00F40687" w:rsidRDefault="000F773C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0F773C" w:rsidRPr="00BE18CF" w:rsidRDefault="000F773C" w:rsidP="00064B72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2.7.1 п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t>ерехрестя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br/>
              <w:t>вул.</w:t>
            </w:r>
            <w:r w:rsidRPr="00C12639">
              <w:rPr>
                <w:rFonts w:eastAsia="Calibri"/>
                <w:sz w:val="16"/>
                <w:szCs w:val="16"/>
                <w:lang w:val="uk-UA" w:eastAsia="en-US"/>
              </w:rPr>
              <w:t xml:space="preserve"> 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Незалежності - 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br/>
              <w:t xml:space="preserve">вул. 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t>Маріупольська</w:t>
            </w:r>
          </w:p>
        </w:tc>
        <w:tc>
          <w:tcPr>
            <w:tcW w:w="1012" w:type="dxa"/>
            <w:gridSpan w:val="2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2017 р.</w:t>
            </w:r>
          </w:p>
        </w:tc>
        <w:tc>
          <w:tcPr>
            <w:tcW w:w="1276" w:type="dxa"/>
            <w:vMerge/>
          </w:tcPr>
          <w:p w:rsidR="000F773C" w:rsidRPr="002931D1" w:rsidRDefault="000F773C" w:rsidP="00064B72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0F773C" w:rsidRPr="0057603A" w:rsidRDefault="000F773C" w:rsidP="00064B72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0F773C" w:rsidRPr="004461D1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4461D1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F773C" w:rsidRPr="00381AA0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381AA0">
              <w:rPr>
                <w:bCs/>
                <w:sz w:val="16"/>
                <w:szCs w:val="16"/>
                <w:lang w:val="uk-UA" w:eastAsia="en-US"/>
              </w:rPr>
              <w:t>100,0</w:t>
            </w:r>
          </w:p>
        </w:tc>
        <w:tc>
          <w:tcPr>
            <w:tcW w:w="1134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100,0</w:t>
            </w:r>
          </w:p>
        </w:tc>
        <w:tc>
          <w:tcPr>
            <w:tcW w:w="1217" w:type="dxa"/>
            <w:vMerge/>
          </w:tcPr>
          <w:p w:rsidR="000F773C" w:rsidRPr="00F40687" w:rsidRDefault="000F773C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0F773C" w:rsidRPr="00620F71" w:rsidTr="00064B72">
        <w:tc>
          <w:tcPr>
            <w:tcW w:w="534" w:type="dxa"/>
            <w:vMerge/>
          </w:tcPr>
          <w:p w:rsidR="000F773C" w:rsidRPr="00BE18CF" w:rsidRDefault="000F773C" w:rsidP="00064B72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0F773C" w:rsidRPr="00F40687" w:rsidRDefault="000F773C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0F773C" w:rsidRPr="00BE18CF" w:rsidRDefault="000F773C" w:rsidP="00064B72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2.7.2 перехрестя 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br/>
              <w:t xml:space="preserve">вул. Незалежності –    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t>вул. Горбатова</w:t>
            </w:r>
          </w:p>
        </w:tc>
        <w:tc>
          <w:tcPr>
            <w:tcW w:w="1012" w:type="dxa"/>
            <w:gridSpan w:val="2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2017 р.</w:t>
            </w:r>
          </w:p>
        </w:tc>
        <w:tc>
          <w:tcPr>
            <w:tcW w:w="1276" w:type="dxa"/>
            <w:vMerge/>
          </w:tcPr>
          <w:p w:rsidR="000F773C" w:rsidRPr="002931D1" w:rsidRDefault="000F773C" w:rsidP="00064B72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0F773C" w:rsidRPr="0057603A" w:rsidRDefault="000F773C" w:rsidP="00064B72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0F773C" w:rsidRPr="004461D1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4461D1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F773C" w:rsidRPr="00381AA0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381AA0">
              <w:rPr>
                <w:bCs/>
                <w:sz w:val="16"/>
                <w:szCs w:val="16"/>
                <w:lang w:val="uk-UA" w:eastAsia="en-US"/>
              </w:rPr>
              <w:t>100,0</w:t>
            </w:r>
          </w:p>
        </w:tc>
        <w:tc>
          <w:tcPr>
            <w:tcW w:w="1134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100,0</w:t>
            </w:r>
          </w:p>
        </w:tc>
        <w:tc>
          <w:tcPr>
            <w:tcW w:w="1217" w:type="dxa"/>
            <w:vMerge/>
          </w:tcPr>
          <w:p w:rsidR="000F773C" w:rsidRPr="00F40687" w:rsidRDefault="000F773C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0F773C" w:rsidRPr="00620F71" w:rsidTr="00064B72">
        <w:tc>
          <w:tcPr>
            <w:tcW w:w="534" w:type="dxa"/>
            <w:vMerge/>
          </w:tcPr>
          <w:p w:rsidR="000F773C" w:rsidRPr="00BE18CF" w:rsidRDefault="000F773C" w:rsidP="00064B72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0F773C" w:rsidRPr="00F40687" w:rsidRDefault="000F773C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0F773C" w:rsidRPr="00F40687" w:rsidRDefault="000F773C" w:rsidP="00064B72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2.7.3 перехрестя          вул. Горбатова –         вул. Садова</w:t>
            </w:r>
          </w:p>
        </w:tc>
        <w:tc>
          <w:tcPr>
            <w:tcW w:w="1012" w:type="dxa"/>
            <w:gridSpan w:val="2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2016 р.</w:t>
            </w:r>
          </w:p>
        </w:tc>
        <w:tc>
          <w:tcPr>
            <w:tcW w:w="1276" w:type="dxa"/>
            <w:vMerge/>
          </w:tcPr>
          <w:p w:rsidR="000F773C" w:rsidRPr="002931D1" w:rsidRDefault="000F773C" w:rsidP="00064B72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0F773C" w:rsidRPr="0057603A" w:rsidRDefault="000F773C" w:rsidP="00064B72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0F773C" w:rsidRPr="00DA2C51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21,4</w:t>
            </w:r>
          </w:p>
        </w:tc>
        <w:tc>
          <w:tcPr>
            <w:tcW w:w="1134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21,4</w:t>
            </w:r>
          </w:p>
        </w:tc>
        <w:tc>
          <w:tcPr>
            <w:tcW w:w="1217" w:type="dxa"/>
            <w:vMerge/>
          </w:tcPr>
          <w:p w:rsidR="000F773C" w:rsidRPr="00F40687" w:rsidRDefault="000F773C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0F773C" w:rsidRPr="00620F71" w:rsidTr="00064B72">
        <w:tc>
          <w:tcPr>
            <w:tcW w:w="534" w:type="dxa"/>
            <w:vMerge/>
          </w:tcPr>
          <w:p w:rsidR="000F773C" w:rsidRPr="00BE18CF" w:rsidRDefault="000F773C" w:rsidP="00064B72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0F773C" w:rsidRPr="00F40687" w:rsidRDefault="000F773C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0F773C" w:rsidRPr="00BE18CF" w:rsidRDefault="000F773C" w:rsidP="00064B72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2.7.4 перехрестя 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br/>
              <w:t xml:space="preserve">вул. </w:t>
            </w:r>
            <w:proofErr w:type="spellStart"/>
            <w:r>
              <w:rPr>
                <w:rFonts w:eastAsia="Calibri"/>
                <w:sz w:val="16"/>
                <w:szCs w:val="16"/>
                <w:lang w:val="uk-UA" w:eastAsia="en-US"/>
              </w:rPr>
              <w:t>Леваневського</w:t>
            </w:r>
            <w:proofErr w:type="spellEnd"/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 – 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t>вул. Визволителів Донбасу</w:t>
            </w:r>
          </w:p>
        </w:tc>
        <w:tc>
          <w:tcPr>
            <w:tcW w:w="1012" w:type="dxa"/>
            <w:gridSpan w:val="2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2018 р.</w:t>
            </w:r>
          </w:p>
        </w:tc>
        <w:tc>
          <w:tcPr>
            <w:tcW w:w="1276" w:type="dxa"/>
            <w:vMerge/>
          </w:tcPr>
          <w:p w:rsidR="000F773C" w:rsidRPr="002931D1" w:rsidRDefault="000F773C" w:rsidP="00064B72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0F773C" w:rsidRPr="0057603A" w:rsidRDefault="000F773C" w:rsidP="00064B72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100,0</w:t>
            </w:r>
          </w:p>
        </w:tc>
        <w:tc>
          <w:tcPr>
            <w:tcW w:w="1134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100,0</w:t>
            </w:r>
          </w:p>
        </w:tc>
        <w:tc>
          <w:tcPr>
            <w:tcW w:w="1217" w:type="dxa"/>
            <w:vMerge/>
          </w:tcPr>
          <w:p w:rsidR="000F773C" w:rsidRPr="00F40687" w:rsidRDefault="000F773C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0F773C" w:rsidRPr="00620F71" w:rsidTr="00064B72">
        <w:tc>
          <w:tcPr>
            <w:tcW w:w="534" w:type="dxa"/>
            <w:vMerge/>
          </w:tcPr>
          <w:p w:rsidR="000F773C" w:rsidRPr="00BE18CF" w:rsidRDefault="000F773C" w:rsidP="00064B72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0F773C" w:rsidRPr="00F40687" w:rsidRDefault="000F773C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0F773C" w:rsidRPr="00BE18CF" w:rsidRDefault="000F773C" w:rsidP="00064B72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2.7.5 перехрестя 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br/>
              <w:t xml:space="preserve">вул. </w:t>
            </w:r>
            <w:proofErr w:type="spellStart"/>
            <w:r>
              <w:rPr>
                <w:rFonts w:eastAsia="Calibri"/>
                <w:sz w:val="16"/>
                <w:szCs w:val="16"/>
                <w:lang w:val="uk-UA" w:eastAsia="en-US"/>
              </w:rPr>
              <w:t>Леваневського</w:t>
            </w:r>
            <w:proofErr w:type="spellEnd"/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 –  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t>вул. Ювілейна</w:t>
            </w:r>
          </w:p>
        </w:tc>
        <w:tc>
          <w:tcPr>
            <w:tcW w:w="1012" w:type="dxa"/>
            <w:gridSpan w:val="2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2017 р.</w:t>
            </w:r>
          </w:p>
        </w:tc>
        <w:tc>
          <w:tcPr>
            <w:tcW w:w="1276" w:type="dxa"/>
            <w:vMerge/>
          </w:tcPr>
          <w:p w:rsidR="000F773C" w:rsidRPr="002931D1" w:rsidRDefault="000F773C" w:rsidP="00064B72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0F773C" w:rsidRPr="0057603A" w:rsidRDefault="000F773C" w:rsidP="00064B72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F773C" w:rsidRPr="00381AA0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381AA0">
              <w:rPr>
                <w:bCs/>
                <w:sz w:val="16"/>
                <w:szCs w:val="16"/>
                <w:lang w:val="uk-UA" w:eastAsia="en-US"/>
              </w:rPr>
              <w:t>100,0</w:t>
            </w:r>
          </w:p>
        </w:tc>
        <w:tc>
          <w:tcPr>
            <w:tcW w:w="1134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100,0</w:t>
            </w:r>
          </w:p>
        </w:tc>
        <w:tc>
          <w:tcPr>
            <w:tcW w:w="1217" w:type="dxa"/>
            <w:vMerge/>
          </w:tcPr>
          <w:p w:rsidR="000F773C" w:rsidRPr="00F40687" w:rsidRDefault="000F773C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0F773C" w:rsidRPr="00620F71" w:rsidTr="00064B72">
        <w:tc>
          <w:tcPr>
            <w:tcW w:w="534" w:type="dxa"/>
            <w:vMerge/>
          </w:tcPr>
          <w:p w:rsidR="000F773C" w:rsidRPr="00BE18CF" w:rsidRDefault="000F773C" w:rsidP="00064B72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0F773C" w:rsidRPr="00F40687" w:rsidRDefault="000F773C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0F773C" w:rsidRPr="00BE18CF" w:rsidRDefault="000F773C" w:rsidP="00064B72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2.7.6 п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t xml:space="preserve">ерехрестя 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br/>
              <w:t>вул. Горбатова –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br/>
              <w:t>вул. Миру</w:t>
            </w:r>
          </w:p>
        </w:tc>
        <w:tc>
          <w:tcPr>
            <w:tcW w:w="1012" w:type="dxa"/>
            <w:gridSpan w:val="2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2016 р.</w:t>
            </w:r>
          </w:p>
        </w:tc>
        <w:tc>
          <w:tcPr>
            <w:tcW w:w="1276" w:type="dxa"/>
            <w:vMerge/>
          </w:tcPr>
          <w:p w:rsidR="000F773C" w:rsidRPr="002931D1" w:rsidRDefault="000F773C" w:rsidP="00064B72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0F773C" w:rsidRPr="0057603A" w:rsidRDefault="000F773C" w:rsidP="00064B72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37,5</w:t>
            </w:r>
          </w:p>
        </w:tc>
        <w:tc>
          <w:tcPr>
            <w:tcW w:w="1134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37,5</w:t>
            </w:r>
          </w:p>
        </w:tc>
        <w:tc>
          <w:tcPr>
            <w:tcW w:w="1217" w:type="dxa"/>
            <w:vMerge/>
          </w:tcPr>
          <w:p w:rsidR="000F773C" w:rsidRPr="00F40687" w:rsidRDefault="000F773C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0F773C" w:rsidRPr="00620F71" w:rsidTr="00064B72">
        <w:tc>
          <w:tcPr>
            <w:tcW w:w="534" w:type="dxa"/>
            <w:vMerge/>
          </w:tcPr>
          <w:p w:rsidR="000F773C" w:rsidRPr="00BE18CF" w:rsidRDefault="000F773C" w:rsidP="00064B72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0F773C" w:rsidRPr="00F40687" w:rsidRDefault="000F773C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0F773C" w:rsidRPr="00BE18CF" w:rsidRDefault="000F773C" w:rsidP="00064B72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2.7.7 перехрестя 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br/>
              <w:t xml:space="preserve">вул. Незалежності – 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t>пров. Цегляний</w:t>
            </w:r>
          </w:p>
        </w:tc>
        <w:tc>
          <w:tcPr>
            <w:tcW w:w="1012" w:type="dxa"/>
            <w:gridSpan w:val="2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2017 р.</w:t>
            </w:r>
          </w:p>
        </w:tc>
        <w:tc>
          <w:tcPr>
            <w:tcW w:w="1276" w:type="dxa"/>
            <w:vMerge/>
          </w:tcPr>
          <w:p w:rsidR="000F773C" w:rsidRPr="002931D1" w:rsidRDefault="000F773C" w:rsidP="00064B72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0F773C" w:rsidRPr="0057603A" w:rsidRDefault="000F773C" w:rsidP="00064B72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F773C" w:rsidRPr="00235555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35555">
              <w:rPr>
                <w:bCs/>
                <w:sz w:val="16"/>
                <w:szCs w:val="16"/>
                <w:lang w:val="uk-UA" w:eastAsia="en-US"/>
              </w:rPr>
              <w:t>50,0</w:t>
            </w:r>
          </w:p>
        </w:tc>
        <w:tc>
          <w:tcPr>
            <w:tcW w:w="1134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50,0</w:t>
            </w:r>
          </w:p>
        </w:tc>
        <w:tc>
          <w:tcPr>
            <w:tcW w:w="1217" w:type="dxa"/>
            <w:vMerge/>
          </w:tcPr>
          <w:p w:rsidR="000F773C" w:rsidRPr="00F40687" w:rsidRDefault="000F773C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0F773C" w:rsidRPr="00620F71" w:rsidTr="00064B72">
        <w:tc>
          <w:tcPr>
            <w:tcW w:w="534" w:type="dxa"/>
            <w:vMerge/>
          </w:tcPr>
          <w:p w:rsidR="000F773C" w:rsidRPr="00BE18CF" w:rsidRDefault="000F773C" w:rsidP="00064B72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0F773C" w:rsidRPr="00F40687" w:rsidRDefault="000F773C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0F773C" w:rsidRPr="00BE18CF" w:rsidRDefault="000F773C" w:rsidP="00064B72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2.7.8 п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t xml:space="preserve">ерехрестя 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br/>
              <w:t xml:space="preserve">вул. Горбатова – 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br/>
              <w:t>вул. Магістратська</w:t>
            </w:r>
          </w:p>
        </w:tc>
        <w:tc>
          <w:tcPr>
            <w:tcW w:w="1012" w:type="dxa"/>
            <w:gridSpan w:val="2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2018 р.</w:t>
            </w:r>
          </w:p>
        </w:tc>
        <w:tc>
          <w:tcPr>
            <w:tcW w:w="1276" w:type="dxa"/>
            <w:vMerge/>
          </w:tcPr>
          <w:p w:rsidR="000F773C" w:rsidRPr="002931D1" w:rsidRDefault="000F773C" w:rsidP="00064B72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0F773C" w:rsidRPr="0057603A" w:rsidRDefault="000F773C" w:rsidP="00064B72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70,0</w:t>
            </w:r>
          </w:p>
        </w:tc>
        <w:tc>
          <w:tcPr>
            <w:tcW w:w="1134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70,0</w:t>
            </w:r>
          </w:p>
        </w:tc>
        <w:tc>
          <w:tcPr>
            <w:tcW w:w="1217" w:type="dxa"/>
            <w:vMerge/>
          </w:tcPr>
          <w:p w:rsidR="000F773C" w:rsidRPr="00F40687" w:rsidRDefault="000F773C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0F773C" w:rsidRPr="00620F71" w:rsidTr="00064B72">
        <w:tc>
          <w:tcPr>
            <w:tcW w:w="534" w:type="dxa"/>
            <w:vMerge/>
          </w:tcPr>
          <w:p w:rsidR="000F773C" w:rsidRPr="00BE18CF" w:rsidRDefault="000F773C" w:rsidP="00064B72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0F773C" w:rsidRPr="00F40687" w:rsidRDefault="000F773C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0F773C" w:rsidRPr="00BE18CF" w:rsidRDefault="000F773C" w:rsidP="00064B72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2.7.9 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t xml:space="preserve">вул. Корсунського 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br/>
              <w:t>(ЗОШ №2)</w:t>
            </w:r>
          </w:p>
        </w:tc>
        <w:tc>
          <w:tcPr>
            <w:tcW w:w="1012" w:type="dxa"/>
            <w:gridSpan w:val="2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2018 р.</w:t>
            </w:r>
          </w:p>
        </w:tc>
        <w:tc>
          <w:tcPr>
            <w:tcW w:w="1276" w:type="dxa"/>
            <w:vMerge/>
          </w:tcPr>
          <w:p w:rsidR="000F773C" w:rsidRPr="002931D1" w:rsidRDefault="000F773C" w:rsidP="00064B72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0F773C" w:rsidRPr="0057603A" w:rsidRDefault="000F773C" w:rsidP="00064B72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50,0</w:t>
            </w:r>
          </w:p>
        </w:tc>
        <w:tc>
          <w:tcPr>
            <w:tcW w:w="1134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0F773C" w:rsidRPr="00F40687" w:rsidRDefault="000F773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50,0</w:t>
            </w:r>
          </w:p>
        </w:tc>
        <w:tc>
          <w:tcPr>
            <w:tcW w:w="1217" w:type="dxa"/>
            <w:vMerge/>
          </w:tcPr>
          <w:p w:rsidR="000F773C" w:rsidRPr="00F40687" w:rsidRDefault="000F773C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0705AC" w:rsidRPr="00620F71" w:rsidTr="00064B72">
        <w:tc>
          <w:tcPr>
            <w:tcW w:w="534" w:type="dxa"/>
            <w:vMerge/>
          </w:tcPr>
          <w:p w:rsidR="000705AC" w:rsidRPr="00664BEA" w:rsidRDefault="000705AC" w:rsidP="00064B72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0705AC" w:rsidRPr="00F40687" w:rsidRDefault="000705AC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0705AC" w:rsidRPr="00874037" w:rsidRDefault="000705AC" w:rsidP="00064B72">
            <w:pPr>
              <w:rPr>
                <w:b/>
                <w:bCs/>
                <w:i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2.8 </w:t>
            </w:r>
            <w:r w:rsidRPr="00874037">
              <w:rPr>
                <w:b/>
                <w:bCs/>
                <w:iCs/>
                <w:sz w:val="16"/>
                <w:szCs w:val="16"/>
                <w:lang w:val="uk-UA" w:eastAsia="en-US"/>
              </w:rPr>
              <w:t>Обладнання світлофорних об’єктів системою звукового сповіщання</w:t>
            </w:r>
          </w:p>
        </w:tc>
        <w:tc>
          <w:tcPr>
            <w:tcW w:w="1012" w:type="dxa"/>
            <w:gridSpan w:val="2"/>
          </w:tcPr>
          <w:p w:rsidR="000705AC" w:rsidRPr="00F40687" w:rsidRDefault="000705A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2018 -  2019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р.р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>.</w:t>
            </w:r>
          </w:p>
        </w:tc>
        <w:tc>
          <w:tcPr>
            <w:tcW w:w="1276" w:type="dxa"/>
            <w:vMerge w:val="restart"/>
          </w:tcPr>
          <w:p w:rsidR="000705AC" w:rsidRPr="00F40687" w:rsidRDefault="000705A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  <w:vMerge w:val="restart"/>
          </w:tcPr>
          <w:p w:rsidR="000705AC" w:rsidRDefault="000705A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  <w:p w:rsidR="000705AC" w:rsidRPr="0057603A" w:rsidRDefault="000705AC" w:rsidP="00064B72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0705AC" w:rsidRPr="00F40687" w:rsidRDefault="000705A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705AC" w:rsidRPr="00F40687" w:rsidRDefault="000705A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705AC" w:rsidRPr="00A9620D" w:rsidRDefault="000705AC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A9620D">
              <w:rPr>
                <w:b/>
                <w:bCs/>
                <w:sz w:val="16"/>
                <w:szCs w:val="16"/>
                <w:lang w:val="uk-UA" w:eastAsia="en-US"/>
              </w:rPr>
              <w:t>25,0</w:t>
            </w:r>
          </w:p>
        </w:tc>
        <w:tc>
          <w:tcPr>
            <w:tcW w:w="1134" w:type="dxa"/>
          </w:tcPr>
          <w:p w:rsidR="000705AC" w:rsidRPr="00A9620D" w:rsidRDefault="000705AC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A9620D">
              <w:rPr>
                <w:b/>
                <w:bCs/>
                <w:sz w:val="16"/>
                <w:szCs w:val="16"/>
                <w:lang w:val="uk-UA" w:eastAsia="en-US"/>
              </w:rPr>
              <w:t>25,0</w:t>
            </w:r>
          </w:p>
        </w:tc>
        <w:tc>
          <w:tcPr>
            <w:tcW w:w="1134" w:type="dxa"/>
          </w:tcPr>
          <w:p w:rsidR="000705AC" w:rsidRPr="00F40687" w:rsidRDefault="000705A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0705AC" w:rsidRPr="008E3D19" w:rsidRDefault="000705AC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8E3D19">
              <w:rPr>
                <w:b/>
                <w:bCs/>
                <w:sz w:val="16"/>
                <w:szCs w:val="16"/>
                <w:lang w:val="uk-UA" w:eastAsia="en-US"/>
              </w:rPr>
              <w:t>50,0</w:t>
            </w:r>
          </w:p>
        </w:tc>
        <w:tc>
          <w:tcPr>
            <w:tcW w:w="1217" w:type="dxa"/>
            <w:vMerge w:val="restart"/>
          </w:tcPr>
          <w:p w:rsidR="000705AC" w:rsidRPr="00F40687" w:rsidRDefault="000705AC" w:rsidP="00064B72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Встановлення на світлофорних об</w:t>
            </w:r>
            <w:r w:rsidRPr="000705AC">
              <w:rPr>
                <w:bCs/>
                <w:sz w:val="16"/>
                <w:szCs w:val="16"/>
                <w:lang w:eastAsia="en-US"/>
              </w:rPr>
              <w:t>’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єктах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2 од. системи звукового сповіщення</w:t>
            </w:r>
          </w:p>
        </w:tc>
      </w:tr>
      <w:tr w:rsidR="000705AC" w:rsidRPr="00620F71" w:rsidTr="00064B72">
        <w:tc>
          <w:tcPr>
            <w:tcW w:w="534" w:type="dxa"/>
            <w:vMerge/>
          </w:tcPr>
          <w:p w:rsidR="000705AC" w:rsidRPr="00F40687" w:rsidRDefault="000705AC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0705AC" w:rsidRPr="00F40687" w:rsidRDefault="000705AC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0705AC" w:rsidRPr="00EC148B" w:rsidRDefault="000705AC" w:rsidP="00064B72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2.8.1 перехрестя </w:t>
            </w:r>
            <w:r>
              <w:rPr>
                <w:sz w:val="16"/>
                <w:szCs w:val="16"/>
                <w:lang w:val="uk-UA" w:eastAsia="en-US"/>
              </w:rPr>
              <w:br/>
              <w:t xml:space="preserve">вул. Незалежності –    вул. </w:t>
            </w:r>
            <w:r w:rsidRPr="00EC148B">
              <w:rPr>
                <w:sz w:val="16"/>
                <w:szCs w:val="16"/>
                <w:lang w:val="uk-UA" w:eastAsia="en-US"/>
              </w:rPr>
              <w:t>Маріупольська</w:t>
            </w:r>
          </w:p>
        </w:tc>
        <w:tc>
          <w:tcPr>
            <w:tcW w:w="1012" w:type="dxa"/>
            <w:gridSpan w:val="2"/>
          </w:tcPr>
          <w:p w:rsidR="000705AC" w:rsidRPr="00F40687" w:rsidRDefault="000705A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2018 р.</w:t>
            </w:r>
          </w:p>
        </w:tc>
        <w:tc>
          <w:tcPr>
            <w:tcW w:w="1276" w:type="dxa"/>
            <w:vMerge/>
          </w:tcPr>
          <w:p w:rsidR="000705AC" w:rsidRPr="002931D1" w:rsidRDefault="000705AC" w:rsidP="00064B72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0705AC" w:rsidRPr="0057603A" w:rsidRDefault="000705AC" w:rsidP="00064B72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0705AC" w:rsidRPr="00F40687" w:rsidRDefault="000705A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705AC" w:rsidRPr="00F40687" w:rsidRDefault="000705A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705AC" w:rsidRPr="00F40687" w:rsidRDefault="000705A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25,0</w:t>
            </w:r>
          </w:p>
        </w:tc>
        <w:tc>
          <w:tcPr>
            <w:tcW w:w="1134" w:type="dxa"/>
          </w:tcPr>
          <w:p w:rsidR="000705AC" w:rsidRPr="00F40687" w:rsidRDefault="000705A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705AC" w:rsidRPr="00F40687" w:rsidRDefault="000705A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0705AC" w:rsidRPr="00F40687" w:rsidRDefault="000705A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25,0</w:t>
            </w:r>
          </w:p>
        </w:tc>
        <w:tc>
          <w:tcPr>
            <w:tcW w:w="1217" w:type="dxa"/>
            <w:vMerge/>
          </w:tcPr>
          <w:p w:rsidR="000705AC" w:rsidRPr="00F40687" w:rsidRDefault="000705AC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0705AC" w:rsidRPr="00620F71" w:rsidTr="00064B72">
        <w:tc>
          <w:tcPr>
            <w:tcW w:w="534" w:type="dxa"/>
            <w:vMerge/>
          </w:tcPr>
          <w:p w:rsidR="000705AC" w:rsidRPr="00F40687" w:rsidRDefault="000705AC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0705AC" w:rsidRPr="00F40687" w:rsidRDefault="000705AC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0705AC" w:rsidRPr="00EC148B" w:rsidRDefault="000705AC" w:rsidP="00064B72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2.8.2 перехрестя</w:t>
            </w:r>
            <w:r>
              <w:rPr>
                <w:sz w:val="16"/>
                <w:szCs w:val="16"/>
                <w:lang w:val="uk-UA" w:eastAsia="en-US"/>
              </w:rPr>
              <w:br/>
              <w:t xml:space="preserve">вул. Незалежності –    </w:t>
            </w:r>
            <w:r w:rsidRPr="00EC148B">
              <w:rPr>
                <w:sz w:val="16"/>
                <w:szCs w:val="16"/>
                <w:lang w:val="uk-UA" w:eastAsia="en-US"/>
              </w:rPr>
              <w:t>вул. Торгова</w:t>
            </w:r>
          </w:p>
        </w:tc>
        <w:tc>
          <w:tcPr>
            <w:tcW w:w="1012" w:type="dxa"/>
            <w:gridSpan w:val="2"/>
          </w:tcPr>
          <w:p w:rsidR="000705AC" w:rsidRPr="00F40687" w:rsidRDefault="000705A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2019 р.</w:t>
            </w:r>
          </w:p>
        </w:tc>
        <w:tc>
          <w:tcPr>
            <w:tcW w:w="1276" w:type="dxa"/>
            <w:vMerge/>
          </w:tcPr>
          <w:p w:rsidR="000705AC" w:rsidRPr="002931D1" w:rsidRDefault="000705AC" w:rsidP="00064B72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0705AC" w:rsidRPr="0057603A" w:rsidRDefault="000705AC" w:rsidP="00064B72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0705AC" w:rsidRPr="00F40687" w:rsidRDefault="000705A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705AC" w:rsidRPr="00F40687" w:rsidRDefault="000705A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705AC" w:rsidRPr="00F40687" w:rsidRDefault="000705A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0705AC" w:rsidRPr="00F40687" w:rsidRDefault="000705A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25,0</w:t>
            </w:r>
          </w:p>
        </w:tc>
        <w:tc>
          <w:tcPr>
            <w:tcW w:w="1134" w:type="dxa"/>
          </w:tcPr>
          <w:p w:rsidR="000705AC" w:rsidRPr="00F40687" w:rsidRDefault="000705A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0705AC" w:rsidRPr="00F40687" w:rsidRDefault="000705AC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25,0</w:t>
            </w:r>
          </w:p>
        </w:tc>
        <w:tc>
          <w:tcPr>
            <w:tcW w:w="1217" w:type="dxa"/>
            <w:vMerge/>
          </w:tcPr>
          <w:p w:rsidR="000705AC" w:rsidRPr="00F40687" w:rsidRDefault="000705AC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FF0603" w:rsidRPr="00620F71" w:rsidTr="00064B72">
        <w:tc>
          <w:tcPr>
            <w:tcW w:w="534" w:type="dxa"/>
            <w:vMerge/>
          </w:tcPr>
          <w:p w:rsidR="00FF0603" w:rsidRPr="00EE445F" w:rsidRDefault="00FF0603" w:rsidP="00064B72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FF0603" w:rsidRPr="0008214C" w:rsidRDefault="00FF0603" w:rsidP="00064B72">
            <w:pPr>
              <w:rPr>
                <w:b/>
                <w:bCs/>
                <w:i/>
                <w:i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FF0603" w:rsidRPr="00874037" w:rsidRDefault="00FF0603" w:rsidP="00064B72">
            <w:pPr>
              <w:rPr>
                <w:b/>
                <w:bCs/>
                <w:i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2.9 Заміна </w:t>
            </w:r>
            <w:r w:rsidRPr="00874037">
              <w:rPr>
                <w:b/>
                <w:bCs/>
                <w:iCs/>
                <w:sz w:val="16"/>
                <w:szCs w:val="16"/>
                <w:lang w:val="uk-UA" w:eastAsia="en-US"/>
              </w:rPr>
              <w:t>контролерів</w:t>
            </w:r>
          </w:p>
          <w:p w:rsidR="00FF0603" w:rsidRPr="00DA515E" w:rsidRDefault="00FF0603" w:rsidP="00064B72">
            <w:pPr>
              <w:rPr>
                <w:sz w:val="16"/>
                <w:szCs w:val="16"/>
                <w:lang w:val="uk-UA" w:eastAsia="en-US"/>
              </w:rPr>
            </w:pPr>
            <w:r w:rsidRPr="00874037">
              <w:rPr>
                <w:b/>
                <w:bCs/>
                <w:iCs/>
                <w:sz w:val="16"/>
                <w:szCs w:val="16"/>
                <w:lang w:val="uk-UA" w:eastAsia="en-US"/>
              </w:rPr>
              <w:t>в світлофорни</w:t>
            </w: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х </w:t>
            </w:r>
            <w:r w:rsidRPr="00874037">
              <w:rPr>
                <w:b/>
                <w:bCs/>
                <w:iCs/>
                <w:sz w:val="16"/>
                <w:szCs w:val="16"/>
                <w:lang w:val="uk-UA" w:eastAsia="en-US"/>
              </w:rPr>
              <w:t>об`єктах</w:t>
            </w:r>
          </w:p>
        </w:tc>
        <w:tc>
          <w:tcPr>
            <w:tcW w:w="1012" w:type="dxa"/>
            <w:gridSpan w:val="2"/>
            <w:vMerge w:val="restart"/>
          </w:tcPr>
          <w:p w:rsidR="00FF0603" w:rsidRPr="00F40687" w:rsidRDefault="00FF0603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2016 р.</w:t>
            </w:r>
          </w:p>
        </w:tc>
        <w:tc>
          <w:tcPr>
            <w:tcW w:w="1276" w:type="dxa"/>
            <w:vMerge w:val="restart"/>
          </w:tcPr>
          <w:p w:rsidR="00FF0603" w:rsidRPr="00F40687" w:rsidRDefault="00FF0603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  <w:vMerge w:val="restart"/>
          </w:tcPr>
          <w:p w:rsidR="00FF0603" w:rsidRDefault="00FF0603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  <w:p w:rsidR="00FF0603" w:rsidRPr="00F40687" w:rsidRDefault="00FF0603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FF0603" w:rsidRPr="00A9620D" w:rsidRDefault="00FF0603" w:rsidP="00064B72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A9620D">
              <w:rPr>
                <w:b/>
                <w:bCs/>
                <w:sz w:val="16"/>
                <w:szCs w:val="16"/>
                <w:lang w:val="uk-UA" w:eastAsia="en-US"/>
              </w:rPr>
              <w:t>198,5</w:t>
            </w:r>
          </w:p>
        </w:tc>
        <w:tc>
          <w:tcPr>
            <w:tcW w:w="1134" w:type="dxa"/>
          </w:tcPr>
          <w:p w:rsidR="00FF0603" w:rsidRPr="00F40687" w:rsidRDefault="00FF0603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FF0603" w:rsidRPr="00F40687" w:rsidRDefault="00FF0603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FF0603" w:rsidRPr="00F40687" w:rsidRDefault="00FF0603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FF0603" w:rsidRPr="00F40687" w:rsidRDefault="00FF0603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FF0603" w:rsidRPr="0041213D" w:rsidRDefault="00FF0603" w:rsidP="00064B72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41213D">
              <w:rPr>
                <w:b/>
                <w:bCs/>
                <w:sz w:val="16"/>
                <w:szCs w:val="16"/>
                <w:lang w:val="uk-UA" w:eastAsia="en-US"/>
              </w:rPr>
              <w:t>198,5</w:t>
            </w:r>
          </w:p>
        </w:tc>
        <w:tc>
          <w:tcPr>
            <w:tcW w:w="1217" w:type="dxa"/>
            <w:vMerge w:val="restart"/>
          </w:tcPr>
          <w:p w:rsidR="00FF0603" w:rsidRPr="00FF0603" w:rsidRDefault="00FF0603" w:rsidP="00064B72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Встановлення на світлофорних об</w:t>
            </w:r>
            <w:r w:rsidRPr="00FF0603">
              <w:rPr>
                <w:bCs/>
                <w:sz w:val="16"/>
                <w:szCs w:val="16"/>
                <w:lang w:eastAsia="en-US"/>
              </w:rPr>
              <w:t>’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єктах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6 од. контролерів</w:t>
            </w:r>
          </w:p>
        </w:tc>
      </w:tr>
      <w:tr w:rsidR="00FF0603" w:rsidRPr="00620F71" w:rsidTr="00064B72">
        <w:tc>
          <w:tcPr>
            <w:tcW w:w="534" w:type="dxa"/>
            <w:vMerge/>
          </w:tcPr>
          <w:p w:rsidR="00FF0603" w:rsidRPr="00EE445F" w:rsidRDefault="00FF0603" w:rsidP="00064B72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FF0603" w:rsidRPr="00F40687" w:rsidRDefault="00FF0603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FF0603" w:rsidRPr="00DA515E" w:rsidRDefault="00FF0603" w:rsidP="00064B72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2.9.1 п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t>ерехрестя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br/>
              <w:t>вул.</w:t>
            </w:r>
            <w:r w:rsidRPr="00DA515E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t>Незалежності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 – 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t>пров. Цегляний</w:t>
            </w:r>
          </w:p>
        </w:tc>
        <w:tc>
          <w:tcPr>
            <w:tcW w:w="1012" w:type="dxa"/>
            <w:gridSpan w:val="2"/>
            <w:vMerge/>
          </w:tcPr>
          <w:p w:rsidR="00FF0603" w:rsidRPr="00F40687" w:rsidRDefault="00FF0603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FF0603" w:rsidRPr="00F40687" w:rsidRDefault="00FF0603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FF0603" w:rsidRPr="00F40687" w:rsidRDefault="00FF0603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FF0603" w:rsidRPr="00EE445F" w:rsidRDefault="00FF0603" w:rsidP="00064B72">
            <w:pPr>
              <w:jc w:val="center"/>
              <w:rPr>
                <w:color w:val="C00000"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33,08</w:t>
            </w:r>
          </w:p>
        </w:tc>
        <w:tc>
          <w:tcPr>
            <w:tcW w:w="1134" w:type="dxa"/>
          </w:tcPr>
          <w:p w:rsidR="00FF0603" w:rsidRPr="00F40687" w:rsidRDefault="00FF0603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FF0603" w:rsidRPr="00F40687" w:rsidRDefault="00FF0603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FF0603" w:rsidRPr="00F40687" w:rsidRDefault="00FF0603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FF0603" w:rsidRPr="00F40687" w:rsidRDefault="00FF0603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FF0603" w:rsidRPr="00EE445F" w:rsidRDefault="00FF0603" w:rsidP="00064B72">
            <w:pPr>
              <w:jc w:val="center"/>
              <w:rPr>
                <w:color w:val="C00000"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33,08</w:t>
            </w:r>
          </w:p>
        </w:tc>
        <w:tc>
          <w:tcPr>
            <w:tcW w:w="1217" w:type="dxa"/>
            <w:vMerge/>
          </w:tcPr>
          <w:p w:rsidR="00FF0603" w:rsidRPr="00F40687" w:rsidRDefault="00FF0603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FF0603" w:rsidRPr="00620F71" w:rsidTr="00064B72">
        <w:tc>
          <w:tcPr>
            <w:tcW w:w="534" w:type="dxa"/>
            <w:vMerge/>
          </w:tcPr>
          <w:p w:rsidR="00FF0603" w:rsidRPr="00EE445F" w:rsidRDefault="00FF0603" w:rsidP="00064B72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FF0603" w:rsidRPr="00F40687" w:rsidRDefault="00FF0603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FF0603" w:rsidRPr="00DA515E" w:rsidRDefault="00FF0603" w:rsidP="00064B72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2.9.2 п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t>ерехрестя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br/>
              <w:t>вул.</w:t>
            </w:r>
            <w:r w:rsidRPr="00DA515E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t>Горбатова –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br/>
              <w:t>вул. Магістратська</w:t>
            </w:r>
          </w:p>
        </w:tc>
        <w:tc>
          <w:tcPr>
            <w:tcW w:w="1012" w:type="dxa"/>
            <w:gridSpan w:val="2"/>
            <w:vMerge/>
          </w:tcPr>
          <w:p w:rsidR="00FF0603" w:rsidRPr="00F40687" w:rsidRDefault="00FF0603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FF0603" w:rsidRPr="00F40687" w:rsidRDefault="00FF0603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FF0603" w:rsidRPr="00F40687" w:rsidRDefault="00FF0603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FF0603" w:rsidRPr="00EE445F" w:rsidRDefault="00FF0603" w:rsidP="00064B72">
            <w:pPr>
              <w:jc w:val="center"/>
              <w:rPr>
                <w:color w:val="C00000"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33,08</w:t>
            </w:r>
          </w:p>
        </w:tc>
        <w:tc>
          <w:tcPr>
            <w:tcW w:w="1134" w:type="dxa"/>
          </w:tcPr>
          <w:p w:rsidR="00FF0603" w:rsidRPr="00F40687" w:rsidRDefault="00FF0603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FF0603" w:rsidRPr="00F40687" w:rsidRDefault="00FF0603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FF0603" w:rsidRPr="00F40687" w:rsidRDefault="00FF0603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FF0603" w:rsidRPr="00F40687" w:rsidRDefault="00FF0603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FF0603" w:rsidRPr="00EE445F" w:rsidRDefault="00FF0603" w:rsidP="00064B72">
            <w:pPr>
              <w:jc w:val="center"/>
              <w:rPr>
                <w:color w:val="C00000"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33,08</w:t>
            </w:r>
          </w:p>
        </w:tc>
        <w:tc>
          <w:tcPr>
            <w:tcW w:w="1217" w:type="dxa"/>
            <w:vMerge/>
          </w:tcPr>
          <w:p w:rsidR="00FF0603" w:rsidRPr="00F40687" w:rsidRDefault="00FF0603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FF0603" w:rsidRPr="00620F71" w:rsidTr="00064B72">
        <w:tc>
          <w:tcPr>
            <w:tcW w:w="534" w:type="dxa"/>
            <w:vMerge/>
          </w:tcPr>
          <w:p w:rsidR="00FF0603" w:rsidRPr="00EE445F" w:rsidRDefault="00FF0603" w:rsidP="00064B72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FF0603" w:rsidRPr="00F40687" w:rsidRDefault="00FF0603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FF0603" w:rsidRPr="00DA515E" w:rsidRDefault="00FF0603" w:rsidP="00064B72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2.9.3 вул.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t xml:space="preserve"> Корсунського 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br/>
              <w:t>(ЗОШ №2)</w:t>
            </w:r>
          </w:p>
        </w:tc>
        <w:tc>
          <w:tcPr>
            <w:tcW w:w="1012" w:type="dxa"/>
            <w:gridSpan w:val="2"/>
            <w:vMerge/>
          </w:tcPr>
          <w:p w:rsidR="00FF0603" w:rsidRPr="00F40687" w:rsidRDefault="00FF0603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FF0603" w:rsidRPr="00F40687" w:rsidRDefault="00FF0603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FF0603" w:rsidRPr="00F40687" w:rsidRDefault="00FF0603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FF0603" w:rsidRPr="00EE445F" w:rsidRDefault="00FF0603" w:rsidP="00064B72">
            <w:pPr>
              <w:jc w:val="center"/>
              <w:rPr>
                <w:color w:val="C00000"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33,08</w:t>
            </w:r>
          </w:p>
        </w:tc>
        <w:tc>
          <w:tcPr>
            <w:tcW w:w="1134" w:type="dxa"/>
          </w:tcPr>
          <w:p w:rsidR="00FF0603" w:rsidRPr="00F40687" w:rsidRDefault="00FF0603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FF0603" w:rsidRPr="00F40687" w:rsidRDefault="00FF0603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FF0603" w:rsidRPr="00F40687" w:rsidRDefault="00FF0603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FF0603" w:rsidRPr="00F40687" w:rsidRDefault="00FF0603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FF0603" w:rsidRPr="00EE445F" w:rsidRDefault="00FF0603" w:rsidP="00064B72">
            <w:pPr>
              <w:jc w:val="center"/>
              <w:rPr>
                <w:color w:val="C00000"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33,08</w:t>
            </w:r>
          </w:p>
        </w:tc>
        <w:tc>
          <w:tcPr>
            <w:tcW w:w="1217" w:type="dxa"/>
            <w:vMerge/>
          </w:tcPr>
          <w:p w:rsidR="00FF0603" w:rsidRPr="00F40687" w:rsidRDefault="00FF0603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FF0603" w:rsidRPr="00620F71" w:rsidTr="00064B72">
        <w:tc>
          <w:tcPr>
            <w:tcW w:w="534" w:type="dxa"/>
            <w:vMerge/>
          </w:tcPr>
          <w:p w:rsidR="00FF0603" w:rsidRPr="00EE445F" w:rsidRDefault="00FF0603" w:rsidP="00064B72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FF0603" w:rsidRPr="00F40687" w:rsidRDefault="00FF0603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FF0603" w:rsidRPr="00DA515E" w:rsidRDefault="00FF0603" w:rsidP="00064B72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2.9.4 перехрестя 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br/>
              <w:t xml:space="preserve">вул. </w:t>
            </w:r>
            <w:proofErr w:type="spellStart"/>
            <w:r>
              <w:rPr>
                <w:rFonts w:eastAsia="Calibri"/>
                <w:sz w:val="16"/>
                <w:szCs w:val="16"/>
                <w:lang w:val="uk-UA" w:eastAsia="en-US"/>
              </w:rPr>
              <w:t>Леваневського</w:t>
            </w:r>
            <w:proofErr w:type="spellEnd"/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 –  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t>вул. Ювілейна</w:t>
            </w:r>
          </w:p>
        </w:tc>
        <w:tc>
          <w:tcPr>
            <w:tcW w:w="1012" w:type="dxa"/>
            <w:gridSpan w:val="2"/>
            <w:vMerge/>
          </w:tcPr>
          <w:p w:rsidR="00FF0603" w:rsidRPr="00F40687" w:rsidRDefault="00FF0603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FF0603" w:rsidRPr="00F40687" w:rsidRDefault="00FF0603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FF0603" w:rsidRPr="00F40687" w:rsidRDefault="00FF0603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FF0603" w:rsidRPr="00EE445F" w:rsidRDefault="00FF0603" w:rsidP="00064B72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33,08</w:t>
            </w:r>
          </w:p>
        </w:tc>
        <w:tc>
          <w:tcPr>
            <w:tcW w:w="1134" w:type="dxa"/>
          </w:tcPr>
          <w:p w:rsidR="00FF0603" w:rsidRPr="00F40687" w:rsidRDefault="00FF0603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FF0603" w:rsidRPr="00F40687" w:rsidRDefault="00FF0603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FF0603" w:rsidRPr="00F40687" w:rsidRDefault="00FF0603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FF0603" w:rsidRPr="00F40687" w:rsidRDefault="00FF0603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FF0603" w:rsidRPr="00EE445F" w:rsidRDefault="00FF0603" w:rsidP="00064B72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33,08</w:t>
            </w:r>
          </w:p>
        </w:tc>
        <w:tc>
          <w:tcPr>
            <w:tcW w:w="1217" w:type="dxa"/>
            <w:vMerge/>
          </w:tcPr>
          <w:p w:rsidR="00FF0603" w:rsidRPr="00F40687" w:rsidRDefault="00FF0603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FF0603" w:rsidRPr="00376CDA" w:rsidTr="00064B72">
        <w:tc>
          <w:tcPr>
            <w:tcW w:w="534" w:type="dxa"/>
            <w:vMerge/>
          </w:tcPr>
          <w:p w:rsidR="00FF0603" w:rsidRPr="00EE445F" w:rsidRDefault="00FF0603" w:rsidP="00064B72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FF0603" w:rsidRPr="00F40687" w:rsidRDefault="00FF0603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FF0603" w:rsidRPr="00DA515E" w:rsidRDefault="00FF0603" w:rsidP="00064B72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2.9.5 п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t>ерехрестя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br/>
              <w:t>вул.</w:t>
            </w:r>
            <w:r w:rsidRPr="00376CDA">
              <w:rPr>
                <w:rFonts w:eastAsia="Calibri"/>
                <w:sz w:val="16"/>
                <w:szCs w:val="16"/>
                <w:lang w:val="uk-UA" w:eastAsia="en-US"/>
              </w:rPr>
              <w:t xml:space="preserve"> 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t xml:space="preserve">Незалежності - 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br/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вул. 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t>Маріупольська</w:t>
            </w:r>
          </w:p>
        </w:tc>
        <w:tc>
          <w:tcPr>
            <w:tcW w:w="1012" w:type="dxa"/>
            <w:gridSpan w:val="2"/>
            <w:vMerge/>
          </w:tcPr>
          <w:p w:rsidR="00FF0603" w:rsidRPr="00F40687" w:rsidRDefault="00FF0603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FF0603" w:rsidRPr="00F40687" w:rsidRDefault="00FF0603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FF0603" w:rsidRPr="00F40687" w:rsidRDefault="00FF0603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FF0603" w:rsidRPr="00EE445F" w:rsidRDefault="00FF0603" w:rsidP="00064B72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33,08</w:t>
            </w:r>
          </w:p>
        </w:tc>
        <w:tc>
          <w:tcPr>
            <w:tcW w:w="1134" w:type="dxa"/>
          </w:tcPr>
          <w:p w:rsidR="00FF0603" w:rsidRPr="00F40687" w:rsidRDefault="00FF0603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FF0603" w:rsidRPr="00F40687" w:rsidRDefault="00FF0603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FF0603" w:rsidRPr="00F40687" w:rsidRDefault="00FF0603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FF0603" w:rsidRPr="00F40687" w:rsidRDefault="00FF0603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FF0603" w:rsidRPr="00EE445F" w:rsidRDefault="00FF0603" w:rsidP="00064B72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33,08</w:t>
            </w:r>
          </w:p>
        </w:tc>
        <w:tc>
          <w:tcPr>
            <w:tcW w:w="1217" w:type="dxa"/>
            <w:vMerge/>
          </w:tcPr>
          <w:p w:rsidR="00FF0603" w:rsidRPr="00F40687" w:rsidRDefault="00FF0603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FF0603" w:rsidRPr="00F66063" w:rsidTr="00064B72">
        <w:tc>
          <w:tcPr>
            <w:tcW w:w="534" w:type="dxa"/>
            <w:vMerge/>
          </w:tcPr>
          <w:p w:rsidR="00FF0603" w:rsidRPr="00EE445F" w:rsidRDefault="00FF0603" w:rsidP="00064B72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FF0603" w:rsidRPr="00F40687" w:rsidRDefault="00FF0603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FF0603" w:rsidRDefault="00FF0603" w:rsidP="00064B72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2.9.6 п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t>ерехрестя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br/>
              <w:t>вул.</w:t>
            </w:r>
            <w:r w:rsidRPr="00376CDA">
              <w:rPr>
                <w:rFonts w:eastAsia="Calibri"/>
                <w:sz w:val="16"/>
                <w:szCs w:val="16"/>
                <w:lang w:val="uk-UA" w:eastAsia="en-US"/>
              </w:rPr>
              <w:t xml:space="preserve"> 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t>Горбатова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t xml:space="preserve"> - 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br/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t>вул. Садова</w:t>
            </w:r>
          </w:p>
        </w:tc>
        <w:tc>
          <w:tcPr>
            <w:tcW w:w="1012" w:type="dxa"/>
            <w:gridSpan w:val="2"/>
            <w:vMerge/>
          </w:tcPr>
          <w:p w:rsidR="00FF0603" w:rsidRPr="00F40687" w:rsidRDefault="00FF0603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FF0603" w:rsidRPr="00F40687" w:rsidRDefault="00FF0603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FF0603" w:rsidRPr="00F40687" w:rsidRDefault="00FF0603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FF0603" w:rsidRDefault="00FF0603" w:rsidP="00064B72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33,08</w:t>
            </w:r>
          </w:p>
        </w:tc>
        <w:tc>
          <w:tcPr>
            <w:tcW w:w="1134" w:type="dxa"/>
          </w:tcPr>
          <w:p w:rsidR="00FF0603" w:rsidRDefault="00FF0603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FF0603" w:rsidRDefault="00FF0603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FF0603" w:rsidRDefault="00FF0603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FF0603" w:rsidRDefault="00FF0603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992" w:type="dxa"/>
          </w:tcPr>
          <w:p w:rsidR="00FF0603" w:rsidRDefault="00FF0603" w:rsidP="00064B72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33,08</w:t>
            </w:r>
          </w:p>
        </w:tc>
        <w:tc>
          <w:tcPr>
            <w:tcW w:w="1217" w:type="dxa"/>
            <w:vMerge/>
          </w:tcPr>
          <w:p w:rsidR="00FF0603" w:rsidRPr="00F40687" w:rsidRDefault="00FF0603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9F0FC6" w:rsidRPr="007B09BA" w:rsidTr="00064B72">
        <w:tc>
          <w:tcPr>
            <w:tcW w:w="534" w:type="dxa"/>
            <w:vMerge/>
          </w:tcPr>
          <w:p w:rsidR="009F0FC6" w:rsidRPr="001603A4" w:rsidRDefault="009F0FC6" w:rsidP="00064B72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9F0FC6" w:rsidRPr="00664BEA" w:rsidRDefault="009F0FC6" w:rsidP="00064B72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9F0FC6" w:rsidRPr="00EA70B5" w:rsidRDefault="009F0FC6" w:rsidP="00064B72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b/>
                <w:sz w:val="16"/>
                <w:szCs w:val="16"/>
                <w:lang w:val="uk-UA" w:eastAsia="en-US"/>
              </w:rPr>
              <w:t>2.10</w:t>
            </w:r>
            <w:r w:rsidRPr="00EA70B5">
              <w:rPr>
                <w:rFonts w:eastAsia="Calibri"/>
                <w:b/>
                <w:sz w:val="16"/>
                <w:szCs w:val="16"/>
                <w:lang w:val="uk-UA" w:eastAsia="en-US"/>
              </w:rPr>
              <w:t xml:space="preserve"> Заміна інформаційно-вказівних дорожніх знаків з новими назвами міста, вулиць, інших об’єктів топоніміки.</w:t>
            </w:r>
          </w:p>
        </w:tc>
        <w:tc>
          <w:tcPr>
            <w:tcW w:w="1012" w:type="dxa"/>
            <w:gridSpan w:val="2"/>
          </w:tcPr>
          <w:p w:rsidR="009F0FC6" w:rsidRPr="001603A4" w:rsidRDefault="009F0FC6" w:rsidP="00064B72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  <w:r w:rsidRPr="001603A4">
              <w:rPr>
                <w:rFonts w:eastAsia="Calibri"/>
                <w:sz w:val="16"/>
                <w:szCs w:val="16"/>
                <w:lang w:val="uk-UA" w:eastAsia="en-US"/>
              </w:rPr>
              <w:t>2016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 -2017</w:t>
            </w:r>
            <w:r w:rsidRPr="001603A4">
              <w:rPr>
                <w:rFonts w:eastAsia="Calibri"/>
                <w:sz w:val="16"/>
                <w:szCs w:val="16"/>
                <w:lang w:val="uk-UA" w:eastAsia="en-US"/>
              </w:rPr>
              <w:t>р.р.</w:t>
            </w:r>
          </w:p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</w:tcPr>
          <w:p w:rsidR="009F0FC6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9F0FC6" w:rsidRPr="00013AED" w:rsidRDefault="009F0FC6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5,0</w:t>
            </w:r>
          </w:p>
        </w:tc>
        <w:tc>
          <w:tcPr>
            <w:tcW w:w="1134" w:type="dxa"/>
          </w:tcPr>
          <w:p w:rsidR="009F0FC6" w:rsidRPr="00013AED" w:rsidRDefault="009F0FC6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1000,0</w:t>
            </w: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9F0FC6" w:rsidRPr="008E3D19" w:rsidRDefault="009F0FC6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1005</w:t>
            </w:r>
            <w:r w:rsidRPr="008E3D19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</w:tc>
        <w:tc>
          <w:tcPr>
            <w:tcW w:w="1217" w:type="dxa"/>
          </w:tcPr>
          <w:p w:rsidR="009F0FC6" w:rsidRPr="00FF0603" w:rsidRDefault="00FF0603" w:rsidP="00064B72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Встановлення  інформаційно-вказівних дорожніх знаків з новими назвами міста, вулиць, інших об</w:t>
            </w:r>
            <w:r w:rsidRPr="00FF0603">
              <w:rPr>
                <w:bCs/>
                <w:sz w:val="16"/>
                <w:szCs w:val="16"/>
                <w:lang w:eastAsia="en-US"/>
              </w:rPr>
              <w:t>’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єктів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топономіки</w:t>
            </w:r>
            <w:proofErr w:type="spellEnd"/>
          </w:p>
        </w:tc>
      </w:tr>
      <w:tr w:rsidR="005F40D2" w:rsidRPr="007B09BA" w:rsidTr="00064B72">
        <w:tc>
          <w:tcPr>
            <w:tcW w:w="534" w:type="dxa"/>
            <w:vMerge/>
          </w:tcPr>
          <w:p w:rsidR="005F40D2" w:rsidRPr="001603A4" w:rsidRDefault="005F40D2" w:rsidP="00064B72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5F40D2" w:rsidRPr="00F40687" w:rsidRDefault="005F40D2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5F40D2" w:rsidRPr="00EA70B5" w:rsidRDefault="005F40D2" w:rsidP="00064B72">
            <w:pPr>
              <w:rPr>
                <w:rFonts w:eastAsia="Calibri"/>
                <w:b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b/>
                <w:sz w:val="16"/>
                <w:szCs w:val="16"/>
                <w:lang w:val="uk-UA" w:eastAsia="en-US"/>
              </w:rPr>
              <w:t xml:space="preserve">2.11 </w:t>
            </w:r>
            <w:r w:rsidRPr="00EA70B5">
              <w:rPr>
                <w:rFonts w:eastAsia="Calibri"/>
                <w:b/>
                <w:sz w:val="16"/>
                <w:szCs w:val="16"/>
                <w:lang w:val="uk-UA" w:eastAsia="en-US"/>
              </w:rPr>
              <w:t>Устан</w:t>
            </w:r>
            <w:r>
              <w:rPr>
                <w:rFonts w:eastAsia="Calibri"/>
                <w:b/>
                <w:sz w:val="16"/>
                <w:szCs w:val="16"/>
                <w:lang w:val="uk-UA" w:eastAsia="en-US"/>
              </w:rPr>
              <w:t xml:space="preserve">овка технічних засобів фіксації </w:t>
            </w:r>
            <w:r w:rsidRPr="00EA70B5">
              <w:rPr>
                <w:rFonts w:eastAsia="Calibri"/>
                <w:b/>
                <w:sz w:val="16"/>
                <w:szCs w:val="16"/>
                <w:lang w:val="uk-UA" w:eastAsia="en-US"/>
              </w:rPr>
              <w:t>правопорушень</w:t>
            </w:r>
          </w:p>
        </w:tc>
        <w:tc>
          <w:tcPr>
            <w:tcW w:w="1012" w:type="dxa"/>
            <w:gridSpan w:val="2"/>
            <w:vMerge w:val="restart"/>
          </w:tcPr>
          <w:p w:rsidR="005F40D2" w:rsidRPr="00F40687" w:rsidRDefault="005F40D2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2020 р.</w:t>
            </w:r>
          </w:p>
        </w:tc>
        <w:tc>
          <w:tcPr>
            <w:tcW w:w="1276" w:type="dxa"/>
            <w:vMerge w:val="restart"/>
          </w:tcPr>
          <w:p w:rsidR="005F40D2" w:rsidRDefault="005F40D2" w:rsidP="00064B72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rFonts w:eastAsia="Calibri"/>
                <w:sz w:val="16"/>
                <w:szCs w:val="16"/>
                <w:lang w:val="uk-UA" w:eastAsia="en-US"/>
              </w:rPr>
              <w:t>Бахмутський</w:t>
            </w:r>
            <w:proofErr w:type="spellEnd"/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 ВП,</w:t>
            </w:r>
          </w:p>
          <w:p w:rsidR="005F40D2" w:rsidRPr="001603A4" w:rsidRDefault="005F40D2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п</w:t>
            </w:r>
            <w:r w:rsidRPr="001603A4">
              <w:rPr>
                <w:rFonts w:eastAsia="Calibri"/>
                <w:sz w:val="16"/>
                <w:szCs w:val="16"/>
                <w:lang w:val="uk-UA" w:eastAsia="en-US"/>
              </w:rPr>
              <w:t>роектна організація</w:t>
            </w:r>
          </w:p>
        </w:tc>
        <w:tc>
          <w:tcPr>
            <w:tcW w:w="1134" w:type="dxa"/>
            <w:vMerge w:val="restart"/>
          </w:tcPr>
          <w:p w:rsidR="005F40D2" w:rsidRPr="00F40687" w:rsidRDefault="005F40D2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Інші кошти</w:t>
            </w:r>
          </w:p>
        </w:tc>
        <w:tc>
          <w:tcPr>
            <w:tcW w:w="1134" w:type="dxa"/>
          </w:tcPr>
          <w:p w:rsidR="005F40D2" w:rsidRPr="00F40687" w:rsidRDefault="005F40D2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5F40D2" w:rsidRPr="00F40687" w:rsidRDefault="005F40D2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5F40D2" w:rsidRPr="00F40687" w:rsidRDefault="005F40D2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5F40D2" w:rsidRPr="00F40687" w:rsidRDefault="005F40D2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5F40D2" w:rsidRPr="00F40687" w:rsidRDefault="005F40D2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E3D19">
              <w:rPr>
                <w:b/>
                <w:bCs/>
                <w:sz w:val="16"/>
                <w:szCs w:val="16"/>
                <w:lang w:val="uk-UA" w:eastAsia="en-US"/>
              </w:rPr>
              <w:t>500,0</w:t>
            </w:r>
          </w:p>
        </w:tc>
        <w:tc>
          <w:tcPr>
            <w:tcW w:w="992" w:type="dxa"/>
          </w:tcPr>
          <w:p w:rsidR="005F40D2" w:rsidRPr="008E3D19" w:rsidRDefault="005F40D2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8E3D19">
              <w:rPr>
                <w:b/>
                <w:bCs/>
                <w:sz w:val="16"/>
                <w:szCs w:val="16"/>
                <w:lang w:val="uk-UA" w:eastAsia="en-US"/>
              </w:rPr>
              <w:t>500,0</w:t>
            </w:r>
          </w:p>
        </w:tc>
        <w:tc>
          <w:tcPr>
            <w:tcW w:w="1217" w:type="dxa"/>
            <w:vMerge w:val="restart"/>
          </w:tcPr>
          <w:p w:rsidR="005F40D2" w:rsidRDefault="005F40D2" w:rsidP="00064B72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Встановлення 6 од. технічних засобів фіксації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правопору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шень</w:t>
            </w:r>
            <w:proofErr w:type="spellEnd"/>
          </w:p>
          <w:p w:rsidR="00FE4452" w:rsidRDefault="00FE4452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FE4452" w:rsidRDefault="00FE4452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FE4452" w:rsidRPr="00F40687" w:rsidRDefault="00FE4452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5F40D2" w:rsidRPr="00620F71" w:rsidTr="00064B72">
        <w:tc>
          <w:tcPr>
            <w:tcW w:w="534" w:type="dxa"/>
            <w:vMerge/>
          </w:tcPr>
          <w:p w:rsidR="005F40D2" w:rsidRPr="001603A4" w:rsidRDefault="005F40D2" w:rsidP="00064B72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5F40D2" w:rsidRPr="00F40687" w:rsidRDefault="005F40D2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5F40D2" w:rsidRPr="001603A4" w:rsidRDefault="005F40D2" w:rsidP="00064B72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2.11.1 </w:t>
            </w:r>
            <w:r w:rsidRPr="001603A4">
              <w:rPr>
                <w:rFonts w:eastAsia="Calibri"/>
                <w:sz w:val="16"/>
                <w:szCs w:val="16"/>
                <w:lang w:val="uk-UA" w:eastAsia="en-US"/>
              </w:rPr>
              <w:t>вул. Незалеж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ності – ТОВ «УМВЕЛЬТ-БАХМУТ» - </w:t>
            </w:r>
            <w:r w:rsidRPr="001603A4">
              <w:rPr>
                <w:rFonts w:eastAsia="Calibri"/>
                <w:sz w:val="16"/>
                <w:szCs w:val="16"/>
                <w:lang w:val="uk-UA" w:eastAsia="en-US"/>
              </w:rPr>
              <w:t>2 од.</w:t>
            </w:r>
          </w:p>
        </w:tc>
        <w:tc>
          <w:tcPr>
            <w:tcW w:w="1012" w:type="dxa"/>
            <w:gridSpan w:val="2"/>
            <w:vMerge/>
          </w:tcPr>
          <w:p w:rsidR="005F40D2" w:rsidRPr="00F40687" w:rsidRDefault="005F40D2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5F40D2" w:rsidRPr="00F40687" w:rsidRDefault="005F40D2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5F40D2" w:rsidRPr="00F40687" w:rsidRDefault="005F40D2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5F40D2" w:rsidRPr="00F40687" w:rsidRDefault="005F40D2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5F40D2" w:rsidRPr="00F40687" w:rsidRDefault="005F40D2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5F40D2" w:rsidRPr="00F40687" w:rsidRDefault="005F40D2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5F40D2" w:rsidRPr="00F40687" w:rsidRDefault="005F40D2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5F40D2" w:rsidRPr="001603A4" w:rsidRDefault="005F40D2" w:rsidP="00064B72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  <w:r w:rsidRPr="001603A4">
              <w:rPr>
                <w:rFonts w:eastAsia="Calibri"/>
                <w:sz w:val="16"/>
                <w:szCs w:val="16"/>
                <w:lang w:val="uk-UA" w:eastAsia="en-US"/>
              </w:rPr>
              <w:t>160,0</w:t>
            </w:r>
          </w:p>
        </w:tc>
        <w:tc>
          <w:tcPr>
            <w:tcW w:w="992" w:type="dxa"/>
          </w:tcPr>
          <w:p w:rsidR="005F40D2" w:rsidRPr="00F40687" w:rsidRDefault="005F40D2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1603A4">
              <w:rPr>
                <w:rFonts w:eastAsia="Calibri"/>
                <w:sz w:val="16"/>
                <w:szCs w:val="16"/>
                <w:lang w:val="uk-UA" w:eastAsia="en-US"/>
              </w:rPr>
              <w:t>160,0</w:t>
            </w:r>
          </w:p>
        </w:tc>
        <w:tc>
          <w:tcPr>
            <w:tcW w:w="1217" w:type="dxa"/>
            <w:vMerge/>
          </w:tcPr>
          <w:p w:rsidR="005F40D2" w:rsidRPr="00F40687" w:rsidRDefault="005F40D2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5F40D2" w:rsidRPr="00620F71" w:rsidTr="00064B72">
        <w:tc>
          <w:tcPr>
            <w:tcW w:w="534" w:type="dxa"/>
            <w:vMerge/>
          </w:tcPr>
          <w:p w:rsidR="005F40D2" w:rsidRPr="001603A4" w:rsidRDefault="005F40D2" w:rsidP="00064B72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5F40D2" w:rsidRPr="00F40687" w:rsidRDefault="005F40D2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5F40D2" w:rsidRPr="001603A4" w:rsidRDefault="005F40D2" w:rsidP="00064B72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2.11.2 вул. Чайковського, 97 – </w:t>
            </w:r>
            <w:r w:rsidRPr="001603A4">
              <w:rPr>
                <w:rFonts w:eastAsia="Calibri"/>
                <w:sz w:val="16"/>
                <w:szCs w:val="16"/>
                <w:lang w:val="uk-UA" w:eastAsia="en-US"/>
              </w:rPr>
              <w:t>2 од.</w:t>
            </w:r>
          </w:p>
        </w:tc>
        <w:tc>
          <w:tcPr>
            <w:tcW w:w="1012" w:type="dxa"/>
            <w:gridSpan w:val="2"/>
            <w:vMerge/>
          </w:tcPr>
          <w:p w:rsidR="005F40D2" w:rsidRPr="00F40687" w:rsidRDefault="005F40D2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5F40D2" w:rsidRPr="00F40687" w:rsidRDefault="005F40D2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5F40D2" w:rsidRPr="00F40687" w:rsidRDefault="005F40D2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5F40D2" w:rsidRPr="00F40687" w:rsidRDefault="005F40D2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5F40D2" w:rsidRPr="00F40687" w:rsidRDefault="005F40D2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5F40D2" w:rsidRPr="00F40687" w:rsidRDefault="005F40D2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5F40D2" w:rsidRPr="00F40687" w:rsidRDefault="005F40D2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5F40D2" w:rsidRPr="001603A4" w:rsidRDefault="005F40D2" w:rsidP="00064B72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  <w:r w:rsidRPr="001603A4">
              <w:rPr>
                <w:rFonts w:eastAsia="Calibri"/>
                <w:sz w:val="16"/>
                <w:szCs w:val="16"/>
                <w:lang w:val="uk-UA" w:eastAsia="en-US"/>
              </w:rPr>
              <w:t>160,0</w:t>
            </w:r>
          </w:p>
        </w:tc>
        <w:tc>
          <w:tcPr>
            <w:tcW w:w="992" w:type="dxa"/>
          </w:tcPr>
          <w:p w:rsidR="005F40D2" w:rsidRPr="001603A4" w:rsidRDefault="005F40D2" w:rsidP="00064B72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  <w:r w:rsidRPr="001603A4">
              <w:rPr>
                <w:rFonts w:eastAsia="Calibri"/>
                <w:sz w:val="16"/>
                <w:szCs w:val="16"/>
                <w:lang w:val="uk-UA" w:eastAsia="en-US"/>
              </w:rPr>
              <w:t>160,0</w:t>
            </w:r>
          </w:p>
        </w:tc>
        <w:tc>
          <w:tcPr>
            <w:tcW w:w="1217" w:type="dxa"/>
            <w:vMerge/>
          </w:tcPr>
          <w:p w:rsidR="005F40D2" w:rsidRPr="00F40687" w:rsidRDefault="005F40D2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5F40D2" w:rsidRPr="00620F71" w:rsidTr="00064B72">
        <w:tc>
          <w:tcPr>
            <w:tcW w:w="534" w:type="dxa"/>
            <w:vMerge/>
          </w:tcPr>
          <w:p w:rsidR="005F40D2" w:rsidRPr="001603A4" w:rsidRDefault="005F40D2" w:rsidP="00064B72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5F40D2" w:rsidRPr="00F40687" w:rsidRDefault="005F40D2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5F40D2" w:rsidRPr="001603A4" w:rsidRDefault="005F40D2" w:rsidP="00064B72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2.11.3 </w:t>
            </w:r>
            <w:r w:rsidRPr="001603A4">
              <w:rPr>
                <w:rFonts w:eastAsia="Calibri"/>
                <w:sz w:val="16"/>
                <w:szCs w:val="16"/>
                <w:lang w:val="uk-UA" w:eastAsia="en-US"/>
              </w:rPr>
              <w:t>вул. Свято-Георгієвська – магазин «Калач» - 2 од.</w:t>
            </w:r>
          </w:p>
        </w:tc>
        <w:tc>
          <w:tcPr>
            <w:tcW w:w="1012" w:type="dxa"/>
            <w:gridSpan w:val="2"/>
            <w:vMerge/>
          </w:tcPr>
          <w:p w:rsidR="005F40D2" w:rsidRPr="00F40687" w:rsidRDefault="005F40D2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5F40D2" w:rsidRPr="00F40687" w:rsidRDefault="005F40D2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5F40D2" w:rsidRPr="00F40687" w:rsidRDefault="005F40D2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5F40D2" w:rsidRPr="00F40687" w:rsidRDefault="005F40D2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5F40D2" w:rsidRPr="00F40687" w:rsidRDefault="005F40D2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5F40D2" w:rsidRPr="00F40687" w:rsidRDefault="005F40D2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5F40D2" w:rsidRPr="00F40687" w:rsidRDefault="005F40D2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5F40D2" w:rsidRPr="001603A4" w:rsidRDefault="005F40D2" w:rsidP="00064B72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  <w:r w:rsidRPr="001603A4">
              <w:rPr>
                <w:rFonts w:eastAsia="Calibri"/>
                <w:sz w:val="16"/>
                <w:szCs w:val="16"/>
                <w:lang w:val="uk-UA" w:eastAsia="en-US"/>
              </w:rPr>
              <w:t>180,0</w:t>
            </w:r>
          </w:p>
        </w:tc>
        <w:tc>
          <w:tcPr>
            <w:tcW w:w="992" w:type="dxa"/>
          </w:tcPr>
          <w:p w:rsidR="005F40D2" w:rsidRPr="001603A4" w:rsidRDefault="005F40D2" w:rsidP="00064B72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  <w:r w:rsidRPr="001603A4">
              <w:rPr>
                <w:rFonts w:eastAsia="Calibri"/>
                <w:sz w:val="16"/>
                <w:szCs w:val="16"/>
                <w:lang w:val="uk-UA" w:eastAsia="en-US"/>
              </w:rPr>
              <w:t>180,0</w:t>
            </w:r>
          </w:p>
        </w:tc>
        <w:tc>
          <w:tcPr>
            <w:tcW w:w="1217" w:type="dxa"/>
            <w:vMerge/>
          </w:tcPr>
          <w:p w:rsidR="005F40D2" w:rsidRPr="00F40687" w:rsidRDefault="005F40D2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9F0FC6" w:rsidRPr="00620F71" w:rsidTr="00064B72">
        <w:tc>
          <w:tcPr>
            <w:tcW w:w="534" w:type="dxa"/>
            <w:vMerge/>
          </w:tcPr>
          <w:p w:rsidR="009F0FC6" w:rsidRPr="001603A4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9F0FC6" w:rsidRPr="00F40687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9F0FC6" w:rsidRPr="00EA70B5" w:rsidRDefault="009F0FC6" w:rsidP="00064B72">
            <w:pPr>
              <w:rPr>
                <w:b/>
                <w:bCs/>
                <w:i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2.12 </w:t>
            </w:r>
            <w:r w:rsidRPr="00EA70B5">
              <w:rPr>
                <w:b/>
                <w:bCs/>
                <w:iCs/>
                <w:sz w:val="16"/>
                <w:szCs w:val="16"/>
                <w:lang w:val="uk-UA" w:eastAsia="en-US"/>
              </w:rPr>
              <w:t>Проведення поточного обслуговування</w:t>
            </w:r>
          </w:p>
          <w:p w:rsidR="009F0FC6" w:rsidRDefault="009F0FC6" w:rsidP="00064B72">
            <w:pPr>
              <w:rPr>
                <w:sz w:val="22"/>
                <w:szCs w:val="22"/>
                <w:lang w:val="uk-UA" w:eastAsia="en-US"/>
              </w:rPr>
            </w:pPr>
            <w:r w:rsidRPr="00EA70B5">
              <w:rPr>
                <w:b/>
                <w:bCs/>
                <w:iCs/>
                <w:sz w:val="16"/>
                <w:szCs w:val="16"/>
                <w:lang w:val="uk-UA" w:eastAsia="en-US"/>
              </w:rPr>
              <w:t>світлофорних об`єктів</w:t>
            </w:r>
          </w:p>
        </w:tc>
        <w:tc>
          <w:tcPr>
            <w:tcW w:w="1012" w:type="dxa"/>
            <w:gridSpan w:val="2"/>
          </w:tcPr>
          <w:p w:rsidR="009F0FC6" w:rsidRPr="00297185" w:rsidRDefault="009F0FC6" w:rsidP="00064B72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2016 -  2020 </w:t>
            </w:r>
            <w:proofErr w:type="spellStart"/>
            <w:r>
              <w:rPr>
                <w:sz w:val="16"/>
                <w:szCs w:val="16"/>
                <w:lang w:val="uk-UA" w:eastAsia="en-US"/>
              </w:rPr>
              <w:t>р.р</w:t>
            </w:r>
            <w:proofErr w:type="spellEnd"/>
            <w:r>
              <w:rPr>
                <w:sz w:val="16"/>
                <w:szCs w:val="16"/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</w:tcPr>
          <w:p w:rsidR="009F0FC6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9F0FC6" w:rsidRPr="00013AED" w:rsidRDefault="009F0FC6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150,0</w:t>
            </w:r>
          </w:p>
        </w:tc>
        <w:tc>
          <w:tcPr>
            <w:tcW w:w="1134" w:type="dxa"/>
          </w:tcPr>
          <w:p w:rsidR="009F0FC6" w:rsidRPr="00013AED" w:rsidRDefault="009F0FC6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200,0</w:t>
            </w:r>
          </w:p>
        </w:tc>
        <w:tc>
          <w:tcPr>
            <w:tcW w:w="1134" w:type="dxa"/>
          </w:tcPr>
          <w:p w:rsidR="009F0FC6" w:rsidRPr="00013AED" w:rsidRDefault="009F0FC6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250,0</w:t>
            </w:r>
          </w:p>
        </w:tc>
        <w:tc>
          <w:tcPr>
            <w:tcW w:w="1134" w:type="dxa"/>
          </w:tcPr>
          <w:p w:rsidR="009F0FC6" w:rsidRPr="00013AED" w:rsidRDefault="009F0FC6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250,0</w:t>
            </w:r>
          </w:p>
        </w:tc>
        <w:tc>
          <w:tcPr>
            <w:tcW w:w="1134" w:type="dxa"/>
          </w:tcPr>
          <w:p w:rsidR="009F0FC6" w:rsidRPr="00013AED" w:rsidRDefault="009F0FC6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300,0</w:t>
            </w:r>
          </w:p>
        </w:tc>
        <w:tc>
          <w:tcPr>
            <w:tcW w:w="992" w:type="dxa"/>
          </w:tcPr>
          <w:p w:rsidR="009F0FC6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115</w:t>
            </w:r>
            <w:r w:rsidRPr="008E3D19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217" w:type="dxa"/>
          </w:tcPr>
          <w:p w:rsidR="009F0FC6" w:rsidRPr="00D27C8C" w:rsidRDefault="00FE4452" w:rsidP="00064B72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Виконання </w:t>
            </w:r>
            <w:r w:rsidR="00D27C8C">
              <w:rPr>
                <w:bCs/>
                <w:sz w:val="16"/>
                <w:szCs w:val="16"/>
                <w:lang w:val="uk-UA" w:eastAsia="en-US"/>
              </w:rPr>
              <w:t>поточного обслуговування 10</w:t>
            </w:r>
            <w:r w:rsidR="00D27C8C" w:rsidRPr="00D27C8C">
              <w:rPr>
                <w:bCs/>
                <w:sz w:val="16"/>
                <w:szCs w:val="16"/>
                <w:lang w:eastAsia="en-US"/>
              </w:rPr>
              <w:t xml:space="preserve"> </w:t>
            </w:r>
            <w:r w:rsidR="00D27C8C">
              <w:rPr>
                <w:bCs/>
                <w:sz w:val="16"/>
                <w:szCs w:val="16"/>
                <w:lang w:val="uk-UA" w:eastAsia="en-US"/>
              </w:rPr>
              <w:t>од. світлофорних об</w:t>
            </w:r>
            <w:r w:rsidR="00D27C8C" w:rsidRPr="00D27C8C">
              <w:rPr>
                <w:bCs/>
                <w:sz w:val="16"/>
                <w:szCs w:val="16"/>
                <w:lang w:eastAsia="en-US"/>
              </w:rPr>
              <w:t>’</w:t>
            </w:r>
            <w:proofErr w:type="spellStart"/>
            <w:r w:rsidR="00D27C8C">
              <w:rPr>
                <w:bCs/>
                <w:sz w:val="16"/>
                <w:szCs w:val="16"/>
                <w:lang w:val="uk-UA" w:eastAsia="en-US"/>
              </w:rPr>
              <w:t>єктів</w:t>
            </w:r>
            <w:proofErr w:type="spellEnd"/>
          </w:p>
        </w:tc>
      </w:tr>
      <w:tr w:rsidR="009F0FC6" w:rsidRPr="00620F71" w:rsidTr="00064B72">
        <w:tc>
          <w:tcPr>
            <w:tcW w:w="534" w:type="dxa"/>
            <w:vMerge w:val="restart"/>
          </w:tcPr>
          <w:p w:rsidR="009F0FC6" w:rsidRPr="00664BEA" w:rsidRDefault="009F0FC6" w:rsidP="002214F7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</w:t>
            </w:r>
          </w:p>
        </w:tc>
        <w:tc>
          <w:tcPr>
            <w:tcW w:w="1417" w:type="dxa"/>
            <w:vMerge w:val="restart"/>
          </w:tcPr>
          <w:p w:rsidR="009F0FC6" w:rsidRPr="00F40687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  <w:r w:rsidRPr="00EA70B5">
              <w:rPr>
                <w:b/>
                <w:bCs/>
                <w:sz w:val="16"/>
                <w:szCs w:val="16"/>
                <w:lang w:val="uk-UA" w:eastAsia="en-US"/>
              </w:rPr>
              <w:t>Організація дорожнього руху</w:t>
            </w:r>
          </w:p>
        </w:tc>
        <w:tc>
          <w:tcPr>
            <w:tcW w:w="1985" w:type="dxa"/>
          </w:tcPr>
          <w:p w:rsidR="009F0FC6" w:rsidRPr="00C46979" w:rsidRDefault="009F0FC6" w:rsidP="00064B72">
            <w:pPr>
              <w:rPr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3.1 </w:t>
            </w:r>
            <w:r w:rsidRPr="00C46979">
              <w:rPr>
                <w:b/>
                <w:bCs/>
                <w:iCs/>
                <w:sz w:val="16"/>
                <w:szCs w:val="16"/>
                <w:lang w:val="uk-UA" w:eastAsia="en-US"/>
              </w:rPr>
              <w:t>Встановлення дорожніх знаків</w:t>
            </w:r>
          </w:p>
        </w:tc>
        <w:tc>
          <w:tcPr>
            <w:tcW w:w="1012" w:type="dxa"/>
            <w:gridSpan w:val="2"/>
            <w:vMerge w:val="restart"/>
          </w:tcPr>
          <w:p w:rsidR="009F0FC6" w:rsidRPr="00297185" w:rsidRDefault="009F0FC6" w:rsidP="00064B72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2016 -  2020 </w:t>
            </w:r>
            <w:proofErr w:type="spellStart"/>
            <w:r w:rsidRPr="001603A4">
              <w:rPr>
                <w:sz w:val="16"/>
                <w:szCs w:val="16"/>
                <w:lang w:val="uk-UA" w:eastAsia="en-US"/>
              </w:rPr>
              <w:t>р.р</w:t>
            </w:r>
            <w:proofErr w:type="spellEnd"/>
            <w:r w:rsidRPr="001603A4">
              <w:rPr>
                <w:sz w:val="16"/>
                <w:szCs w:val="16"/>
                <w:lang w:val="uk-UA" w:eastAsia="en-US"/>
              </w:rPr>
              <w:t>.</w:t>
            </w:r>
          </w:p>
        </w:tc>
        <w:tc>
          <w:tcPr>
            <w:tcW w:w="1276" w:type="dxa"/>
            <w:vMerge w:val="restart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  <w:vMerge w:val="restart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9F0FC6" w:rsidRPr="00013AED" w:rsidRDefault="009F0FC6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21,6</w:t>
            </w:r>
          </w:p>
        </w:tc>
        <w:tc>
          <w:tcPr>
            <w:tcW w:w="1134" w:type="dxa"/>
          </w:tcPr>
          <w:p w:rsidR="009F0FC6" w:rsidRPr="00013AED" w:rsidRDefault="009F0FC6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30,0</w:t>
            </w:r>
          </w:p>
        </w:tc>
        <w:tc>
          <w:tcPr>
            <w:tcW w:w="1134" w:type="dxa"/>
          </w:tcPr>
          <w:p w:rsidR="009F0FC6" w:rsidRPr="00013AED" w:rsidRDefault="009F0FC6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40,0</w:t>
            </w:r>
          </w:p>
        </w:tc>
        <w:tc>
          <w:tcPr>
            <w:tcW w:w="1134" w:type="dxa"/>
          </w:tcPr>
          <w:p w:rsidR="009F0FC6" w:rsidRPr="00013AED" w:rsidRDefault="009F0FC6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50,0</w:t>
            </w:r>
          </w:p>
        </w:tc>
        <w:tc>
          <w:tcPr>
            <w:tcW w:w="1134" w:type="dxa"/>
          </w:tcPr>
          <w:p w:rsidR="009F0FC6" w:rsidRPr="00013AED" w:rsidRDefault="009F0FC6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50,0</w:t>
            </w:r>
          </w:p>
        </w:tc>
        <w:tc>
          <w:tcPr>
            <w:tcW w:w="992" w:type="dxa"/>
          </w:tcPr>
          <w:p w:rsidR="009F0FC6" w:rsidRPr="008E3D19" w:rsidRDefault="009F0FC6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191,6</w:t>
            </w:r>
          </w:p>
        </w:tc>
        <w:tc>
          <w:tcPr>
            <w:tcW w:w="1217" w:type="dxa"/>
          </w:tcPr>
          <w:p w:rsidR="009F0FC6" w:rsidRPr="00621AFB" w:rsidRDefault="00230E64" w:rsidP="00064B72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Встановлення дорожніх знаків</w:t>
            </w:r>
          </w:p>
        </w:tc>
      </w:tr>
      <w:tr w:rsidR="009F0FC6" w:rsidRPr="00620F71" w:rsidTr="00064B72">
        <w:tc>
          <w:tcPr>
            <w:tcW w:w="534" w:type="dxa"/>
            <w:vMerge/>
          </w:tcPr>
          <w:p w:rsidR="009F0FC6" w:rsidRPr="00664BEA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9F0FC6" w:rsidRPr="00F40687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9F0FC6" w:rsidRPr="00C46979" w:rsidRDefault="009F0FC6" w:rsidP="00064B72">
            <w:pPr>
              <w:rPr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3.2 </w:t>
            </w:r>
            <w:r w:rsidRPr="00C46979">
              <w:rPr>
                <w:b/>
                <w:bCs/>
                <w:iCs/>
                <w:sz w:val="16"/>
                <w:szCs w:val="16"/>
                <w:lang w:val="uk-UA" w:eastAsia="en-US"/>
              </w:rPr>
              <w:t>Експлуатація дорожніх знаків</w:t>
            </w:r>
          </w:p>
        </w:tc>
        <w:tc>
          <w:tcPr>
            <w:tcW w:w="1012" w:type="dxa"/>
            <w:gridSpan w:val="2"/>
            <w:vMerge/>
          </w:tcPr>
          <w:p w:rsidR="009F0FC6" w:rsidRPr="00297185" w:rsidRDefault="009F0FC6" w:rsidP="00064B72">
            <w:pPr>
              <w:jc w:val="center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9F0FC6" w:rsidRPr="00013AED" w:rsidRDefault="009F0FC6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100,0</w:t>
            </w:r>
          </w:p>
        </w:tc>
        <w:tc>
          <w:tcPr>
            <w:tcW w:w="1134" w:type="dxa"/>
          </w:tcPr>
          <w:p w:rsidR="009F0FC6" w:rsidRPr="00013AED" w:rsidRDefault="009F0FC6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100,0</w:t>
            </w:r>
          </w:p>
        </w:tc>
        <w:tc>
          <w:tcPr>
            <w:tcW w:w="1134" w:type="dxa"/>
          </w:tcPr>
          <w:p w:rsidR="009F0FC6" w:rsidRPr="00013AED" w:rsidRDefault="009F0FC6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150,0</w:t>
            </w:r>
          </w:p>
        </w:tc>
        <w:tc>
          <w:tcPr>
            <w:tcW w:w="1134" w:type="dxa"/>
          </w:tcPr>
          <w:p w:rsidR="009F0FC6" w:rsidRPr="00013AED" w:rsidRDefault="009F0FC6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150,0</w:t>
            </w:r>
          </w:p>
        </w:tc>
        <w:tc>
          <w:tcPr>
            <w:tcW w:w="1134" w:type="dxa"/>
          </w:tcPr>
          <w:p w:rsidR="009F0FC6" w:rsidRPr="00013AED" w:rsidRDefault="009F0FC6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200,0</w:t>
            </w:r>
          </w:p>
        </w:tc>
        <w:tc>
          <w:tcPr>
            <w:tcW w:w="992" w:type="dxa"/>
          </w:tcPr>
          <w:p w:rsidR="009F0FC6" w:rsidRPr="008E3D19" w:rsidRDefault="009F0FC6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8E3D19">
              <w:rPr>
                <w:b/>
                <w:bCs/>
                <w:sz w:val="16"/>
                <w:szCs w:val="16"/>
                <w:lang w:val="uk-UA" w:eastAsia="en-US"/>
              </w:rPr>
              <w:t>700,0</w:t>
            </w:r>
          </w:p>
        </w:tc>
        <w:tc>
          <w:tcPr>
            <w:tcW w:w="1217" w:type="dxa"/>
          </w:tcPr>
          <w:p w:rsidR="009F0FC6" w:rsidRPr="00F40687" w:rsidRDefault="00230E64" w:rsidP="00064B72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Виконання поточного обслуговування 1927</w:t>
            </w:r>
            <w:r w:rsidRPr="00D27C8C">
              <w:rPr>
                <w:bCs/>
                <w:sz w:val="16"/>
                <w:szCs w:val="16"/>
                <w:lang w:eastAsia="en-US"/>
              </w:rPr>
              <w:t xml:space="preserve"> </w:t>
            </w:r>
            <w:r>
              <w:rPr>
                <w:bCs/>
                <w:sz w:val="16"/>
                <w:szCs w:val="16"/>
                <w:lang w:val="uk-UA" w:eastAsia="en-US"/>
              </w:rPr>
              <w:t>од. дорожніх знаків</w:t>
            </w:r>
          </w:p>
        </w:tc>
      </w:tr>
      <w:tr w:rsidR="00230E64" w:rsidRPr="00620F71" w:rsidTr="00064B72">
        <w:tc>
          <w:tcPr>
            <w:tcW w:w="534" w:type="dxa"/>
            <w:vMerge/>
          </w:tcPr>
          <w:p w:rsidR="00230E64" w:rsidRPr="008078A3" w:rsidRDefault="00230E64" w:rsidP="00064B72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230E64" w:rsidRPr="00F40687" w:rsidRDefault="00230E64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230E64" w:rsidRPr="00C46979" w:rsidRDefault="00230E64" w:rsidP="00064B72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 xml:space="preserve">3.3 </w:t>
            </w:r>
            <w:r w:rsidRPr="00C46979">
              <w:rPr>
                <w:b/>
                <w:sz w:val="16"/>
                <w:szCs w:val="16"/>
                <w:lang w:val="uk-UA" w:eastAsia="en-US"/>
              </w:rPr>
              <w:t>Встановлення пішохідних огороджень</w:t>
            </w:r>
          </w:p>
        </w:tc>
        <w:tc>
          <w:tcPr>
            <w:tcW w:w="1012" w:type="dxa"/>
            <w:gridSpan w:val="2"/>
          </w:tcPr>
          <w:p w:rsidR="00230E64" w:rsidRPr="00297185" w:rsidRDefault="00230E64" w:rsidP="00064B72">
            <w:pPr>
              <w:jc w:val="center"/>
              <w:rPr>
                <w:sz w:val="16"/>
                <w:szCs w:val="16"/>
                <w:lang w:val="uk-UA" w:eastAsia="en-US"/>
              </w:rPr>
            </w:pPr>
            <w:r w:rsidRPr="001603A4">
              <w:rPr>
                <w:sz w:val="16"/>
                <w:szCs w:val="16"/>
                <w:lang w:val="uk-UA" w:eastAsia="en-US"/>
              </w:rPr>
              <w:t>2</w:t>
            </w:r>
            <w:r>
              <w:rPr>
                <w:sz w:val="16"/>
                <w:szCs w:val="16"/>
                <w:lang w:val="uk-UA" w:eastAsia="en-US"/>
              </w:rPr>
              <w:t xml:space="preserve">017 -  2020 </w:t>
            </w:r>
            <w:proofErr w:type="spellStart"/>
            <w:r w:rsidRPr="001603A4">
              <w:rPr>
                <w:sz w:val="16"/>
                <w:szCs w:val="16"/>
                <w:lang w:val="uk-UA" w:eastAsia="en-US"/>
              </w:rPr>
              <w:t>р.р</w:t>
            </w:r>
            <w:proofErr w:type="spellEnd"/>
            <w:r w:rsidRPr="001603A4">
              <w:rPr>
                <w:sz w:val="16"/>
                <w:szCs w:val="16"/>
                <w:lang w:val="uk-UA" w:eastAsia="en-US"/>
              </w:rPr>
              <w:t>.</w:t>
            </w:r>
          </w:p>
        </w:tc>
        <w:tc>
          <w:tcPr>
            <w:tcW w:w="1276" w:type="dxa"/>
            <w:vMerge w:val="restart"/>
          </w:tcPr>
          <w:p w:rsidR="00230E64" w:rsidRPr="00F40687" w:rsidRDefault="00230E64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  <w:vMerge w:val="restart"/>
          </w:tcPr>
          <w:p w:rsidR="00230E64" w:rsidRDefault="00230E64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  <w:p w:rsidR="00230E64" w:rsidRPr="00F40687" w:rsidRDefault="00230E64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230E64" w:rsidRPr="00F40687" w:rsidRDefault="00230E64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230E64" w:rsidRPr="00904ABA" w:rsidRDefault="00230E64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904ABA">
              <w:rPr>
                <w:b/>
                <w:bCs/>
                <w:sz w:val="16"/>
                <w:szCs w:val="16"/>
                <w:lang w:val="uk-UA" w:eastAsia="en-US"/>
              </w:rPr>
              <w:t>60,0</w:t>
            </w:r>
          </w:p>
        </w:tc>
        <w:tc>
          <w:tcPr>
            <w:tcW w:w="1134" w:type="dxa"/>
          </w:tcPr>
          <w:p w:rsidR="00230E64" w:rsidRPr="00904ABA" w:rsidRDefault="00230E64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904ABA">
              <w:rPr>
                <w:b/>
                <w:bCs/>
                <w:sz w:val="16"/>
                <w:szCs w:val="16"/>
                <w:lang w:val="uk-UA" w:eastAsia="en-US"/>
              </w:rPr>
              <w:t>70,0</w:t>
            </w:r>
          </w:p>
        </w:tc>
        <w:tc>
          <w:tcPr>
            <w:tcW w:w="1134" w:type="dxa"/>
          </w:tcPr>
          <w:p w:rsidR="00230E64" w:rsidRPr="00904ABA" w:rsidRDefault="00230E64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904ABA">
              <w:rPr>
                <w:b/>
                <w:bCs/>
                <w:sz w:val="16"/>
                <w:szCs w:val="16"/>
                <w:lang w:val="uk-UA" w:eastAsia="en-US"/>
              </w:rPr>
              <w:t>150,0</w:t>
            </w:r>
          </w:p>
        </w:tc>
        <w:tc>
          <w:tcPr>
            <w:tcW w:w="1134" w:type="dxa"/>
          </w:tcPr>
          <w:p w:rsidR="00230E64" w:rsidRPr="00904ABA" w:rsidRDefault="00230E64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904ABA">
              <w:rPr>
                <w:b/>
                <w:bCs/>
                <w:sz w:val="16"/>
                <w:szCs w:val="16"/>
                <w:lang w:val="uk-UA" w:eastAsia="en-US"/>
              </w:rPr>
              <w:t>20,0</w:t>
            </w:r>
          </w:p>
        </w:tc>
        <w:tc>
          <w:tcPr>
            <w:tcW w:w="992" w:type="dxa"/>
          </w:tcPr>
          <w:p w:rsidR="00230E64" w:rsidRPr="008E3D19" w:rsidRDefault="00230E64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8E3D19">
              <w:rPr>
                <w:b/>
                <w:bCs/>
                <w:sz w:val="16"/>
                <w:szCs w:val="16"/>
                <w:lang w:val="uk-UA" w:eastAsia="en-US"/>
              </w:rPr>
              <w:t>300,0</w:t>
            </w:r>
          </w:p>
        </w:tc>
        <w:tc>
          <w:tcPr>
            <w:tcW w:w="1217" w:type="dxa"/>
            <w:vMerge w:val="restart"/>
          </w:tcPr>
          <w:p w:rsidR="00230E64" w:rsidRPr="00F40687" w:rsidRDefault="00230E64" w:rsidP="00064B72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Встановлення 490 п. м пішохідних огороджень</w:t>
            </w:r>
          </w:p>
        </w:tc>
      </w:tr>
      <w:tr w:rsidR="00230E64" w:rsidRPr="00620F71" w:rsidTr="00064B72">
        <w:tc>
          <w:tcPr>
            <w:tcW w:w="534" w:type="dxa"/>
            <w:vMerge/>
          </w:tcPr>
          <w:p w:rsidR="00230E64" w:rsidRPr="008078A3" w:rsidRDefault="00230E64" w:rsidP="00064B72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230E64" w:rsidRPr="00F40687" w:rsidRDefault="00230E64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230E64" w:rsidRPr="008078A3" w:rsidRDefault="00230E64" w:rsidP="00064B72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3.3.1 вул. Свободи </w:t>
            </w:r>
            <w:r w:rsidRPr="008078A3">
              <w:rPr>
                <w:sz w:val="16"/>
                <w:szCs w:val="16"/>
                <w:lang w:val="uk-UA" w:eastAsia="en-US"/>
              </w:rPr>
              <w:t>(від вул.</w:t>
            </w:r>
            <w:r>
              <w:rPr>
                <w:sz w:val="16"/>
                <w:szCs w:val="16"/>
                <w:lang w:val="uk-UA" w:eastAsia="en-US"/>
              </w:rPr>
              <w:t xml:space="preserve"> Незалежності до вул. Садова) – 100 п. </w:t>
            </w:r>
            <w:r w:rsidRPr="008078A3">
              <w:rPr>
                <w:sz w:val="16"/>
                <w:szCs w:val="16"/>
                <w:lang w:val="uk-UA" w:eastAsia="en-US"/>
              </w:rPr>
              <w:t>м</w:t>
            </w:r>
          </w:p>
        </w:tc>
        <w:tc>
          <w:tcPr>
            <w:tcW w:w="1012" w:type="dxa"/>
            <w:gridSpan w:val="2"/>
          </w:tcPr>
          <w:p w:rsidR="00230E64" w:rsidRPr="008078A3" w:rsidRDefault="00230E64" w:rsidP="00064B72">
            <w:pPr>
              <w:jc w:val="center"/>
              <w:rPr>
                <w:sz w:val="16"/>
                <w:szCs w:val="16"/>
                <w:lang w:val="uk-UA" w:eastAsia="en-US"/>
              </w:rPr>
            </w:pPr>
            <w:r w:rsidRPr="008078A3">
              <w:rPr>
                <w:sz w:val="16"/>
                <w:szCs w:val="16"/>
                <w:lang w:val="uk-UA" w:eastAsia="en-US"/>
              </w:rPr>
              <w:t>2017 р.</w:t>
            </w:r>
          </w:p>
        </w:tc>
        <w:tc>
          <w:tcPr>
            <w:tcW w:w="1276" w:type="dxa"/>
            <w:vMerge/>
          </w:tcPr>
          <w:p w:rsidR="00230E64" w:rsidRPr="00F40687" w:rsidRDefault="00230E64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230E64" w:rsidRPr="00F40687" w:rsidRDefault="00230E64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230E64" w:rsidRPr="00F40687" w:rsidRDefault="00230E64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230E64" w:rsidRPr="00F40687" w:rsidRDefault="00230E64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60,0</w:t>
            </w:r>
          </w:p>
        </w:tc>
        <w:tc>
          <w:tcPr>
            <w:tcW w:w="1134" w:type="dxa"/>
          </w:tcPr>
          <w:p w:rsidR="00230E64" w:rsidRPr="00F40687" w:rsidRDefault="00230E64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230E64" w:rsidRPr="00F40687" w:rsidRDefault="00230E64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230E64" w:rsidRPr="00F40687" w:rsidRDefault="00230E64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230E64" w:rsidRPr="00F40687" w:rsidRDefault="00230E64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60,0</w:t>
            </w:r>
          </w:p>
        </w:tc>
        <w:tc>
          <w:tcPr>
            <w:tcW w:w="1217" w:type="dxa"/>
            <w:vMerge/>
          </w:tcPr>
          <w:p w:rsidR="00230E64" w:rsidRPr="00F40687" w:rsidRDefault="00230E64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230E64" w:rsidRPr="00620F71" w:rsidTr="00064B72">
        <w:tc>
          <w:tcPr>
            <w:tcW w:w="534" w:type="dxa"/>
            <w:vMerge/>
          </w:tcPr>
          <w:p w:rsidR="00230E64" w:rsidRPr="008078A3" w:rsidRDefault="00230E64" w:rsidP="00064B72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230E64" w:rsidRPr="00F40687" w:rsidRDefault="00230E64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230E64" w:rsidRPr="008078A3" w:rsidRDefault="00230E64" w:rsidP="00064B72">
            <w:pPr>
              <w:rPr>
                <w:color w:val="C00000"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3.3.2 вул. Горбатова </w:t>
            </w:r>
            <w:r w:rsidRPr="008078A3">
              <w:rPr>
                <w:sz w:val="16"/>
                <w:szCs w:val="16"/>
                <w:lang w:val="uk-UA" w:eastAsia="en-US"/>
              </w:rPr>
              <w:t xml:space="preserve">(від вул. Ковальська до вул. Магістратська) – </w:t>
            </w:r>
            <w:r>
              <w:rPr>
                <w:sz w:val="16"/>
                <w:szCs w:val="16"/>
                <w:lang w:val="uk-UA" w:eastAsia="en-US"/>
              </w:rPr>
              <w:t xml:space="preserve"> 120 </w:t>
            </w:r>
            <w:proofErr w:type="spellStart"/>
            <w:r>
              <w:rPr>
                <w:sz w:val="16"/>
                <w:szCs w:val="16"/>
                <w:lang w:val="uk-UA" w:eastAsia="en-US"/>
              </w:rPr>
              <w:t>п.</w:t>
            </w:r>
            <w:r w:rsidRPr="008078A3">
              <w:rPr>
                <w:sz w:val="16"/>
                <w:szCs w:val="16"/>
                <w:lang w:val="uk-UA" w:eastAsia="en-US"/>
              </w:rPr>
              <w:t>м</w:t>
            </w:r>
            <w:proofErr w:type="spellEnd"/>
          </w:p>
        </w:tc>
        <w:tc>
          <w:tcPr>
            <w:tcW w:w="1012" w:type="dxa"/>
            <w:gridSpan w:val="2"/>
          </w:tcPr>
          <w:p w:rsidR="00230E64" w:rsidRPr="008078A3" w:rsidRDefault="00230E64" w:rsidP="00064B72">
            <w:pPr>
              <w:jc w:val="center"/>
              <w:rPr>
                <w:sz w:val="16"/>
                <w:szCs w:val="16"/>
                <w:lang w:val="uk-UA" w:eastAsia="en-US"/>
              </w:rPr>
            </w:pPr>
            <w:r w:rsidRPr="008078A3">
              <w:rPr>
                <w:sz w:val="16"/>
                <w:szCs w:val="16"/>
                <w:lang w:val="uk-UA" w:eastAsia="en-US"/>
              </w:rPr>
              <w:t>2018 р.</w:t>
            </w:r>
          </w:p>
        </w:tc>
        <w:tc>
          <w:tcPr>
            <w:tcW w:w="1276" w:type="dxa"/>
            <w:vMerge/>
          </w:tcPr>
          <w:p w:rsidR="00230E64" w:rsidRPr="00F40687" w:rsidRDefault="00230E64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230E64" w:rsidRPr="00F40687" w:rsidRDefault="00230E64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230E64" w:rsidRPr="00F40687" w:rsidRDefault="00230E64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230E64" w:rsidRPr="00F40687" w:rsidRDefault="00230E64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230E64" w:rsidRPr="00F40687" w:rsidRDefault="00230E64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70,0</w:t>
            </w:r>
          </w:p>
        </w:tc>
        <w:tc>
          <w:tcPr>
            <w:tcW w:w="1134" w:type="dxa"/>
          </w:tcPr>
          <w:p w:rsidR="00230E64" w:rsidRPr="00F40687" w:rsidRDefault="00230E64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230E64" w:rsidRPr="00F40687" w:rsidRDefault="00230E64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230E64" w:rsidRPr="00F40687" w:rsidRDefault="00230E64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70,0</w:t>
            </w:r>
          </w:p>
        </w:tc>
        <w:tc>
          <w:tcPr>
            <w:tcW w:w="1217" w:type="dxa"/>
            <w:vMerge/>
          </w:tcPr>
          <w:p w:rsidR="00230E64" w:rsidRPr="00F40687" w:rsidRDefault="00230E64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230E64" w:rsidRPr="00620F71" w:rsidTr="00064B72">
        <w:tc>
          <w:tcPr>
            <w:tcW w:w="534" w:type="dxa"/>
            <w:vMerge/>
          </w:tcPr>
          <w:p w:rsidR="00230E64" w:rsidRPr="008078A3" w:rsidRDefault="00230E64" w:rsidP="00064B72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230E64" w:rsidRPr="00F40687" w:rsidRDefault="00230E64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230E64" w:rsidRPr="008078A3" w:rsidRDefault="00230E64" w:rsidP="00064B72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3.3.3 вул. </w:t>
            </w:r>
            <w:r w:rsidRPr="008078A3">
              <w:rPr>
                <w:sz w:val="16"/>
                <w:szCs w:val="16"/>
                <w:lang w:val="uk-UA" w:eastAsia="en-US"/>
              </w:rPr>
              <w:t>Неза</w:t>
            </w:r>
            <w:r>
              <w:rPr>
                <w:sz w:val="16"/>
                <w:szCs w:val="16"/>
                <w:lang w:val="uk-UA" w:eastAsia="en-US"/>
              </w:rPr>
              <w:t xml:space="preserve">лежності </w:t>
            </w:r>
            <w:r>
              <w:rPr>
                <w:sz w:val="16"/>
                <w:szCs w:val="16"/>
                <w:lang w:val="uk-UA" w:eastAsia="en-US"/>
              </w:rPr>
              <w:br/>
              <w:t xml:space="preserve">(від вул. Свободи до вул. </w:t>
            </w:r>
            <w:proofErr w:type="spellStart"/>
            <w:r>
              <w:rPr>
                <w:sz w:val="16"/>
                <w:szCs w:val="16"/>
                <w:lang w:val="uk-UA" w:eastAsia="en-US"/>
              </w:rPr>
              <w:t>Бахмутська</w:t>
            </w:r>
            <w:proofErr w:type="spellEnd"/>
            <w:r>
              <w:rPr>
                <w:sz w:val="16"/>
                <w:szCs w:val="16"/>
                <w:lang w:val="uk-UA" w:eastAsia="en-US"/>
              </w:rPr>
              <w:t xml:space="preserve">) – </w:t>
            </w:r>
            <w:r w:rsidRPr="008078A3">
              <w:rPr>
                <w:sz w:val="16"/>
                <w:szCs w:val="16"/>
                <w:lang w:val="uk-UA" w:eastAsia="en-US"/>
              </w:rPr>
              <w:t>200 п. м</w:t>
            </w:r>
          </w:p>
        </w:tc>
        <w:tc>
          <w:tcPr>
            <w:tcW w:w="1012" w:type="dxa"/>
            <w:gridSpan w:val="2"/>
          </w:tcPr>
          <w:p w:rsidR="00230E64" w:rsidRPr="008078A3" w:rsidRDefault="00230E64" w:rsidP="00064B72">
            <w:pPr>
              <w:jc w:val="center"/>
              <w:rPr>
                <w:sz w:val="16"/>
                <w:szCs w:val="16"/>
                <w:lang w:val="uk-UA" w:eastAsia="en-US"/>
              </w:rPr>
            </w:pPr>
            <w:r w:rsidRPr="008078A3">
              <w:rPr>
                <w:sz w:val="16"/>
                <w:szCs w:val="16"/>
                <w:lang w:val="uk-UA" w:eastAsia="en-US"/>
              </w:rPr>
              <w:t>2019 р.</w:t>
            </w:r>
          </w:p>
        </w:tc>
        <w:tc>
          <w:tcPr>
            <w:tcW w:w="1276" w:type="dxa"/>
            <w:vMerge/>
          </w:tcPr>
          <w:p w:rsidR="00230E64" w:rsidRPr="00F40687" w:rsidRDefault="00230E64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230E64" w:rsidRPr="00F40687" w:rsidRDefault="00230E64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230E64" w:rsidRPr="00F40687" w:rsidRDefault="00230E64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230E64" w:rsidRPr="00F40687" w:rsidRDefault="00230E64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230E64" w:rsidRPr="00F40687" w:rsidRDefault="00230E64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230E64" w:rsidRPr="00F40687" w:rsidRDefault="00230E64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120,0</w:t>
            </w:r>
          </w:p>
        </w:tc>
        <w:tc>
          <w:tcPr>
            <w:tcW w:w="1134" w:type="dxa"/>
          </w:tcPr>
          <w:p w:rsidR="00230E64" w:rsidRPr="00F40687" w:rsidRDefault="00230E64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230E64" w:rsidRPr="00F40687" w:rsidRDefault="00230E64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120,0</w:t>
            </w:r>
          </w:p>
        </w:tc>
        <w:tc>
          <w:tcPr>
            <w:tcW w:w="1217" w:type="dxa"/>
            <w:vMerge/>
          </w:tcPr>
          <w:p w:rsidR="00230E64" w:rsidRPr="00F40687" w:rsidRDefault="00230E64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230E64" w:rsidRPr="00620F71" w:rsidTr="00064B72">
        <w:tc>
          <w:tcPr>
            <w:tcW w:w="534" w:type="dxa"/>
            <w:vMerge/>
          </w:tcPr>
          <w:p w:rsidR="00230E64" w:rsidRPr="008078A3" w:rsidRDefault="00230E64" w:rsidP="00064B72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230E64" w:rsidRPr="00F40687" w:rsidRDefault="00230E64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230E64" w:rsidRPr="008078A3" w:rsidRDefault="00230E64" w:rsidP="00064B72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3.3.4 вул. Ювілейна </w:t>
            </w:r>
            <w:r w:rsidRPr="008078A3">
              <w:rPr>
                <w:sz w:val="16"/>
                <w:szCs w:val="16"/>
                <w:lang w:val="uk-UA" w:eastAsia="en-US"/>
              </w:rPr>
              <w:t>(ринок) – 50</w:t>
            </w:r>
            <w:r>
              <w:rPr>
                <w:sz w:val="16"/>
                <w:szCs w:val="16"/>
                <w:lang w:val="uk-UA" w:eastAsia="en-US"/>
              </w:rPr>
              <w:t xml:space="preserve"> п. м</w:t>
            </w:r>
          </w:p>
        </w:tc>
        <w:tc>
          <w:tcPr>
            <w:tcW w:w="1012" w:type="dxa"/>
            <w:gridSpan w:val="2"/>
          </w:tcPr>
          <w:p w:rsidR="00230E64" w:rsidRPr="008078A3" w:rsidRDefault="00230E64" w:rsidP="00064B72">
            <w:pPr>
              <w:jc w:val="center"/>
              <w:rPr>
                <w:sz w:val="16"/>
                <w:szCs w:val="16"/>
                <w:lang w:val="uk-UA" w:eastAsia="en-US"/>
              </w:rPr>
            </w:pPr>
            <w:r w:rsidRPr="008078A3">
              <w:rPr>
                <w:sz w:val="16"/>
                <w:szCs w:val="16"/>
                <w:lang w:val="uk-UA" w:eastAsia="en-US"/>
              </w:rPr>
              <w:t>2019 р.</w:t>
            </w:r>
          </w:p>
        </w:tc>
        <w:tc>
          <w:tcPr>
            <w:tcW w:w="1276" w:type="dxa"/>
            <w:vMerge/>
          </w:tcPr>
          <w:p w:rsidR="00230E64" w:rsidRPr="00F40687" w:rsidRDefault="00230E64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230E64" w:rsidRPr="00F40687" w:rsidRDefault="00230E64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230E64" w:rsidRPr="00F40687" w:rsidRDefault="00230E64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230E64" w:rsidRPr="00F40687" w:rsidRDefault="00230E64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230E64" w:rsidRPr="00F40687" w:rsidRDefault="00230E64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230E64" w:rsidRPr="00F40687" w:rsidRDefault="00230E64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30,0</w:t>
            </w:r>
          </w:p>
        </w:tc>
        <w:tc>
          <w:tcPr>
            <w:tcW w:w="1134" w:type="dxa"/>
          </w:tcPr>
          <w:p w:rsidR="00230E64" w:rsidRPr="00F40687" w:rsidRDefault="00230E64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230E64" w:rsidRPr="00F40687" w:rsidRDefault="00230E64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30,0</w:t>
            </w:r>
          </w:p>
        </w:tc>
        <w:tc>
          <w:tcPr>
            <w:tcW w:w="1217" w:type="dxa"/>
            <w:vMerge/>
          </w:tcPr>
          <w:p w:rsidR="00230E64" w:rsidRPr="00F40687" w:rsidRDefault="00230E64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230E64" w:rsidRPr="00620F71" w:rsidTr="00064B72">
        <w:tc>
          <w:tcPr>
            <w:tcW w:w="534" w:type="dxa"/>
            <w:vMerge/>
          </w:tcPr>
          <w:p w:rsidR="00230E64" w:rsidRPr="008078A3" w:rsidRDefault="00230E64" w:rsidP="00064B72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230E64" w:rsidRPr="00F40687" w:rsidRDefault="00230E64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230E64" w:rsidRPr="008078A3" w:rsidRDefault="00230E64" w:rsidP="00064B72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3.3.5 вул. </w:t>
            </w:r>
            <w:r w:rsidRPr="008078A3">
              <w:rPr>
                <w:sz w:val="16"/>
                <w:szCs w:val="16"/>
                <w:lang w:val="uk-UA" w:eastAsia="en-US"/>
              </w:rPr>
              <w:t>Чайк</w:t>
            </w:r>
            <w:r>
              <w:rPr>
                <w:sz w:val="16"/>
                <w:szCs w:val="16"/>
                <w:lang w:val="uk-UA" w:eastAsia="en-US"/>
              </w:rPr>
              <w:t xml:space="preserve">овського </w:t>
            </w:r>
            <w:r>
              <w:rPr>
                <w:sz w:val="16"/>
                <w:szCs w:val="16"/>
                <w:lang w:val="uk-UA" w:eastAsia="en-US"/>
              </w:rPr>
              <w:br/>
              <w:t xml:space="preserve">(від вул. Польова до вул. Ювілейна) – </w:t>
            </w:r>
            <w:r w:rsidRPr="008078A3">
              <w:rPr>
                <w:sz w:val="16"/>
                <w:szCs w:val="16"/>
                <w:lang w:val="uk-UA" w:eastAsia="en-US"/>
              </w:rPr>
              <w:t>20 п. м</w:t>
            </w:r>
          </w:p>
        </w:tc>
        <w:tc>
          <w:tcPr>
            <w:tcW w:w="1012" w:type="dxa"/>
            <w:gridSpan w:val="2"/>
          </w:tcPr>
          <w:p w:rsidR="00230E64" w:rsidRPr="008078A3" w:rsidRDefault="00230E64" w:rsidP="00064B72">
            <w:pPr>
              <w:jc w:val="center"/>
              <w:rPr>
                <w:sz w:val="16"/>
                <w:szCs w:val="16"/>
                <w:lang w:val="uk-UA" w:eastAsia="en-US"/>
              </w:rPr>
            </w:pPr>
            <w:r w:rsidRPr="008078A3">
              <w:rPr>
                <w:sz w:val="16"/>
                <w:szCs w:val="16"/>
                <w:lang w:val="uk-UA" w:eastAsia="en-US"/>
              </w:rPr>
              <w:t>2020 р.</w:t>
            </w:r>
          </w:p>
        </w:tc>
        <w:tc>
          <w:tcPr>
            <w:tcW w:w="1276" w:type="dxa"/>
            <w:vMerge/>
          </w:tcPr>
          <w:p w:rsidR="00230E64" w:rsidRPr="00F40687" w:rsidRDefault="00230E64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230E64" w:rsidRPr="00F40687" w:rsidRDefault="00230E64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230E64" w:rsidRPr="00F40687" w:rsidRDefault="00230E64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230E64" w:rsidRPr="00F40687" w:rsidRDefault="00230E64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230E64" w:rsidRPr="00F40687" w:rsidRDefault="00230E64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230E64" w:rsidRPr="00F40687" w:rsidRDefault="00230E64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230E64" w:rsidRPr="00F40687" w:rsidRDefault="00230E64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20,0</w:t>
            </w:r>
          </w:p>
        </w:tc>
        <w:tc>
          <w:tcPr>
            <w:tcW w:w="992" w:type="dxa"/>
          </w:tcPr>
          <w:p w:rsidR="00230E64" w:rsidRPr="00F40687" w:rsidRDefault="00230E64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20,0</w:t>
            </w:r>
          </w:p>
        </w:tc>
        <w:tc>
          <w:tcPr>
            <w:tcW w:w="1217" w:type="dxa"/>
            <w:vMerge/>
          </w:tcPr>
          <w:p w:rsidR="00230E64" w:rsidRPr="00F40687" w:rsidRDefault="00230E64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9F0FC6" w:rsidRPr="002214F7" w:rsidTr="00064B72">
        <w:tc>
          <w:tcPr>
            <w:tcW w:w="534" w:type="dxa"/>
            <w:vMerge/>
          </w:tcPr>
          <w:p w:rsidR="009F0FC6" w:rsidRPr="00C46979" w:rsidRDefault="009F0FC6" w:rsidP="00064B72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9F0FC6" w:rsidRPr="00F40687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9F0FC6" w:rsidRPr="00C46979" w:rsidRDefault="009F0FC6" w:rsidP="00064B72">
            <w:pPr>
              <w:rPr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3.4 </w:t>
            </w:r>
            <w:r w:rsidRPr="00C46979">
              <w:rPr>
                <w:b/>
                <w:bCs/>
                <w:iCs/>
                <w:sz w:val="16"/>
                <w:szCs w:val="16"/>
                <w:lang w:val="uk-UA" w:eastAsia="en-US"/>
              </w:rPr>
              <w:t>Виконання дорожньої розмітки</w:t>
            </w:r>
          </w:p>
        </w:tc>
        <w:tc>
          <w:tcPr>
            <w:tcW w:w="1012" w:type="dxa"/>
            <w:gridSpan w:val="2"/>
          </w:tcPr>
          <w:p w:rsidR="009F0FC6" w:rsidRPr="00297185" w:rsidRDefault="009F0FC6" w:rsidP="00064B72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2016 -  2020 </w:t>
            </w:r>
            <w:proofErr w:type="spellStart"/>
            <w:r w:rsidRPr="001603A4">
              <w:rPr>
                <w:sz w:val="16"/>
                <w:szCs w:val="16"/>
                <w:lang w:val="uk-UA" w:eastAsia="en-US"/>
              </w:rPr>
              <w:t>р.р</w:t>
            </w:r>
            <w:proofErr w:type="spellEnd"/>
            <w:r w:rsidRPr="001603A4">
              <w:rPr>
                <w:sz w:val="16"/>
                <w:szCs w:val="16"/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9F0FC6" w:rsidRPr="00F40687" w:rsidRDefault="009F0FC6" w:rsidP="00064B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</w:tcPr>
          <w:p w:rsidR="009F0FC6" w:rsidRPr="00F40687" w:rsidRDefault="009F0FC6" w:rsidP="002214F7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9F0FC6" w:rsidRPr="00013AED" w:rsidRDefault="009F0FC6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399,1</w:t>
            </w:r>
          </w:p>
        </w:tc>
        <w:tc>
          <w:tcPr>
            <w:tcW w:w="1134" w:type="dxa"/>
          </w:tcPr>
          <w:p w:rsidR="009F0FC6" w:rsidRPr="00013AED" w:rsidRDefault="009F0FC6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750,0</w:t>
            </w:r>
          </w:p>
        </w:tc>
        <w:tc>
          <w:tcPr>
            <w:tcW w:w="1134" w:type="dxa"/>
          </w:tcPr>
          <w:p w:rsidR="009F0FC6" w:rsidRPr="00013AED" w:rsidRDefault="009F0FC6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800,0</w:t>
            </w:r>
          </w:p>
        </w:tc>
        <w:tc>
          <w:tcPr>
            <w:tcW w:w="1134" w:type="dxa"/>
          </w:tcPr>
          <w:p w:rsidR="009F0FC6" w:rsidRPr="00013AED" w:rsidRDefault="009F0FC6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850,0</w:t>
            </w:r>
          </w:p>
        </w:tc>
        <w:tc>
          <w:tcPr>
            <w:tcW w:w="1134" w:type="dxa"/>
          </w:tcPr>
          <w:p w:rsidR="009F0FC6" w:rsidRPr="00013AED" w:rsidRDefault="009F0FC6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900,0</w:t>
            </w:r>
          </w:p>
        </w:tc>
        <w:tc>
          <w:tcPr>
            <w:tcW w:w="992" w:type="dxa"/>
          </w:tcPr>
          <w:p w:rsidR="009F0FC6" w:rsidRPr="008E3D19" w:rsidRDefault="009F0FC6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3699,1</w:t>
            </w:r>
          </w:p>
        </w:tc>
        <w:tc>
          <w:tcPr>
            <w:tcW w:w="1217" w:type="dxa"/>
          </w:tcPr>
          <w:p w:rsidR="00625F83" w:rsidRDefault="00AE305A" w:rsidP="00064B72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Нанесення дорожньої розмітки</w:t>
            </w:r>
          </w:p>
          <w:p w:rsidR="009F0FC6" w:rsidRPr="00625F83" w:rsidRDefault="00625F83" w:rsidP="00064B72">
            <w:pPr>
              <w:rPr>
                <w:bCs/>
                <w:sz w:val="16"/>
                <w:szCs w:val="16"/>
                <w:vertAlign w:val="superscript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2700 м</w:t>
            </w:r>
            <w:r>
              <w:rPr>
                <w:bCs/>
                <w:sz w:val="16"/>
                <w:szCs w:val="16"/>
                <w:vertAlign w:val="superscript"/>
                <w:lang w:val="uk-UA" w:eastAsia="en-US"/>
              </w:rPr>
              <w:t>2</w:t>
            </w:r>
          </w:p>
        </w:tc>
      </w:tr>
      <w:tr w:rsidR="009F0FC6" w:rsidRPr="00620F71" w:rsidTr="00064B72">
        <w:tc>
          <w:tcPr>
            <w:tcW w:w="534" w:type="dxa"/>
            <w:vMerge w:val="restart"/>
          </w:tcPr>
          <w:p w:rsidR="009F0FC6" w:rsidRPr="00D012D7" w:rsidRDefault="009F0FC6" w:rsidP="003047C9">
            <w:pPr>
              <w:jc w:val="center"/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>4</w:t>
            </w:r>
          </w:p>
        </w:tc>
        <w:tc>
          <w:tcPr>
            <w:tcW w:w="1417" w:type="dxa"/>
            <w:vMerge w:val="restart"/>
          </w:tcPr>
          <w:p w:rsidR="009F0FC6" w:rsidRPr="00D012D7" w:rsidRDefault="009F0FC6" w:rsidP="00064B72">
            <w:pPr>
              <w:rPr>
                <w:b/>
                <w:i/>
                <w:sz w:val="16"/>
                <w:szCs w:val="16"/>
                <w:lang w:val="uk-UA" w:eastAsia="en-US"/>
              </w:rPr>
            </w:pPr>
            <w:r w:rsidRPr="00D012D7">
              <w:rPr>
                <w:b/>
                <w:bCs/>
                <w:sz w:val="16"/>
                <w:szCs w:val="16"/>
                <w:lang w:val="uk-UA" w:eastAsia="en-US"/>
              </w:rPr>
              <w:t>Інформаційно-просвітницька діяльність та пропаганда безпеки дорожнього руху</w:t>
            </w:r>
          </w:p>
        </w:tc>
        <w:tc>
          <w:tcPr>
            <w:tcW w:w="1985" w:type="dxa"/>
          </w:tcPr>
          <w:p w:rsidR="009F0FC6" w:rsidRPr="003047C9" w:rsidRDefault="009F0FC6" w:rsidP="00064B72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 xml:space="preserve">4.1 </w:t>
            </w:r>
            <w:r w:rsidRPr="003047C9">
              <w:rPr>
                <w:b/>
                <w:sz w:val="16"/>
                <w:szCs w:val="16"/>
                <w:lang w:val="uk-UA" w:eastAsia="en-US"/>
              </w:rPr>
              <w:t>Висвітлення в ЗМІ актуальних питань по забезпеченню безпеки дорожнього руху</w:t>
            </w:r>
          </w:p>
        </w:tc>
        <w:tc>
          <w:tcPr>
            <w:tcW w:w="1012" w:type="dxa"/>
            <w:gridSpan w:val="2"/>
          </w:tcPr>
          <w:p w:rsidR="009F0FC6" w:rsidRPr="00D012D7" w:rsidRDefault="009F0FC6" w:rsidP="00064B72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2016 -     2020 </w:t>
            </w:r>
            <w:proofErr w:type="spellStart"/>
            <w:r w:rsidRPr="00D012D7">
              <w:rPr>
                <w:sz w:val="16"/>
                <w:szCs w:val="16"/>
                <w:lang w:val="uk-UA" w:eastAsia="en-US"/>
              </w:rPr>
              <w:t>р.р</w:t>
            </w:r>
            <w:proofErr w:type="spellEnd"/>
            <w:r w:rsidRPr="00D012D7">
              <w:rPr>
                <w:sz w:val="16"/>
                <w:szCs w:val="16"/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9F0FC6" w:rsidRPr="00D012D7" w:rsidRDefault="009F0FC6" w:rsidP="00064B72">
            <w:pPr>
              <w:jc w:val="center"/>
              <w:rPr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sz w:val="16"/>
                <w:szCs w:val="16"/>
                <w:lang w:val="uk-UA" w:eastAsia="en-US"/>
              </w:rPr>
              <w:t>Бахмутський</w:t>
            </w:r>
            <w:proofErr w:type="spellEnd"/>
            <w:r>
              <w:rPr>
                <w:sz w:val="16"/>
                <w:szCs w:val="16"/>
                <w:lang w:val="uk-UA" w:eastAsia="en-US"/>
              </w:rPr>
              <w:t xml:space="preserve"> ВП, Управління</w:t>
            </w:r>
            <w:r w:rsidRPr="00D012D7">
              <w:rPr>
                <w:sz w:val="16"/>
                <w:szCs w:val="16"/>
                <w:lang w:val="uk-UA" w:eastAsia="en-US"/>
              </w:rPr>
              <w:t xml:space="preserve"> освіти </w:t>
            </w:r>
            <w:proofErr w:type="spellStart"/>
            <w:r w:rsidRPr="00D012D7">
              <w:rPr>
                <w:sz w:val="16"/>
                <w:szCs w:val="16"/>
                <w:lang w:val="uk-UA" w:eastAsia="en-US"/>
              </w:rPr>
              <w:t>Бахму</w:t>
            </w:r>
            <w:r>
              <w:rPr>
                <w:sz w:val="16"/>
                <w:szCs w:val="16"/>
                <w:lang w:val="uk-UA" w:eastAsia="en-US"/>
              </w:rPr>
              <w:t>тської</w:t>
            </w:r>
            <w:proofErr w:type="spellEnd"/>
            <w:r>
              <w:rPr>
                <w:sz w:val="16"/>
                <w:szCs w:val="16"/>
                <w:lang w:val="uk-UA" w:eastAsia="en-US"/>
              </w:rPr>
              <w:t xml:space="preserve"> міської ради (далі Управління</w:t>
            </w:r>
            <w:r w:rsidRPr="00D012D7">
              <w:rPr>
                <w:sz w:val="16"/>
                <w:szCs w:val="16"/>
                <w:lang w:val="uk-UA" w:eastAsia="en-US"/>
              </w:rPr>
              <w:t xml:space="preserve"> освіти)</w:t>
            </w:r>
          </w:p>
        </w:tc>
        <w:tc>
          <w:tcPr>
            <w:tcW w:w="1134" w:type="dxa"/>
          </w:tcPr>
          <w:p w:rsidR="009F0FC6" w:rsidRPr="00D012D7" w:rsidRDefault="009F0FC6" w:rsidP="00064B72">
            <w:pPr>
              <w:jc w:val="center"/>
              <w:rPr>
                <w:sz w:val="16"/>
                <w:szCs w:val="16"/>
                <w:lang w:val="uk-UA" w:eastAsia="en-US"/>
              </w:rPr>
            </w:pPr>
            <w:r w:rsidRPr="00D012D7">
              <w:rPr>
                <w:sz w:val="16"/>
                <w:szCs w:val="16"/>
                <w:lang w:val="uk-UA" w:eastAsia="en-US"/>
              </w:rPr>
              <w:t>Не потребує</w:t>
            </w:r>
          </w:p>
        </w:tc>
        <w:tc>
          <w:tcPr>
            <w:tcW w:w="1134" w:type="dxa"/>
          </w:tcPr>
          <w:p w:rsidR="009F0FC6" w:rsidRPr="00F40687" w:rsidRDefault="009F0FC6" w:rsidP="003047C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F40687" w:rsidRDefault="009F0FC6" w:rsidP="003047C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F40687" w:rsidRDefault="009F0FC6" w:rsidP="003047C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F40687" w:rsidRDefault="009F0FC6" w:rsidP="003047C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F40687" w:rsidRDefault="009F0FC6" w:rsidP="003047C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9F0FC6" w:rsidRPr="00F40687" w:rsidRDefault="009F0FC6" w:rsidP="003047C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217" w:type="dxa"/>
          </w:tcPr>
          <w:p w:rsidR="009F0FC6" w:rsidRPr="00F40687" w:rsidRDefault="00505FC8" w:rsidP="00064B72">
            <w:pPr>
              <w:rPr>
                <w:bCs/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Вдосконален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ня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системи профілактики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дорожньо-транспорт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  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ного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травматизму</w:t>
            </w:r>
          </w:p>
        </w:tc>
      </w:tr>
      <w:tr w:rsidR="009F0FC6" w:rsidRPr="00620F71" w:rsidTr="00064B72">
        <w:tc>
          <w:tcPr>
            <w:tcW w:w="534" w:type="dxa"/>
            <w:vMerge/>
          </w:tcPr>
          <w:p w:rsidR="009F0FC6" w:rsidRPr="00D012D7" w:rsidRDefault="009F0FC6" w:rsidP="00064B72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9F0FC6" w:rsidRPr="00D012D7" w:rsidRDefault="009F0FC6" w:rsidP="00064B72">
            <w:pPr>
              <w:rPr>
                <w:b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9F0FC6" w:rsidRPr="003047C9" w:rsidRDefault="009F0FC6" w:rsidP="00064B72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 xml:space="preserve">4.2 </w:t>
            </w:r>
            <w:r w:rsidRPr="003047C9">
              <w:rPr>
                <w:b/>
                <w:sz w:val="16"/>
                <w:szCs w:val="16"/>
                <w:lang w:val="uk-UA" w:eastAsia="en-US"/>
              </w:rPr>
              <w:t>Розробка стендів, плакатів,</w:t>
            </w:r>
            <w:r w:rsidR="00C902E0">
              <w:rPr>
                <w:b/>
                <w:sz w:val="16"/>
                <w:szCs w:val="16"/>
                <w:lang w:val="uk-UA" w:eastAsia="en-US"/>
              </w:rPr>
              <w:t xml:space="preserve"> альбомів, рекламних роликів на телебаченні</w:t>
            </w:r>
            <w:r w:rsidRPr="003047C9">
              <w:rPr>
                <w:b/>
                <w:sz w:val="16"/>
                <w:szCs w:val="16"/>
                <w:lang w:val="uk-UA" w:eastAsia="en-US"/>
              </w:rPr>
              <w:t xml:space="preserve"> з </w:t>
            </w:r>
            <w:r w:rsidRPr="003047C9">
              <w:rPr>
                <w:b/>
                <w:sz w:val="16"/>
                <w:szCs w:val="16"/>
                <w:lang w:val="uk-UA" w:eastAsia="en-US"/>
              </w:rPr>
              <w:lastRenderedPageBreak/>
              <w:t>матеріалами щодо безпеки дорожнього руху</w:t>
            </w:r>
          </w:p>
        </w:tc>
        <w:tc>
          <w:tcPr>
            <w:tcW w:w="1012" w:type="dxa"/>
            <w:gridSpan w:val="2"/>
          </w:tcPr>
          <w:p w:rsidR="009F0FC6" w:rsidRPr="00D012D7" w:rsidRDefault="009F0FC6" w:rsidP="00064B72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lastRenderedPageBreak/>
              <w:t xml:space="preserve">2016 -     2020 </w:t>
            </w:r>
            <w:proofErr w:type="spellStart"/>
            <w:r w:rsidRPr="00D012D7">
              <w:rPr>
                <w:sz w:val="16"/>
                <w:szCs w:val="16"/>
                <w:lang w:val="uk-UA" w:eastAsia="en-US"/>
              </w:rPr>
              <w:t>р.р</w:t>
            </w:r>
            <w:proofErr w:type="spellEnd"/>
            <w:r w:rsidRPr="00D012D7">
              <w:rPr>
                <w:sz w:val="16"/>
                <w:szCs w:val="16"/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9F0FC6" w:rsidRPr="00D012D7" w:rsidRDefault="009F0FC6" w:rsidP="00064B72">
            <w:pPr>
              <w:jc w:val="center"/>
              <w:rPr>
                <w:sz w:val="16"/>
                <w:szCs w:val="16"/>
                <w:lang w:val="uk-UA" w:eastAsia="en-US"/>
              </w:rPr>
            </w:pPr>
            <w:proofErr w:type="spellStart"/>
            <w:r w:rsidRPr="00D012D7">
              <w:rPr>
                <w:sz w:val="16"/>
                <w:szCs w:val="16"/>
                <w:lang w:val="uk-UA" w:eastAsia="en-US"/>
              </w:rPr>
              <w:t>Бахмутський</w:t>
            </w:r>
            <w:proofErr w:type="spellEnd"/>
            <w:r w:rsidRPr="00D012D7">
              <w:rPr>
                <w:sz w:val="16"/>
                <w:szCs w:val="16"/>
                <w:lang w:val="uk-UA" w:eastAsia="en-US"/>
              </w:rPr>
              <w:t xml:space="preserve"> ВП, місцеве телебачення, керівники </w:t>
            </w:r>
            <w:r w:rsidRPr="00D012D7">
              <w:rPr>
                <w:sz w:val="16"/>
                <w:szCs w:val="16"/>
                <w:lang w:val="uk-UA" w:eastAsia="en-US"/>
              </w:rPr>
              <w:lastRenderedPageBreak/>
              <w:t>підприємств</w:t>
            </w:r>
          </w:p>
        </w:tc>
        <w:tc>
          <w:tcPr>
            <w:tcW w:w="1134" w:type="dxa"/>
          </w:tcPr>
          <w:p w:rsidR="009F0FC6" w:rsidRPr="00D012D7" w:rsidRDefault="009F0FC6" w:rsidP="00064B72">
            <w:pPr>
              <w:jc w:val="center"/>
              <w:rPr>
                <w:sz w:val="16"/>
                <w:szCs w:val="16"/>
                <w:lang w:val="uk-UA" w:eastAsia="en-US"/>
              </w:rPr>
            </w:pPr>
            <w:r w:rsidRPr="00D012D7">
              <w:rPr>
                <w:sz w:val="16"/>
                <w:szCs w:val="16"/>
                <w:lang w:val="uk-UA" w:eastAsia="en-US"/>
              </w:rPr>
              <w:lastRenderedPageBreak/>
              <w:t>Кошти підприємств</w:t>
            </w:r>
          </w:p>
        </w:tc>
        <w:tc>
          <w:tcPr>
            <w:tcW w:w="1134" w:type="dxa"/>
          </w:tcPr>
          <w:p w:rsidR="009F0FC6" w:rsidRPr="00F40687" w:rsidRDefault="009F0FC6" w:rsidP="003047C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F40687" w:rsidRDefault="009F0FC6" w:rsidP="003047C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F40687" w:rsidRDefault="009F0FC6" w:rsidP="003047C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F40687" w:rsidRDefault="009F0FC6" w:rsidP="003047C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F40687" w:rsidRDefault="009F0FC6" w:rsidP="003047C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9F0FC6" w:rsidRPr="00F40687" w:rsidRDefault="009F0FC6" w:rsidP="003047C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217" w:type="dxa"/>
          </w:tcPr>
          <w:p w:rsidR="009F0FC6" w:rsidRPr="00F40687" w:rsidRDefault="00505FC8" w:rsidP="00064B72">
            <w:pPr>
              <w:rPr>
                <w:bCs/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Вдосконален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ня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системи профілактики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дорожньо-</w:t>
            </w:r>
            <w:r>
              <w:rPr>
                <w:bCs/>
                <w:sz w:val="16"/>
                <w:szCs w:val="16"/>
                <w:lang w:val="uk-UA" w:eastAsia="en-US"/>
              </w:rPr>
              <w:lastRenderedPageBreak/>
              <w:t>транспорт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  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ного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травматизму</w:t>
            </w:r>
          </w:p>
        </w:tc>
      </w:tr>
      <w:tr w:rsidR="009F0FC6" w:rsidRPr="00620F71" w:rsidTr="00064B72">
        <w:tc>
          <w:tcPr>
            <w:tcW w:w="534" w:type="dxa"/>
            <w:vMerge/>
          </w:tcPr>
          <w:p w:rsidR="009F0FC6" w:rsidRPr="00D012D7" w:rsidRDefault="009F0FC6" w:rsidP="00064B72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9F0FC6" w:rsidRPr="00D012D7" w:rsidRDefault="009F0FC6" w:rsidP="00064B72">
            <w:pPr>
              <w:rPr>
                <w:b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9F0FC6" w:rsidRPr="003047C9" w:rsidRDefault="009F0FC6" w:rsidP="00064B72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 xml:space="preserve">4.3 </w:t>
            </w:r>
            <w:r w:rsidR="005B6948">
              <w:rPr>
                <w:b/>
                <w:sz w:val="16"/>
                <w:szCs w:val="16"/>
                <w:lang w:val="uk-UA" w:eastAsia="en-US"/>
              </w:rPr>
              <w:t>Розробка</w:t>
            </w:r>
            <w:r w:rsidRPr="003047C9">
              <w:rPr>
                <w:b/>
                <w:sz w:val="16"/>
                <w:szCs w:val="16"/>
                <w:lang w:val="uk-UA" w:eastAsia="en-US"/>
              </w:rPr>
              <w:t xml:space="preserve"> методичних матеріалів для шкільних закладів з безпеки дорожнього руху та правил поведінки на дорогах</w:t>
            </w:r>
          </w:p>
        </w:tc>
        <w:tc>
          <w:tcPr>
            <w:tcW w:w="1012" w:type="dxa"/>
            <w:gridSpan w:val="2"/>
          </w:tcPr>
          <w:p w:rsidR="009F0FC6" w:rsidRPr="00D012D7" w:rsidRDefault="009F0FC6" w:rsidP="00064B72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2016 -     2020 </w:t>
            </w:r>
            <w:proofErr w:type="spellStart"/>
            <w:r w:rsidRPr="00D012D7">
              <w:rPr>
                <w:sz w:val="16"/>
                <w:szCs w:val="16"/>
                <w:lang w:val="uk-UA" w:eastAsia="en-US"/>
              </w:rPr>
              <w:t>р.р</w:t>
            </w:r>
            <w:proofErr w:type="spellEnd"/>
            <w:r w:rsidRPr="00D012D7">
              <w:rPr>
                <w:sz w:val="16"/>
                <w:szCs w:val="16"/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9F0FC6" w:rsidRPr="00D012D7" w:rsidRDefault="009F0FC6" w:rsidP="00064B72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Управління</w:t>
            </w:r>
            <w:r w:rsidRPr="00D012D7">
              <w:rPr>
                <w:sz w:val="16"/>
                <w:szCs w:val="16"/>
                <w:lang w:val="uk-UA" w:eastAsia="en-US"/>
              </w:rPr>
              <w:t xml:space="preserve"> освіти, </w:t>
            </w:r>
            <w:proofErr w:type="spellStart"/>
            <w:r w:rsidRPr="00D012D7">
              <w:rPr>
                <w:sz w:val="16"/>
                <w:szCs w:val="16"/>
                <w:lang w:val="uk-UA" w:eastAsia="en-US"/>
              </w:rPr>
              <w:t>Бахмутський</w:t>
            </w:r>
            <w:proofErr w:type="spellEnd"/>
            <w:r w:rsidRPr="00D012D7">
              <w:rPr>
                <w:sz w:val="16"/>
                <w:szCs w:val="16"/>
                <w:lang w:val="uk-UA" w:eastAsia="en-US"/>
              </w:rPr>
              <w:t xml:space="preserve"> ВП</w:t>
            </w:r>
          </w:p>
        </w:tc>
        <w:tc>
          <w:tcPr>
            <w:tcW w:w="1134" w:type="dxa"/>
          </w:tcPr>
          <w:p w:rsidR="009F0FC6" w:rsidRPr="00D012D7" w:rsidRDefault="009F0FC6" w:rsidP="00064B72">
            <w:pPr>
              <w:jc w:val="center"/>
              <w:rPr>
                <w:sz w:val="16"/>
                <w:szCs w:val="16"/>
                <w:lang w:val="uk-UA" w:eastAsia="en-US"/>
              </w:rPr>
            </w:pPr>
            <w:r w:rsidRPr="00D012D7">
              <w:rPr>
                <w:sz w:val="16"/>
                <w:szCs w:val="16"/>
                <w:lang w:val="uk-UA" w:eastAsia="en-US"/>
              </w:rPr>
              <w:t>Не потребує</w:t>
            </w:r>
          </w:p>
        </w:tc>
        <w:tc>
          <w:tcPr>
            <w:tcW w:w="1134" w:type="dxa"/>
          </w:tcPr>
          <w:p w:rsidR="009F0FC6" w:rsidRPr="00F40687" w:rsidRDefault="009F0FC6" w:rsidP="003047C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F40687" w:rsidRDefault="009F0FC6" w:rsidP="003047C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F40687" w:rsidRDefault="009F0FC6" w:rsidP="003047C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F40687" w:rsidRDefault="009F0FC6" w:rsidP="003047C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F40687" w:rsidRDefault="009F0FC6" w:rsidP="003047C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9F0FC6" w:rsidRPr="00F40687" w:rsidRDefault="009F0FC6" w:rsidP="003047C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217" w:type="dxa"/>
          </w:tcPr>
          <w:p w:rsidR="009F0FC6" w:rsidRPr="00F40687" w:rsidRDefault="00505FC8" w:rsidP="00064B72">
            <w:pPr>
              <w:rPr>
                <w:bCs/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Вдосконален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ня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системи профілактики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дорожньо-транспорт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  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ного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травматизму</w:t>
            </w:r>
          </w:p>
        </w:tc>
      </w:tr>
      <w:tr w:rsidR="009F0FC6" w:rsidRPr="00620F71" w:rsidTr="00064B72">
        <w:tc>
          <w:tcPr>
            <w:tcW w:w="534" w:type="dxa"/>
            <w:vMerge/>
          </w:tcPr>
          <w:p w:rsidR="009F0FC6" w:rsidRPr="00D012D7" w:rsidRDefault="009F0FC6" w:rsidP="00064B72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9F0FC6" w:rsidRPr="00D012D7" w:rsidRDefault="009F0FC6" w:rsidP="00064B72">
            <w:pPr>
              <w:rPr>
                <w:b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9F0FC6" w:rsidRPr="003047C9" w:rsidRDefault="009F0FC6" w:rsidP="00064B72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 xml:space="preserve">4.4 </w:t>
            </w:r>
            <w:r w:rsidRPr="003047C9">
              <w:rPr>
                <w:b/>
                <w:sz w:val="16"/>
                <w:szCs w:val="16"/>
                <w:lang w:val="uk-UA" w:eastAsia="en-US"/>
              </w:rPr>
              <w:t>Організація проведень занять у шкільних учбових закладах з питань безпеки дорожнього руху</w:t>
            </w:r>
          </w:p>
        </w:tc>
        <w:tc>
          <w:tcPr>
            <w:tcW w:w="1012" w:type="dxa"/>
            <w:gridSpan w:val="2"/>
          </w:tcPr>
          <w:p w:rsidR="009F0FC6" w:rsidRPr="00D012D7" w:rsidRDefault="009F0FC6" w:rsidP="00064B72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2016 -     2020 </w:t>
            </w:r>
            <w:proofErr w:type="spellStart"/>
            <w:r w:rsidRPr="00D012D7">
              <w:rPr>
                <w:sz w:val="16"/>
                <w:szCs w:val="16"/>
                <w:lang w:val="uk-UA" w:eastAsia="en-US"/>
              </w:rPr>
              <w:t>р.р</w:t>
            </w:r>
            <w:proofErr w:type="spellEnd"/>
            <w:r w:rsidRPr="00D012D7">
              <w:rPr>
                <w:sz w:val="16"/>
                <w:szCs w:val="16"/>
                <w:lang w:val="uk-UA" w:eastAsia="en-US"/>
              </w:rPr>
              <w:t>.</w:t>
            </w:r>
          </w:p>
        </w:tc>
        <w:tc>
          <w:tcPr>
            <w:tcW w:w="1276" w:type="dxa"/>
          </w:tcPr>
          <w:p w:rsidR="009F0FC6" w:rsidRPr="00D012D7" w:rsidRDefault="009F0FC6" w:rsidP="00064B72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Управління</w:t>
            </w:r>
            <w:r w:rsidRPr="00D012D7">
              <w:rPr>
                <w:sz w:val="16"/>
                <w:szCs w:val="16"/>
                <w:lang w:val="uk-UA" w:eastAsia="en-US"/>
              </w:rPr>
              <w:t xml:space="preserve"> освіти,</w:t>
            </w:r>
          </w:p>
          <w:p w:rsidR="009F0FC6" w:rsidRPr="00D012D7" w:rsidRDefault="009F0FC6" w:rsidP="00064B72">
            <w:pPr>
              <w:jc w:val="center"/>
              <w:rPr>
                <w:sz w:val="16"/>
                <w:szCs w:val="16"/>
                <w:lang w:val="uk-UA" w:eastAsia="en-US"/>
              </w:rPr>
            </w:pPr>
            <w:proofErr w:type="spellStart"/>
            <w:r w:rsidRPr="00D012D7">
              <w:rPr>
                <w:sz w:val="16"/>
                <w:szCs w:val="16"/>
                <w:lang w:val="uk-UA" w:eastAsia="en-US"/>
              </w:rPr>
              <w:t>Бахмутський</w:t>
            </w:r>
            <w:proofErr w:type="spellEnd"/>
            <w:r w:rsidRPr="00D012D7">
              <w:rPr>
                <w:sz w:val="16"/>
                <w:szCs w:val="16"/>
                <w:lang w:val="uk-UA" w:eastAsia="en-US"/>
              </w:rPr>
              <w:t xml:space="preserve"> ВП</w:t>
            </w:r>
          </w:p>
        </w:tc>
        <w:tc>
          <w:tcPr>
            <w:tcW w:w="1134" w:type="dxa"/>
          </w:tcPr>
          <w:p w:rsidR="009F0FC6" w:rsidRPr="00D012D7" w:rsidRDefault="009F0FC6" w:rsidP="00064B72">
            <w:pPr>
              <w:jc w:val="center"/>
              <w:rPr>
                <w:sz w:val="16"/>
                <w:szCs w:val="16"/>
                <w:lang w:val="uk-UA" w:eastAsia="en-US"/>
              </w:rPr>
            </w:pPr>
            <w:r w:rsidRPr="00D012D7">
              <w:rPr>
                <w:sz w:val="16"/>
                <w:szCs w:val="16"/>
                <w:lang w:val="uk-UA" w:eastAsia="en-US"/>
              </w:rPr>
              <w:t>Не потребує</w:t>
            </w:r>
          </w:p>
        </w:tc>
        <w:tc>
          <w:tcPr>
            <w:tcW w:w="1134" w:type="dxa"/>
          </w:tcPr>
          <w:p w:rsidR="009F0FC6" w:rsidRPr="00F40687" w:rsidRDefault="009F0FC6" w:rsidP="003047C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F40687" w:rsidRDefault="009F0FC6" w:rsidP="003047C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F40687" w:rsidRDefault="009F0FC6" w:rsidP="003047C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F40687" w:rsidRDefault="009F0FC6" w:rsidP="003047C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9F0FC6" w:rsidRPr="00F40687" w:rsidRDefault="009F0FC6" w:rsidP="003047C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9F0FC6" w:rsidRPr="00F40687" w:rsidRDefault="009F0FC6" w:rsidP="003047C9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217" w:type="dxa"/>
          </w:tcPr>
          <w:p w:rsidR="009F0FC6" w:rsidRPr="00F40687" w:rsidRDefault="00505FC8" w:rsidP="00064B72">
            <w:pPr>
              <w:rPr>
                <w:bCs/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Вдосконален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ня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системи профілактики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дорожньо-транспорт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  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ного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травматизму</w:t>
            </w:r>
          </w:p>
        </w:tc>
      </w:tr>
      <w:tr w:rsidR="009F0FC6" w:rsidRPr="00620F71" w:rsidTr="00064B72">
        <w:tc>
          <w:tcPr>
            <w:tcW w:w="534" w:type="dxa"/>
          </w:tcPr>
          <w:p w:rsidR="009F0FC6" w:rsidRPr="00D012D7" w:rsidRDefault="009F0FC6" w:rsidP="00064B72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</w:tcPr>
          <w:p w:rsidR="009F0FC6" w:rsidRDefault="009F0FC6" w:rsidP="00064B72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>Кошти міського бюджету</w:t>
            </w:r>
            <w:r w:rsidR="00505FC8">
              <w:rPr>
                <w:b/>
                <w:sz w:val="16"/>
                <w:szCs w:val="16"/>
                <w:lang w:val="uk-UA" w:eastAsia="en-US"/>
              </w:rPr>
              <w:t>:</w:t>
            </w:r>
          </w:p>
          <w:p w:rsidR="00505FC8" w:rsidRDefault="00C902E0" w:rsidP="00064B72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>Кошти інших джерел:</w:t>
            </w:r>
          </w:p>
          <w:p w:rsidR="009F0FC6" w:rsidRPr="00224799" w:rsidRDefault="009F0FC6" w:rsidP="00064B72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>Всього</w:t>
            </w:r>
            <w:r w:rsidR="008C5B7C">
              <w:rPr>
                <w:b/>
                <w:sz w:val="16"/>
                <w:szCs w:val="16"/>
                <w:lang w:val="uk-UA" w:eastAsia="en-US"/>
              </w:rPr>
              <w:t>:</w:t>
            </w:r>
          </w:p>
        </w:tc>
        <w:tc>
          <w:tcPr>
            <w:tcW w:w="1985" w:type="dxa"/>
          </w:tcPr>
          <w:p w:rsidR="009F0FC6" w:rsidRPr="00224799" w:rsidRDefault="009F0FC6" w:rsidP="00064B72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012" w:type="dxa"/>
            <w:gridSpan w:val="2"/>
          </w:tcPr>
          <w:p w:rsidR="009F0FC6" w:rsidRPr="00D012D7" w:rsidRDefault="009F0FC6" w:rsidP="00064B72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</w:tcPr>
          <w:p w:rsidR="009F0FC6" w:rsidRPr="00D012D7" w:rsidRDefault="009F0FC6" w:rsidP="00064B72">
            <w:pPr>
              <w:jc w:val="center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9F0FC6" w:rsidRPr="00D012D7" w:rsidRDefault="009F0FC6" w:rsidP="00064B72">
            <w:pPr>
              <w:jc w:val="center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8C5B7C" w:rsidRDefault="008C5B7C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9F0FC6" w:rsidRDefault="009F0FC6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933,1</w:t>
            </w:r>
          </w:p>
          <w:p w:rsidR="00C902E0" w:rsidRDefault="00C902E0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0F1B37" w:rsidRDefault="000F1B37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  <w:p w:rsidR="000F1B37" w:rsidRPr="00013AED" w:rsidRDefault="000F1B37" w:rsidP="008C5B7C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933,1</w:t>
            </w:r>
          </w:p>
        </w:tc>
        <w:tc>
          <w:tcPr>
            <w:tcW w:w="1134" w:type="dxa"/>
          </w:tcPr>
          <w:p w:rsidR="008C5B7C" w:rsidRDefault="008C5B7C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9F0FC6" w:rsidRDefault="009F0FC6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3765,0</w:t>
            </w:r>
          </w:p>
          <w:p w:rsidR="00C902E0" w:rsidRDefault="00C902E0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0F1B37" w:rsidRDefault="000F1B37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  <w:p w:rsidR="000F1B37" w:rsidRPr="00013AED" w:rsidRDefault="000F1B37" w:rsidP="008C5B7C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3765,0</w:t>
            </w:r>
          </w:p>
        </w:tc>
        <w:tc>
          <w:tcPr>
            <w:tcW w:w="1134" w:type="dxa"/>
          </w:tcPr>
          <w:p w:rsidR="008C5B7C" w:rsidRDefault="008C5B7C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9F0FC6" w:rsidRDefault="009F0FC6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2975,0</w:t>
            </w:r>
          </w:p>
          <w:p w:rsidR="00C902E0" w:rsidRDefault="00C902E0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0F1B37" w:rsidRDefault="000F1B37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  <w:p w:rsidR="000F1B37" w:rsidRPr="00013AED" w:rsidRDefault="000F1B37" w:rsidP="008C5B7C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2975,0</w:t>
            </w:r>
          </w:p>
        </w:tc>
        <w:tc>
          <w:tcPr>
            <w:tcW w:w="1134" w:type="dxa"/>
          </w:tcPr>
          <w:p w:rsidR="008C5B7C" w:rsidRDefault="008C5B7C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9F0FC6" w:rsidRDefault="009F0FC6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1560,0</w:t>
            </w:r>
          </w:p>
          <w:p w:rsidR="00C902E0" w:rsidRDefault="00C902E0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0F1B37" w:rsidRDefault="000F1B37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  <w:p w:rsidR="000F1B37" w:rsidRPr="00013AED" w:rsidRDefault="000F1B37" w:rsidP="008C5B7C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1560,0</w:t>
            </w:r>
          </w:p>
        </w:tc>
        <w:tc>
          <w:tcPr>
            <w:tcW w:w="1134" w:type="dxa"/>
          </w:tcPr>
          <w:p w:rsidR="008C5B7C" w:rsidRDefault="008C5B7C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9F0FC6" w:rsidRDefault="00505FC8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28</w:t>
            </w:r>
            <w:r w:rsidR="009F0FC6" w:rsidRPr="00013AED">
              <w:rPr>
                <w:b/>
                <w:bCs/>
                <w:sz w:val="16"/>
                <w:szCs w:val="16"/>
                <w:lang w:val="uk-UA" w:eastAsia="en-US"/>
              </w:rPr>
              <w:t>90,0</w:t>
            </w:r>
          </w:p>
          <w:p w:rsidR="00C902E0" w:rsidRDefault="00C902E0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505FC8" w:rsidRDefault="00505FC8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500,0</w:t>
            </w:r>
          </w:p>
          <w:p w:rsidR="00505FC8" w:rsidRPr="00013AED" w:rsidRDefault="00505FC8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3390,0</w:t>
            </w:r>
          </w:p>
        </w:tc>
        <w:tc>
          <w:tcPr>
            <w:tcW w:w="992" w:type="dxa"/>
          </w:tcPr>
          <w:p w:rsidR="008C5B7C" w:rsidRDefault="008C5B7C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9F0FC6" w:rsidRDefault="000F1B37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121</w:t>
            </w:r>
            <w:r w:rsidR="009F0FC6" w:rsidRPr="00013AED">
              <w:rPr>
                <w:b/>
                <w:bCs/>
                <w:sz w:val="16"/>
                <w:szCs w:val="16"/>
                <w:lang w:val="uk-UA" w:eastAsia="en-US"/>
              </w:rPr>
              <w:t>23,1</w:t>
            </w:r>
          </w:p>
          <w:p w:rsidR="00C902E0" w:rsidRDefault="00C902E0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0F1B37" w:rsidRDefault="000F1B37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500</w:t>
            </w:r>
            <w:r w:rsidR="008813D7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  <w:p w:rsidR="000F1B37" w:rsidRPr="00013AED" w:rsidRDefault="000F1B37" w:rsidP="00064B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12623,1</w:t>
            </w:r>
          </w:p>
        </w:tc>
        <w:tc>
          <w:tcPr>
            <w:tcW w:w="1217" w:type="dxa"/>
          </w:tcPr>
          <w:p w:rsidR="009F0FC6" w:rsidRPr="00F40687" w:rsidRDefault="009F0FC6" w:rsidP="00064B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</w:tbl>
    <w:p w:rsidR="00020880" w:rsidRDefault="00020880" w:rsidP="00020880"/>
    <w:p w:rsidR="00020880" w:rsidRPr="00384F93" w:rsidRDefault="00C902E0" w:rsidP="00566B28">
      <w:pPr>
        <w:ind w:right="-598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Заходи з реалізації П</w:t>
      </w:r>
      <w:r w:rsidR="00A269CA" w:rsidRPr="00384F93">
        <w:rPr>
          <w:i/>
          <w:sz w:val="28"/>
          <w:szCs w:val="28"/>
          <w:lang w:val="uk-UA"/>
        </w:rPr>
        <w:t xml:space="preserve">рограми </w:t>
      </w:r>
      <w:r w:rsidR="00384F93">
        <w:rPr>
          <w:i/>
          <w:sz w:val="28"/>
          <w:szCs w:val="28"/>
          <w:lang w:val="uk-UA"/>
        </w:rPr>
        <w:t>«</w:t>
      </w:r>
      <w:r w:rsidR="00A269CA" w:rsidRPr="00384F93">
        <w:rPr>
          <w:i/>
          <w:sz w:val="28"/>
          <w:szCs w:val="28"/>
          <w:lang w:val="uk-UA"/>
        </w:rPr>
        <w:t>Підвищення безпеки дорожнього ру</w:t>
      </w:r>
      <w:r w:rsidR="00B95A79">
        <w:rPr>
          <w:i/>
          <w:sz w:val="28"/>
          <w:szCs w:val="28"/>
          <w:lang w:val="uk-UA"/>
        </w:rPr>
        <w:t xml:space="preserve">ху на території м. </w:t>
      </w:r>
      <w:proofErr w:type="spellStart"/>
      <w:r w:rsidR="00B95A79">
        <w:rPr>
          <w:i/>
          <w:sz w:val="28"/>
          <w:szCs w:val="28"/>
          <w:lang w:val="uk-UA"/>
        </w:rPr>
        <w:t>Бахмута</w:t>
      </w:r>
      <w:proofErr w:type="spellEnd"/>
      <w:r w:rsidR="00B95A79">
        <w:rPr>
          <w:i/>
          <w:sz w:val="28"/>
          <w:szCs w:val="28"/>
          <w:lang w:val="uk-UA"/>
        </w:rPr>
        <w:t xml:space="preserve"> на </w:t>
      </w:r>
      <w:r>
        <w:rPr>
          <w:i/>
          <w:sz w:val="28"/>
          <w:szCs w:val="28"/>
          <w:lang w:val="uk-UA"/>
        </w:rPr>
        <w:t>2016-</w:t>
      </w:r>
      <w:r w:rsidR="00384F93" w:rsidRPr="00384F93">
        <w:rPr>
          <w:i/>
          <w:sz w:val="28"/>
          <w:szCs w:val="28"/>
          <w:lang w:val="uk-UA"/>
        </w:rPr>
        <w:t>2020 роки</w:t>
      </w:r>
      <w:r w:rsidR="00384F93">
        <w:rPr>
          <w:i/>
          <w:sz w:val="28"/>
          <w:szCs w:val="28"/>
          <w:lang w:val="uk-UA"/>
        </w:rPr>
        <w:t>»</w:t>
      </w:r>
      <w:r w:rsidR="00384F93" w:rsidRPr="00384F93">
        <w:rPr>
          <w:i/>
          <w:sz w:val="28"/>
          <w:szCs w:val="28"/>
          <w:lang w:val="uk-UA"/>
        </w:rPr>
        <w:t xml:space="preserve"> підготовлено Управлінням розвитку міського господарства та капі</w:t>
      </w:r>
      <w:r w:rsidR="00B95A79">
        <w:rPr>
          <w:i/>
          <w:sz w:val="28"/>
          <w:szCs w:val="28"/>
          <w:lang w:val="uk-UA"/>
        </w:rPr>
        <w:t xml:space="preserve">тального будівництва </w:t>
      </w:r>
      <w:proofErr w:type="spellStart"/>
      <w:r w:rsidR="00B95A79">
        <w:rPr>
          <w:i/>
          <w:sz w:val="28"/>
          <w:szCs w:val="28"/>
          <w:lang w:val="uk-UA"/>
        </w:rPr>
        <w:t>Бахмутської</w:t>
      </w:r>
      <w:proofErr w:type="spellEnd"/>
      <w:r w:rsidR="00384F93" w:rsidRPr="00384F93">
        <w:rPr>
          <w:i/>
          <w:sz w:val="28"/>
          <w:szCs w:val="28"/>
          <w:lang w:val="uk-UA"/>
        </w:rPr>
        <w:t xml:space="preserve"> міської ради</w:t>
      </w:r>
      <w:r w:rsidR="00020880" w:rsidRPr="00384F93">
        <w:rPr>
          <w:i/>
          <w:sz w:val="28"/>
          <w:szCs w:val="28"/>
          <w:lang w:val="uk-UA"/>
        </w:rPr>
        <w:t xml:space="preserve">                                                                              </w:t>
      </w:r>
    </w:p>
    <w:p w:rsidR="00020880" w:rsidRPr="00534548" w:rsidRDefault="00020880" w:rsidP="00020880">
      <w:pPr>
        <w:ind w:left="5520"/>
        <w:rPr>
          <w:sz w:val="28"/>
          <w:szCs w:val="28"/>
          <w:lang w:val="uk-UA"/>
        </w:rPr>
      </w:pPr>
    </w:p>
    <w:p w:rsidR="00020880" w:rsidRDefault="00020880" w:rsidP="00020880">
      <w:pPr>
        <w:rPr>
          <w:sz w:val="28"/>
          <w:szCs w:val="28"/>
          <w:lang w:val="uk-UA"/>
        </w:rPr>
      </w:pPr>
    </w:p>
    <w:p w:rsidR="00020880" w:rsidRDefault="00020880" w:rsidP="00A269CA">
      <w:pPr>
        <w:tabs>
          <w:tab w:val="left" w:pos="3068"/>
        </w:tabs>
        <w:rPr>
          <w:b/>
          <w:sz w:val="28"/>
          <w:szCs w:val="28"/>
          <w:lang w:val="uk-UA"/>
        </w:rPr>
      </w:pPr>
      <w:r w:rsidRPr="00071B08">
        <w:rPr>
          <w:b/>
          <w:sz w:val="28"/>
          <w:szCs w:val="28"/>
          <w:lang w:val="uk-UA"/>
        </w:rPr>
        <w:t>Т. в. о. начальник</w:t>
      </w:r>
      <w:r>
        <w:rPr>
          <w:b/>
          <w:sz w:val="28"/>
          <w:szCs w:val="28"/>
          <w:lang w:val="uk-UA"/>
        </w:rPr>
        <w:t xml:space="preserve">а Управління </w:t>
      </w:r>
      <w:r w:rsidRPr="00071B08">
        <w:rPr>
          <w:b/>
          <w:sz w:val="28"/>
          <w:szCs w:val="28"/>
          <w:lang w:val="uk-UA"/>
        </w:rPr>
        <w:t>розвитку</w:t>
      </w:r>
    </w:p>
    <w:p w:rsidR="00020880" w:rsidRDefault="00020880" w:rsidP="00A269CA">
      <w:pPr>
        <w:tabs>
          <w:tab w:val="left" w:pos="3068"/>
        </w:tabs>
        <w:rPr>
          <w:b/>
          <w:sz w:val="28"/>
          <w:szCs w:val="28"/>
          <w:lang w:val="uk-UA"/>
        </w:rPr>
      </w:pPr>
      <w:r w:rsidRPr="00071B08">
        <w:rPr>
          <w:b/>
          <w:sz w:val="28"/>
          <w:szCs w:val="28"/>
          <w:lang w:val="uk-UA"/>
        </w:rPr>
        <w:t>міського господарства</w:t>
      </w:r>
      <w:r>
        <w:rPr>
          <w:b/>
          <w:sz w:val="28"/>
          <w:szCs w:val="28"/>
          <w:lang w:val="uk-UA"/>
        </w:rPr>
        <w:t xml:space="preserve"> та капітального будівництва</w:t>
      </w:r>
    </w:p>
    <w:p w:rsidR="00020880" w:rsidRPr="00071B08" w:rsidRDefault="00020880" w:rsidP="00A269CA">
      <w:pPr>
        <w:tabs>
          <w:tab w:val="left" w:pos="3068"/>
        </w:tabs>
        <w:rPr>
          <w:b/>
          <w:sz w:val="28"/>
          <w:szCs w:val="28"/>
          <w:lang w:val="uk-UA"/>
        </w:rPr>
      </w:pPr>
      <w:proofErr w:type="spellStart"/>
      <w:r w:rsidRPr="00071B08">
        <w:rPr>
          <w:b/>
          <w:sz w:val="28"/>
          <w:szCs w:val="28"/>
          <w:lang w:val="uk-UA"/>
        </w:rPr>
        <w:t>Бахмутської</w:t>
      </w:r>
      <w:proofErr w:type="spellEnd"/>
      <w:r w:rsidRPr="00071B08">
        <w:rPr>
          <w:b/>
          <w:sz w:val="28"/>
          <w:szCs w:val="28"/>
          <w:lang w:val="uk-UA"/>
        </w:rPr>
        <w:t xml:space="preserve"> міської ради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</w:t>
      </w:r>
      <w:r w:rsidRPr="00071B08">
        <w:rPr>
          <w:b/>
          <w:sz w:val="28"/>
          <w:szCs w:val="28"/>
          <w:lang w:val="uk-UA"/>
        </w:rPr>
        <w:t xml:space="preserve">                               Н.В. </w:t>
      </w:r>
      <w:proofErr w:type="spellStart"/>
      <w:r w:rsidRPr="00071B08">
        <w:rPr>
          <w:b/>
          <w:sz w:val="28"/>
          <w:szCs w:val="28"/>
          <w:lang w:val="uk-UA"/>
        </w:rPr>
        <w:t>Трофимова</w:t>
      </w:r>
      <w:proofErr w:type="spellEnd"/>
    </w:p>
    <w:p w:rsidR="00020880" w:rsidRPr="00071B08" w:rsidRDefault="00020880" w:rsidP="00A269CA">
      <w:pPr>
        <w:tabs>
          <w:tab w:val="left" w:pos="3068"/>
        </w:tabs>
        <w:rPr>
          <w:b/>
          <w:sz w:val="28"/>
          <w:szCs w:val="28"/>
          <w:lang w:val="uk-UA"/>
        </w:rPr>
      </w:pPr>
    </w:p>
    <w:p w:rsidR="00020880" w:rsidRDefault="00020880" w:rsidP="00A269CA">
      <w:pPr>
        <w:tabs>
          <w:tab w:val="left" w:pos="3068"/>
        </w:tabs>
        <w:rPr>
          <w:b/>
          <w:sz w:val="28"/>
          <w:szCs w:val="28"/>
          <w:lang w:val="uk-UA"/>
        </w:rPr>
      </w:pPr>
      <w:r w:rsidRPr="00071B08">
        <w:rPr>
          <w:b/>
          <w:sz w:val="28"/>
          <w:szCs w:val="28"/>
          <w:lang w:val="uk-UA"/>
        </w:rPr>
        <w:t xml:space="preserve">Секретар  </w:t>
      </w:r>
      <w:proofErr w:type="spellStart"/>
      <w:r w:rsidRPr="00071B08">
        <w:rPr>
          <w:b/>
          <w:sz w:val="28"/>
          <w:szCs w:val="28"/>
        </w:rPr>
        <w:t>Бахмутської</w:t>
      </w:r>
      <w:proofErr w:type="spellEnd"/>
      <w:r w:rsidRPr="00071B08">
        <w:rPr>
          <w:b/>
          <w:sz w:val="28"/>
          <w:szCs w:val="28"/>
          <w:lang w:val="uk-UA"/>
        </w:rPr>
        <w:t xml:space="preserve"> міської ради  </w:t>
      </w:r>
      <w:r>
        <w:rPr>
          <w:b/>
          <w:sz w:val="28"/>
          <w:szCs w:val="28"/>
          <w:lang w:val="uk-UA"/>
        </w:rPr>
        <w:t xml:space="preserve">                        </w:t>
      </w:r>
      <w:r w:rsidRPr="00071B08">
        <w:rPr>
          <w:b/>
          <w:sz w:val="28"/>
          <w:szCs w:val="28"/>
          <w:lang w:val="uk-UA"/>
        </w:rPr>
        <w:t xml:space="preserve">                                                                        С.І. </w:t>
      </w:r>
      <w:proofErr w:type="spellStart"/>
      <w:r w:rsidRPr="00071B08">
        <w:rPr>
          <w:b/>
          <w:sz w:val="28"/>
          <w:szCs w:val="28"/>
          <w:lang w:val="uk-UA"/>
        </w:rPr>
        <w:t>Кіщенко</w:t>
      </w:r>
      <w:proofErr w:type="spellEnd"/>
    </w:p>
    <w:p w:rsidR="00020880" w:rsidRDefault="00020880" w:rsidP="00020880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</w:p>
    <w:p w:rsidR="00020880" w:rsidRDefault="00020880" w:rsidP="00020880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</w:p>
    <w:p w:rsidR="00020880" w:rsidRDefault="00020880" w:rsidP="00020880">
      <w:pPr>
        <w:tabs>
          <w:tab w:val="left" w:pos="3068"/>
        </w:tabs>
        <w:ind w:left="720"/>
        <w:rPr>
          <w:sz w:val="28"/>
          <w:szCs w:val="28"/>
          <w:lang w:val="uk-UA"/>
        </w:rPr>
      </w:pPr>
    </w:p>
    <w:p w:rsidR="00020880" w:rsidRDefault="00020880" w:rsidP="00020880">
      <w:pPr>
        <w:tabs>
          <w:tab w:val="left" w:pos="3068"/>
        </w:tabs>
        <w:ind w:left="720"/>
        <w:rPr>
          <w:sz w:val="28"/>
          <w:szCs w:val="28"/>
          <w:lang w:val="uk-UA"/>
        </w:rPr>
      </w:pPr>
    </w:p>
    <w:p w:rsidR="00020880" w:rsidRDefault="00020880" w:rsidP="00020880">
      <w:pPr>
        <w:tabs>
          <w:tab w:val="left" w:pos="3068"/>
        </w:tabs>
        <w:ind w:left="720"/>
        <w:rPr>
          <w:sz w:val="28"/>
          <w:szCs w:val="28"/>
          <w:lang w:val="uk-UA"/>
        </w:rPr>
      </w:pPr>
    </w:p>
    <w:p w:rsidR="00F40E84" w:rsidRDefault="00020880" w:rsidP="00020880">
      <w:pPr>
        <w:ind w:left="5520"/>
        <w:rPr>
          <w:lang w:val="uk-UA"/>
        </w:rPr>
      </w:pPr>
      <w:r>
        <w:rPr>
          <w:lang w:val="uk-UA"/>
        </w:rPr>
        <w:t xml:space="preserve">                                                                    </w:t>
      </w:r>
    </w:p>
    <w:p w:rsidR="00F1055F" w:rsidRDefault="00F1055F" w:rsidP="00020880">
      <w:pPr>
        <w:ind w:left="5520"/>
        <w:rPr>
          <w:lang w:val="uk-UA"/>
        </w:rPr>
      </w:pPr>
    </w:p>
    <w:p w:rsidR="00020880" w:rsidRPr="00AD5EEB" w:rsidRDefault="00F40E84" w:rsidP="00020880">
      <w:pPr>
        <w:ind w:left="5520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</w:t>
      </w:r>
      <w:r w:rsidR="00020880">
        <w:rPr>
          <w:lang w:val="uk-UA"/>
        </w:rPr>
        <w:t xml:space="preserve">             </w:t>
      </w:r>
      <w:r>
        <w:rPr>
          <w:lang w:val="uk-UA"/>
        </w:rPr>
        <w:t xml:space="preserve"> </w:t>
      </w:r>
      <w:r w:rsidR="00020880">
        <w:rPr>
          <w:lang w:val="uk-UA"/>
        </w:rPr>
        <w:t xml:space="preserve">       Додаток 2</w:t>
      </w:r>
    </w:p>
    <w:p w:rsidR="00020880" w:rsidRPr="00AD5EEB" w:rsidRDefault="00020880" w:rsidP="00020880">
      <w:pPr>
        <w:ind w:left="5520"/>
        <w:jc w:val="right"/>
        <w:rPr>
          <w:lang w:val="uk-UA"/>
        </w:rPr>
      </w:pPr>
      <w:r>
        <w:rPr>
          <w:lang w:val="uk-UA"/>
        </w:rPr>
        <w:t>д</w:t>
      </w:r>
      <w:r w:rsidRPr="00AD5EEB">
        <w:rPr>
          <w:lang w:val="uk-UA"/>
        </w:rPr>
        <w:t xml:space="preserve">о рішення </w:t>
      </w:r>
      <w:proofErr w:type="spellStart"/>
      <w:r w:rsidRPr="00AD5EEB">
        <w:rPr>
          <w:lang w:val="uk-UA"/>
        </w:rPr>
        <w:t>Бахмутської</w:t>
      </w:r>
      <w:proofErr w:type="spellEnd"/>
      <w:r w:rsidRPr="00AD5EEB">
        <w:rPr>
          <w:lang w:val="uk-UA"/>
        </w:rPr>
        <w:t xml:space="preserve"> міської ради</w:t>
      </w:r>
    </w:p>
    <w:p w:rsidR="00020880" w:rsidRDefault="00020880" w:rsidP="00020880">
      <w:pPr>
        <w:ind w:left="5520"/>
        <w:rPr>
          <w:lang w:val="uk-UA"/>
        </w:rPr>
      </w:pPr>
      <w:r w:rsidRPr="00AD5EEB">
        <w:rPr>
          <w:lang w:val="uk-UA"/>
        </w:rPr>
        <w:t xml:space="preserve">                                                              </w:t>
      </w:r>
      <w:r w:rsidR="00003A38">
        <w:rPr>
          <w:lang w:val="uk-UA"/>
        </w:rPr>
        <w:t xml:space="preserve">                          27</w:t>
      </w:r>
      <w:r>
        <w:rPr>
          <w:lang w:val="uk-UA"/>
        </w:rPr>
        <w:t>.06</w:t>
      </w:r>
      <w:r w:rsidRPr="00AD5EEB">
        <w:rPr>
          <w:lang w:val="uk-UA"/>
        </w:rPr>
        <w:t xml:space="preserve">.2017  </w:t>
      </w:r>
      <w:r w:rsidRPr="00AD5EEB">
        <w:rPr>
          <w:shd w:val="clear" w:color="auto" w:fill="FFFFFF"/>
          <w:lang w:val="uk-UA"/>
        </w:rPr>
        <w:t xml:space="preserve">№ </w:t>
      </w:r>
      <w:r>
        <w:rPr>
          <w:lang w:val="uk-UA"/>
        </w:rPr>
        <w:t>6/102</w:t>
      </w:r>
      <w:r w:rsidRPr="00AD5EEB">
        <w:rPr>
          <w:lang w:val="uk-UA"/>
        </w:rPr>
        <w:t>-</w:t>
      </w:r>
      <w:r w:rsidR="00003A38">
        <w:rPr>
          <w:lang w:val="uk-UA"/>
        </w:rPr>
        <w:t>1909</w:t>
      </w:r>
    </w:p>
    <w:p w:rsidR="00020880" w:rsidRPr="00384F93" w:rsidRDefault="00020880" w:rsidP="00020880">
      <w:pPr>
        <w:ind w:left="5520"/>
        <w:rPr>
          <w:sz w:val="20"/>
          <w:szCs w:val="20"/>
          <w:lang w:val="uk-UA"/>
        </w:rPr>
      </w:pPr>
    </w:p>
    <w:p w:rsidR="00020880" w:rsidRDefault="00020880" w:rsidP="00020880">
      <w:pPr>
        <w:ind w:firstLine="709"/>
        <w:jc w:val="center"/>
        <w:rPr>
          <w:b/>
          <w:sz w:val="28"/>
          <w:szCs w:val="28"/>
        </w:rPr>
      </w:pPr>
      <w:r w:rsidRPr="00E83ACE">
        <w:rPr>
          <w:b/>
          <w:sz w:val="28"/>
          <w:szCs w:val="28"/>
        </w:rPr>
        <w:t xml:space="preserve">ПОКАЗНИКИ </w:t>
      </w:r>
      <w:r>
        <w:rPr>
          <w:b/>
          <w:sz w:val="28"/>
          <w:szCs w:val="28"/>
        </w:rPr>
        <w:t xml:space="preserve"> </w:t>
      </w:r>
      <w:r w:rsidRPr="00E83ACE">
        <w:rPr>
          <w:b/>
          <w:sz w:val="28"/>
          <w:szCs w:val="28"/>
        </w:rPr>
        <w:t>РЕЗУЛЬТАТИВНОСТІ</w:t>
      </w:r>
      <w:r>
        <w:rPr>
          <w:b/>
          <w:sz w:val="28"/>
          <w:szCs w:val="28"/>
        </w:rPr>
        <w:t xml:space="preserve"> </w:t>
      </w:r>
      <w:r w:rsidRPr="00E83ACE">
        <w:rPr>
          <w:b/>
          <w:sz w:val="28"/>
          <w:szCs w:val="28"/>
        </w:rPr>
        <w:t xml:space="preserve"> ПРОГРАМИ</w:t>
      </w:r>
    </w:p>
    <w:p w:rsidR="00020880" w:rsidRPr="00292AF3" w:rsidRDefault="00020880" w:rsidP="00020880">
      <w:pPr>
        <w:ind w:firstLine="709"/>
        <w:jc w:val="center"/>
        <w:rPr>
          <w:b/>
          <w:sz w:val="20"/>
          <w:szCs w:val="20"/>
        </w:rPr>
      </w:pPr>
    </w:p>
    <w:tbl>
      <w:tblPr>
        <w:tblW w:w="15026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26"/>
        <w:gridCol w:w="7229"/>
        <w:gridCol w:w="992"/>
        <w:gridCol w:w="1418"/>
        <w:gridCol w:w="992"/>
        <w:gridCol w:w="851"/>
        <w:gridCol w:w="992"/>
        <w:gridCol w:w="992"/>
        <w:gridCol w:w="1134"/>
      </w:tblGrid>
      <w:tr w:rsidR="00020880" w:rsidRPr="00E56166" w:rsidTr="009B506B">
        <w:tc>
          <w:tcPr>
            <w:tcW w:w="426" w:type="dxa"/>
            <w:vMerge w:val="restart"/>
            <w:shd w:val="clear" w:color="auto" w:fill="C6D9F1"/>
            <w:vAlign w:val="center"/>
          </w:tcPr>
          <w:p w:rsidR="00020880" w:rsidRPr="00C77D18" w:rsidRDefault="00020880" w:rsidP="00064B72">
            <w:pPr>
              <w:jc w:val="center"/>
              <w:rPr>
                <w:b/>
                <w:sz w:val="20"/>
                <w:szCs w:val="20"/>
              </w:rPr>
            </w:pPr>
            <w:r w:rsidRPr="00C77D18">
              <w:rPr>
                <w:b/>
                <w:sz w:val="20"/>
                <w:szCs w:val="20"/>
              </w:rPr>
              <w:t xml:space="preserve">№ </w:t>
            </w:r>
            <w:proofErr w:type="spellStart"/>
            <w:r w:rsidRPr="00C77D18">
              <w:rPr>
                <w:b/>
                <w:sz w:val="20"/>
                <w:szCs w:val="20"/>
              </w:rPr>
              <w:t>з</w:t>
            </w:r>
            <w:proofErr w:type="spellEnd"/>
            <w:r w:rsidRPr="00C77D18">
              <w:rPr>
                <w:b/>
                <w:sz w:val="20"/>
                <w:szCs w:val="20"/>
              </w:rPr>
              <w:t>/</w:t>
            </w:r>
            <w:proofErr w:type="spellStart"/>
            <w:proofErr w:type="gramStart"/>
            <w:r w:rsidRPr="00C77D18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7229" w:type="dxa"/>
            <w:vMerge w:val="restart"/>
            <w:shd w:val="clear" w:color="auto" w:fill="C6D9F1"/>
            <w:vAlign w:val="center"/>
          </w:tcPr>
          <w:p w:rsidR="00020880" w:rsidRPr="00C77D18" w:rsidRDefault="00020880" w:rsidP="00064B7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C77D18">
              <w:rPr>
                <w:b/>
                <w:sz w:val="20"/>
                <w:szCs w:val="20"/>
              </w:rPr>
              <w:t>Назва</w:t>
            </w:r>
            <w:proofErr w:type="spellEnd"/>
            <w:r w:rsidRPr="00C77D1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77D18">
              <w:rPr>
                <w:b/>
                <w:sz w:val="20"/>
                <w:szCs w:val="20"/>
              </w:rPr>
              <w:t>показника</w:t>
            </w:r>
            <w:proofErr w:type="spellEnd"/>
          </w:p>
        </w:tc>
        <w:tc>
          <w:tcPr>
            <w:tcW w:w="992" w:type="dxa"/>
            <w:vMerge w:val="restart"/>
            <w:shd w:val="clear" w:color="auto" w:fill="C6D9F1"/>
            <w:vAlign w:val="center"/>
          </w:tcPr>
          <w:p w:rsidR="00020880" w:rsidRPr="00C77D18" w:rsidRDefault="00020880" w:rsidP="00064B7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C77D18">
              <w:rPr>
                <w:b/>
                <w:sz w:val="20"/>
                <w:szCs w:val="20"/>
              </w:rPr>
              <w:t>Одиниця</w:t>
            </w:r>
            <w:proofErr w:type="spellEnd"/>
            <w:r w:rsidRPr="00C77D1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77D18">
              <w:rPr>
                <w:b/>
                <w:sz w:val="20"/>
                <w:szCs w:val="20"/>
              </w:rPr>
              <w:t>виміру</w:t>
            </w:r>
            <w:proofErr w:type="spellEnd"/>
          </w:p>
        </w:tc>
        <w:tc>
          <w:tcPr>
            <w:tcW w:w="1418" w:type="dxa"/>
            <w:vMerge w:val="restart"/>
            <w:shd w:val="clear" w:color="auto" w:fill="C6D9F1"/>
            <w:vAlign w:val="center"/>
          </w:tcPr>
          <w:p w:rsidR="00020880" w:rsidRPr="00C77D18" w:rsidRDefault="00C77D18" w:rsidP="00064B7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sz w:val="20"/>
                <w:szCs w:val="20"/>
              </w:rPr>
              <w:t>Вихідні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дані</w:t>
            </w:r>
            <w:proofErr w:type="spellEnd"/>
            <w:r>
              <w:rPr>
                <w:b/>
                <w:sz w:val="20"/>
                <w:szCs w:val="20"/>
              </w:rPr>
              <w:t xml:space="preserve"> на початок </w:t>
            </w:r>
            <w:proofErr w:type="spellStart"/>
            <w:r>
              <w:rPr>
                <w:b/>
                <w:sz w:val="20"/>
                <w:szCs w:val="20"/>
              </w:rPr>
              <w:t>дії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uk-UA"/>
              </w:rPr>
              <w:t>П</w:t>
            </w:r>
            <w:proofErr w:type="spellStart"/>
            <w:r w:rsidR="00020880" w:rsidRPr="00C77D18">
              <w:rPr>
                <w:b/>
                <w:sz w:val="20"/>
                <w:szCs w:val="20"/>
              </w:rPr>
              <w:t>рограми</w:t>
            </w:r>
            <w:proofErr w:type="spellEnd"/>
            <w:proofErr w:type="gramEnd"/>
          </w:p>
        </w:tc>
        <w:tc>
          <w:tcPr>
            <w:tcW w:w="1843" w:type="dxa"/>
            <w:gridSpan w:val="2"/>
            <w:shd w:val="clear" w:color="auto" w:fill="C6D9F1"/>
            <w:vAlign w:val="center"/>
          </w:tcPr>
          <w:p w:rsidR="00020880" w:rsidRPr="00C77D18" w:rsidRDefault="00020880" w:rsidP="00064B7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77D18">
              <w:rPr>
                <w:b/>
                <w:sz w:val="20"/>
                <w:szCs w:val="20"/>
              </w:rPr>
              <w:t xml:space="preserve">І </w:t>
            </w:r>
            <w:proofErr w:type="spellStart"/>
            <w:r w:rsidRPr="00C77D18">
              <w:rPr>
                <w:b/>
                <w:sz w:val="20"/>
                <w:szCs w:val="20"/>
              </w:rPr>
              <w:t>етап</w:t>
            </w:r>
            <w:proofErr w:type="spellEnd"/>
            <w:r w:rsidRPr="00C77D1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77D18">
              <w:rPr>
                <w:b/>
                <w:sz w:val="20"/>
                <w:szCs w:val="20"/>
              </w:rPr>
              <w:t>виконання</w:t>
            </w:r>
            <w:proofErr w:type="spellEnd"/>
            <w:r w:rsidRPr="00C77D18">
              <w:rPr>
                <w:b/>
                <w:sz w:val="20"/>
                <w:szCs w:val="20"/>
              </w:rPr>
              <w:t xml:space="preserve"> </w:t>
            </w:r>
            <w:r w:rsidRPr="00C77D18">
              <w:rPr>
                <w:b/>
                <w:sz w:val="20"/>
                <w:szCs w:val="20"/>
                <w:lang w:val="uk-UA"/>
              </w:rPr>
              <w:t>П</w:t>
            </w:r>
            <w:proofErr w:type="spellStart"/>
            <w:r w:rsidRPr="00C77D18">
              <w:rPr>
                <w:b/>
                <w:sz w:val="20"/>
                <w:szCs w:val="20"/>
              </w:rPr>
              <w:t>рограми</w:t>
            </w:r>
            <w:proofErr w:type="spellEnd"/>
          </w:p>
        </w:tc>
        <w:tc>
          <w:tcPr>
            <w:tcW w:w="1984" w:type="dxa"/>
            <w:gridSpan w:val="2"/>
            <w:shd w:val="clear" w:color="auto" w:fill="C6D9F1"/>
            <w:vAlign w:val="center"/>
          </w:tcPr>
          <w:p w:rsidR="00020880" w:rsidRPr="00C77D18" w:rsidRDefault="00020880" w:rsidP="00064B7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77D18">
              <w:rPr>
                <w:b/>
                <w:sz w:val="20"/>
                <w:szCs w:val="20"/>
              </w:rPr>
              <w:t xml:space="preserve">ІІ </w:t>
            </w:r>
            <w:proofErr w:type="spellStart"/>
            <w:r w:rsidRPr="00C77D18">
              <w:rPr>
                <w:b/>
                <w:sz w:val="20"/>
                <w:szCs w:val="20"/>
              </w:rPr>
              <w:t>етап</w:t>
            </w:r>
            <w:proofErr w:type="spellEnd"/>
            <w:r w:rsidRPr="00C77D1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77D18">
              <w:rPr>
                <w:b/>
                <w:sz w:val="20"/>
                <w:szCs w:val="20"/>
              </w:rPr>
              <w:t>виконання</w:t>
            </w:r>
            <w:proofErr w:type="spellEnd"/>
            <w:r w:rsidRPr="00C77D18">
              <w:rPr>
                <w:b/>
                <w:sz w:val="20"/>
                <w:szCs w:val="20"/>
              </w:rPr>
              <w:t xml:space="preserve"> </w:t>
            </w:r>
            <w:r w:rsidRPr="00C77D18">
              <w:rPr>
                <w:b/>
                <w:sz w:val="20"/>
                <w:szCs w:val="20"/>
                <w:lang w:val="uk-UA"/>
              </w:rPr>
              <w:t>П</w:t>
            </w:r>
            <w:proofErr w:type="spellStart"/>
            <w:r w:rsidRPr="00C77D18">
              <w:rPr>
                <w:b/>
                <w:sz w:val="20"/>
                <w:szCs w:val="20"/>
              </w:rPr>
              <w:t>рограми</w:t>
            </w:r>
            <w:proofErr w:type="spellEnd"/>
          </w:p>
        </w:tc>
        <w:tc>
          <w:tcPr>
            <w:tcW w:w="1134" w:type="dxa"/>
            <w:shd w:val="clear" w:color="auto" w:fill="C6D9F1"/>
            <w:vAlign w:val="center"/>
          </w:tcPr>
          <w:p w:rsidR="00020880" w:rsidRPr="00C77D18" w:rsidRDefault="00020880" w:rsidP="00064B7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77D18">
              <w:rPr>
                <w:b/>
                <w:sz w:val="20"/>
                <w:szCs w:val="20"/>
              </w:rPr>
              <w:t xml:space="preserve">ІІІ </w:t>
            </w:r>
            <w:proofErr w:type="spellStart"/>
            <w:r w:rsidRPr="00C77D18">
              <w:rPr>
                <w:b/>
                <w:sz w:val="20"/>
                <w:szCs w:val="20"/>
              </w:rPr>
              <w:t>етап</w:t>
            </w:r>
            <w:proofErr w:type="spellEnd"/>
            <w:r w:rsidRPr="00C77D1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77D18">
              <w:rPr>
                <w:b/>
                <w:sz w:val="20"/>
                <w:szCs w:val="20"/>
              </w:rPr>
              <w:t>виконання</w:t>
            </w:r>
            <w:proofErr w:type="spellEnd"/>
            <w:r w:rsidRPr="00C77D18">
              <w:rPr>
                <w:b/>
                <w:sz w:val="20"/>
                <w:szCs w:val="20"/>
              </w:rPr>
              <w:t xml:space="preserve"> </w:t>
            </w:r>
            <w:r w:rsidRPr="00C77D18">
              <w:rPr>
                <w:b/>
                <w:sz w:val="20"/>
                <w:szCs w:val="20"/>
                <w:lang w:val="uk-UA"/>
              </w:rPr>
              <w:t>П</w:t>
            </w:r>
            <w:proofErr w:type="spellStart"/>
            <w:r w:rsidRPr="00C77D18">
              <w:rPr>
                <w:b/>
                <w:sz w:val="20"/>
                <w:szCs w:val="20"/>
              </w:rPr>
              <w:t>рограми</w:t>
            </w:r>
            <w:proofErr w:type="spellEnd"/>
          </w:p>
        </w:tc>
      </w:tr>
      <w:tr w:rsidR="00020880" w:rsidRPr="00E56166" w:rsidTr="009B506B">
        <w:tc>
          <w:tcPr>
            <w:tcW w:w="426" w:type="dxa"/>
            <w:vMerge/>
            <w:shd w:val="clear" w:color="auto" w:fill="C6D9F1"/>
            <w:vAlign w:val="center"/>
          </w:tcPr>
          <w:p w:rsidR="00020880" w:rsidRPr="00C77D18" w:rsidRDefault="00020880" w:rsidP="00064B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29" w:type="dxa"/>
            <w:vMerge/>
            <w:shd w:val="clear" w:color="auto" w:fill="C6D9F1"/>
            <w:vAlign w:val="center"/>
          </w:tcPr>
          <w:p w:rsidR="00020880" w:rsidRPr="00C77D18" w:rsidRDefault="00020880" w:rsidP="00064B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C6D9F1"/>
            <w:vAlign w:val="center"/>
          </w:tcPr>
          <w:p w:rsidR="00020880" w:rsidRPr="00C77D18" w:rsidRDefault="00020880" w:rsidP="00064B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C6D9F1"/>
            <w:vAlign w:val="center"/>
          </w:tcPr>
          <w:p w:rsidR="00020880" w:rsidRPr="00C77D18" w:rsidRDefault="00020880" w:rsidP="00064B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C6D9F1"/>
            <w:vAlign w:val="center"/>
          </w:tcPr>
          <w:p w:rsidR="00020880" w:rsidRPr="00C77D18" w:rsidRDefault="00020880" w:rsidP="00064B72">
            <w:pPr>
              <w:jc w:val="center"/>
              <w:rPr>
                <w:b/>
                <w:sz w:val="20"/>
                <w:szCs w:val="20"/>
              </w:rPr>
            </w:pPr>
            <w:r w:rsidRPr="00C77D18">
              <w:rPr>
                <w:b/>
                <w:sz w:val="20"/>
                <w:szCs w:val="20"/>
              </w:rPr>
              <w:t>20</w:t>
            </w:r>
            <w:r w:rsidRPr="00C77D18">
              <w:rPr>
                <w:b/>
                <w:sz w:val="20"/>
                <w:szCs w:val="20"/>
                <w:lang w:val="uk-UA"/>
              </w:rPr>
              <w:t>16</w:t>
            </w:r>
            <w:r w:rsidRPr="00C77D18">
              <w:rPr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77D18">
              <w:rPr>
                <w:b/>
                <w:sz w:val="20"/>
                <w:szCs w:val="20"/>
              </w:rPr>
              <w:t>р</w:t>
            </w:r>
            <w:proofErr w:type="gramEnd"/>
            <w:r w:rsidRPr="00C77D18">
              <w:rPr>
                <w:b/>
                <w:sz w:val="20"/>
                <w:szCs w:val="20"/>
              </w:rPr>
              <w:t>ік</w:t>
            </w:r>
            <w:proofErr w:type="spellEnd"/>
          </w:p>
        </w:tc>
        <w:tc>
          <w:tcPr>
            <w:tcW w:w="851" w:type="dxa"/>
            <w:shd w:val="clear" w:color="auto" w:fill="C6D9F1"/>
            <w:vAlign w:val="center"/>
          </w:tcPr>
          <w:p w:rsidR="00020880" w:rsidRPr="00C77D18" w:rsidRDefault="00020880" w:rsidP="00064B72">
            <w:pPr>
              <w:jc w:val="center"/>
              <w:rPr>
                <w:b/>
                <w:sz w:val="20"/>
                <w:szCs w:val="20"/>
              </w:rPr>
            </w:pPr>
            <w:r w:rsidRPr="00C77D18">
              <w:rPr>
                <w:b/>
                <w:sz w:val="20"/>
                <w:szCs w:val="20"/>
              </w:rPr>
              <w:t>20</w:t>
            </w:r>
            <w:r w:rsidRPr="00C77D18">
              <w:rPr>
                <w:b/>
                <w:sz w:val="20"/>
                <w:szCs w:val="20"/>
                <w:lang w:val="uk-UA"/>
              </w:rPr>
              <w:t>17</w:t>
            </w:r>
            <w:r w:rsidRPr="00C77D18">
              <w:rPr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77D18">
              <w:rPr>
                <w:b/>
                <w:sz w:val="20"/>
                <w:szCs w:val="20"/>
              </w:rPr>
              <w:t>р</w:t>
            </w:r>
            <w:proofErr w:type="gramEnd"/>
            <w:r w:rsidRPr="00C77D18">
              <w:rPr>
                <w:b/>
                <w:sz w:val="20"/>
                <w:szCs w:val="20"/>
              </w:rPr>
              <w:t>ік</w:t>
            </w:r>
            <w:proofErr w:type="spellEnd"/>
          </w:p>
        </w:tc>
        <w:tc>
          <w:tcPr>
            <w:tcW w:w="992" w:type="dxa"/>
            <w:shd w:val="clear" w:color="auto" w:fill="C6D9F1"/>
            <w:vAlign w:val="center"/>
          </w:tcPr>
          <w:p w:rsidR="00020880" w:rsidRPr="00C77D18" w:rsidRDefault="00020880" w:rsidP="00064B72">
            <w:pPr>
              <w:jc w:val="center"/>
              <w:rPr>
                <w:b/>
                <w:sz w:val="20"/>
                <w:szCs w:val="20"/>
              </w:rPr>
            </w:pPr>
            <w:r w:rsidRPr="00C77D18">
              <w:rPr>
                <w:b/>
                <w:sz w:val="20"/>
                <w:szCs w:val="20"/>
              </w:rPr>
              <w:t>20</w:t>
            </w:r>
            <w:r w:rsidRPr="00C77D18">
              <w:rPr>
                <w:b/>
                <w:sz w:val="20"/>
                <w:szCs w:val="20"/>
                <w:lang w:val="uk-UA"/>
              </w:rPr>
              <w:t>18</w:t>
            </w:r>
            <w:r w:rsidRPr="00C77D18">
              <w:rPr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77D18">
              <w:rPr>
                <w:b/>
                <w:sz w:val="20"/>
                <w:szCs w:val="20"/>
              </w:rPr>
              <w:t>р</w:t>
            </w:r>
            <w:proofErr w:type="gramEnd"/>
            <w:r w:rsidRPr="00C77D18">
              <w:rPr>
                <w:b/>
                <w:sz w:val="20"/>
                <w:szCs w:val="20"/>
              </w:rPr>
              <w:t>ік</w:t>
            </w:r>
            <w:proofErr w:type="spellEnd"/>
          </w:p>
        </w:tc>
        <w:tc>
          <w:tcPr>
            <w:tcW w:w="992" w:type="dxa"/>
            <w:shd w:val="clear" w:color="auto" w:fill="C6D9F1"/>
            <w:vAlign w:val="center"/>
          </w:tcPr>
          <w:p w:rsidR="00020880" w:rsidRPr="00C77D18" w:rsidRDefault="00020880" w:rsidP="00064B7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77D18">
              <w:rPr>
                <w:b/>
                <w:sz w:val="20"/>
                <w:szCs w:val="20"/>
                <w:lang w:val="uk-UA"/>
              </w:rPr>
              <w:t>2019 рік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020880" w:rsidRPr="00C77D18" w:rsidRDefault="00020880" w:rsidP="00064B7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77D18">
              <w:rPr>
                <w:b/>
                <w:sz w:val="20"/>
                <w:szCs w:val="20"/>
                <w:lang w:val="uk-UA"/>
              </w:rPr>
              <w:t>2020 рік</w:t>
            </w:r>
          </w:p>
        </w:tc>
      </w:tr>
      <w:tr w:rsidR="00020880" w:rsidRPr="00E56166" w:rsidTr="009B506B">
        <w:tc>
          <w:tcPr>
            <w:tcW w:w="426" w:type="dxa"/>
            <w:shd w:val="clear" w:color="auto" w:fill="auto"/>
          </w:tcPr>
          <w:p w:rsidR="00020880" w:rsidRPr="00E56166" w:rsidRDefault="00020880" w:rsidP="00064B72">
            <w:pPr>
              <w:jc w:val="center"/>
              <w:rPr>
                <w:b/>
              </w:rPr>
            </w:pPr>
            <w:r w:rsidRPr="00E5616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229" w:type="dxa"/>
            <w:shd w:val="clear" w:color="auto" w:fill="auto"/>
          </w:tcPr>
          <w:p w:rsidR="00020880" w:rsidRPr="00DB4F1C" w:rsidRDefault="00020880" w:rsidP="00064B72">
            <w:pPr>
              <w:jc w:val="center"/>
              <w:rPr>
                <w:b/>
              </w:rPr>
            </w:pPr>
            <w:r w:rsidRPr="00DB4F1C">
              <w:rPr>
                <w:b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020880" w:rsidRPr="00DB4F1C" w:rsidRDefault="00020880" w:rsidP="00064B72">
            <w:pPr>
              <w:jc w:val="center"/>
              <w:rPr>
                <w:b/>
              </w:rPr>
            </w:pPr>
            <w:r w:rsidRPr="00DB4F1C">
              <w:rPr>
                <w:b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020880" w:rsidRPr="00DB4F1C" w:rsidRDefault="00020880" w:rsidP="00064B72">
            <w:pPr>
              <w:jc w:val="center"/>
              <w:rPr>
                <w:b/>
              </w:rPr>
            </w:pPr>
            <w:r w:rsidRPr="00DB4F1C">
              <w:rPr>
                <w:b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020880" w:rsidRPr="00DB4F1C" w:rsidRDefault="00020880" w:rsidP="00064B72">
            <w:pPr>
              <w:jc w:val="center"/>
              <w:rPr>
                <w:b/>
              </w:rPr>
            </w:pPr>
            <w:r w:rsidRPr="00DB4F1C">
              <w:rPr>
                <w:b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020880" w:rsidRPr="00DB4F1C" w:rsidRDefault="00020880" w:rsidP="00064B72">
            <w:pPr>
              <w:jc w:val="center"/>
              <w:rPr>
                <w:b/>
              </w:rPr>
            </w:pPr>
            <w:r w:rsidRPr="00DB4F1C">
              <w:rPr>
                <w:b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020880" w:rsidRPr="00DB4F1C" w:rsidRDefault="00020880" w:rsidP="00064B72">
            <w:pPr>
              <w:jc w:val="center"/>
              <w:rPr>
                <w:b/>
              </w:rPr>
            </w:pPr>
            <w:r w:rsidRPr="00DB4F1C">
              <w:rPr>
                <w:b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020880" w:rsidRPr="00DB4F1C" w:rsidRDefault="00020880" w:rsidP="00064B72">
            <w:pPr>
              <w:jc w:val="center"/>
              <w:rPr>
                <w:b/>
              </w:rPr>
            </w:pPr>
            <w:r w:rsidRPr="00DB4F1C">
              <w:rPr>
                <w:b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020880" w:rsidRPr="00DB4F1C" w:rsidRDefault="00020880" w:rsidP="00064B72">
            <w:pPr>
              <w:jc w:val="center"/>
              <w:rPr>
                <w:b/>
              </w:rPr>
            </w:pPr>
            <w:r w:rsidRPr="00DB4F1C">
              <w:rPr>
                <w:b/>
              </w:rPr>
              <w:t>9</w:t>
            </w:r>
          </w:p>
        </w:tc>
      </w:tr>
      <w:tr w:rsidR="00020880" w:rsidRPr="00E56166" w:rsidTr="00064B72">
        <w:tc>
          <w:tcPr>
            <w:tcW w:w="15026" w:type="dxa"/>
            <w:gridSpan w:val="9"/>
            <w:shd w:val="clear" w:color="auto" w:fill="auto"/>
          </w:tcPr>
          <w:p w:rsidR="00020880" w:rsidRPr="00000F4E" w:rsidRDefault="00020880" w:rsidP="00064B72">
            <w:pPr>
              <w:jc w:val="center"/>
              <w:rPr>
                <w:b/>
              </w:rPr>
            </w:pPr>
            <w:r w:rsidRPr="00000F4E">
              <w:rPr>
                <w:b/>
              </w:rPr>
              <w:t xml:space="preserve">І. </w:t>
            </w:r>
            <w:proofErr w:type="spellStart"/>
            <w:r w:rsidRPr="00000F4E">
              <w:rPr>
                <w:b/>
              </w:rPr>
              <w:t>Показники</w:t>
            </w:r>
            <w:proofErr w:type="spellEnd"/>
            <w:r w:rsidRPr="00000F4E">
              <w:rPr>
                <w:b/>
              </w:rPr>
              <w:t xml:space="preserve"> </w:t>
            </w:r>
            <w:proofErr w:type="spellStart"/>
            <w:r w:rsidRPr="00000F4E">
              <w:rPr>
                <w:b/>
              </w:rPr>
              <w:t>витрат</w:t>
            </w:r>
            <w:proofErr w:type="spellEnd"/>
          </w:p>
        </w:tc>
      </w:tr>
      <w:tr w:rsidR="00020880" w:rsidRPr="00E56166" w:rsidTr="009B506B">
        <w:tc>
          <w:tcPr>
            <w:tcW w:w="426" w:type="dxa"/>
            <w:shd w:val="clear" w:color="auto" w:fill="auto"/>
          </w:tcPr>
          <w:p w:rsidR="00020880" w:rsidRPr="00976537" w:rsidRDefault="00020880" w:rsidP="00064B72">
            <w:pPr>
              <w:jc w:val="center"/>
              <w:rPr>
                <w:sz w:val="20"/>
                <w:szCs w:val="20"/>
              </w:rPr>
            </w:pPr>
            <w:r w:rsidRPr="00976537">
              <w:rPr>
                <w:sz w:val="20"/>
                <w:szCs w:val="20"/>
              </w:rPr>
              <w:t>1</w:t>
            </w:r>
          </w:p>
        </w:tc>
        <w:tc>
          <w:tcPr>
            <w:tcW w:w="7229" w:type="dxa"/>
            <w:shd w:val="clear" w:color="auto" w:fill="auto"/>
          </w:tcPr>
          <w:p w:rsidR="00020880" w:rsidRPr="00DB4F1C" w:rsidRDefault="00020880" w:rsidP="00064B72">
            <w:pPr>
              <w:rPr>
                <w:lang w:val="uk-UA"/>
              </w:rPr>
            </w:pPr>
            <w:r w:rsidRPr="00DB4F1C">
              <w:rPr>
                <w:lang w:val="uk-UA"/>
              </w:rPr>
              <w:t>Обсяг ресурсів, всього</w:t>
            </w:r>
          </w:p>
        </w:tc>
        <w:tc>
          <w:tcPr>
            <w:tcW w:w="992" w:type="dxa"/>
            <w:shd w:val="clear" w:color="auto" w:fill="auto"/>
          </w:tcPr>
          <w:p w:rsidR="00020880" w:rsidRPr="00DB4F1C" w:rsidRDefault="00020880" w:rsidP="00064B72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тис. грн.</w:t>
            </w:r>
          </w:p>
        </w:tc>
        <w:tc>
          <w:tcPr>
            <w:tcW w:w="1418" w:type="dxa"/>
            <w:shd w:val="clear" w:color="auto" w:fill="auto"/>
          </w:tcPr>
          <w:p w:rsidR="00020880" w:rsidRPr="00DB4F1C" w:rsidRDefault="00020880" w:rsidP="00064B72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20880" w:rsidRPr="006971E3" w:rsidRDefault="006971E3" w:rsidP="00064B72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FF0000"/>
              </w:rPr>
            </w:pPr>
            <w:r w:rsidRPr="006971E3">
              <w:rPr>
                <w:bCs/>
                <w:lang w:eastAsia="en-US"/>
              </w:rPr>
              <w:t>933,1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0880" w:rsidRPr="006971E3" w:rsidRDefault="006971E3" w:rsidP="00064B72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FF0000"/>
              </w:rPr>
            </w:pPr>
            <w:r w:rsidRPr="006971E3">
              <w:rPr>
                <w:bCs/>
                <w:lang w:eastAsia="en-US"/>
              </w:rPr>
              <w:t>3765,0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0880" w:rsidRPr="006971E3" w:rsidRDefault="006971E3" w:rsidP="00064B72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FF0000"/>
              </w:rPr>
            </w:pPr>
            <w:r w:rsidRPr="006971E3">
              <w:rPr>
                <w:bCs/>
                <w:lang w:eastAsia="en-US"/>
              </w:rPr>
              <w:t>2975,0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20880" w:rsidRPr="006971E3" w:rsidRDefault="006971E3" w:rsidP="00064B72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FF0000"/>
              </w:rPr>
            </w:pPr>
            <w:r w:rsidRPr="006971E3">
              <w:rPr>
                <w:bCs/>
                <w:lang w:eastAsia="en-US"/>
              </w:rPr>
              <w:t>1560,0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0880" w:rsidRPr="006971E3" w:rsidRDefault="006971E3" w:rsidP="00064B72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FF0000"/>
              </w:rPr>
            </w:pPr>
            <w:r w:rsidRPr="006971E3">
              <w:rPr>
                <w:bCs/>
                <w:lang w:eastAsia="en-US"/>
              </w:rPr>
              <w:t>3390,0</w:t>
            </w:r>
          </w:p>
        </w:tc>
      </w:tr>
      <w:tr w:rsidR="00020880" w:rsidRPr="00E56166" w:rsidTr="00064B72">
        <w:tc>
          <w:tcPr>
            <w:tcW w:w="15026" w:type="dxa"/>
            <w:gridSpan w:val="9"/>
            <w:shd w:val="clear" w:color="auto" w:fill="auto"/>
          </w:tcPr>
          <w:p w:rsidR="00020880" w:rsidRPr="00000F4E" w:rsidRDefault="00020880" w:rsidP="00064B72">
            <w:pPr>
              <w:jc w:val="center"/>
              <w:rPr>
                <w:b/>
              </w:rPr>
            </w:pPr>
            <w:r w:rsidRPr="00000F4E">
              <w:rPr>
                <w:b/>
              </w:rPr>
              <w:t xml:space="preserve">ІІ  </w:t>
            </w:r>
            <w:proofErr w:type="spellStart"/>
            <w:r w:rsidRPr="00000F4E">
              <w:rPr>
                <w:b/>
              </w:rPr>
              <w:t>Показники</w:t>
            </w:r>
            <w:proofErr w:type="spellEnd"/>
            <w:r w:rsidRPr="00000F4E">
              <w:rPr>
                <w:b/>
              </w:rPr>
              <w:t xml:space="preserve"> продукту</w:t>
            </w:r>
          </w:p>
        </w:tc>
      </w:tr>
      <w:tr w:rsidR="00020880" w:rsidRPr="00E56166" w:rsidTr="009B506B">
        <w:tc>
          <w:tcPr>
            <w:tcW w:w="426" w:type="dxa"/>
            <w:shd w:val="clear" w:color="auto" w:fill="auto"/>
          </w:tcPr>
          <w:p w:rsidR="00020880" w:rsidRPr="00976537" w:rsidRDefault="00020880" w:rsidP="00064B72">
            <w:pPr>
              <w:jc w:val="center"/>
              <w:rPr>
                <w:sz w:val="20"/>
                <w:szCs w:val="20"/>
              </w:rPr>
            </w:pPr>
            <w:r w:rsidRPr="00976537">
              <w:rPr>
                <w:sz w:val="20"/>
                <w:szCs w:val="20"/>
              </w:rPr>
              <w:t>1</w:t>
            </w:r>
          </w:p>
        </w:tc>
        <w:tc>
          <w:tcPr>
            <w:tcW w:w="7229" w:type="dxa"/>
            <w:shd w:val="clear" w:color="auto" w:fill="auto"/>
          </w:tcPr>
          <w:p w:rsidR="00020880" w:rsidRPr="00DB4F1C" w:rsidRDefault="005D576F" w:rsidP="00064B72">
            <w:pPr>
              <w:rPr>
                <w:lang w:val="uk-UA"/>
              </w:rPr>
            </w:pPr>
            <w:r>
              <w:rPr>
                <w:lang w:val="uk-UA"/>
              </w:rPr>
              <w:t>Кількість пристроїв примусового зниження швидкості</w:t>
            </w:r>
            <w:r w:rsidR="00020880">
              <w:rPr>
                <w:lang w:val="uk-UA"/>
              </w:rPr>
              <w:t>, які планується встановити</w:t>
            </w:r>
          </w:p>
        </w:tc>
        <w:tc>
          <w:tcPr>
            <w:tcW w:w="992" w:type="dxa"/>
            <w:shd w:val="clear" w:color="auto" w:fill="auto"/>
          </w:tcPr>
          <w:p w:rsidR="00020880" w:rsidRPr="00DB4F1C" w:rsidRDefault="00020880" w:rsidP="00064B72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од.</w:t>
            </w:r>
          </w:p>
        </w:tc>
        <w:tc>
          <w:tcPr>
            <w:tcW w:w="1418" w:type="dxa"/>
            <w:shd w:val="clear" w:color="auto" w:fill="auto"/>
          </w:tcPr>
          <w:p w:rsidR="00020880" w:rsidRPr="00DB4F1C" w:rsidRDefault="00020880" w:rsidP="00064B72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020880" w:rsidRPr="005D576F" w:rsidRDefault="005D576F" w:rsidP="00064B72">
            <w:pPr>
              <w:jc w:val="center"/>
              <w:rPr>
                <w:lang w:val="uk-UA"/>
              </w:rPr>
            </w:pPr>
            <w:r w:rsidRPr="005D576F">
              <w:rPr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0880" w:rsidRPr="005D576F" w:rsidRDefault="005D576F" w:rsidP="00064B72">
            <w:pPr>
              <w:jc w:val="center"/>
              <w:rPr>
                <w:lang w:val="uk-UA"/>
              </w:rPr>
            </w:pPr>
            <w:r w:rsidRPr="005D576F">
              <w:rPr>
                <w:lang w:val="uk-UA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020880" w:rsidRPr="005D576F" w:rsidRDefault="005D576F" w:rsidP="00064B72">
            <w:pPr>
              <w:jc w:val="center"/>
              <w:rPr>
                <w:lang w:val="uk-UA"/>
              </w:rPr>
            </w:pPr>
            <w:r w:rsidRPr="005D576F">
              <w:rPr>
                <w:lang w:val="uk-UA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020880" w:rsidRPr="005D576F" w:rsidRDefault="005D576F" w:rsidP="00064B72">
            <w:pPr>
              <w:jc w:val="center"/>
              <w:rPr>
                <w:lang w:val="uk-UA"/>
              </w:rPr>
            </w:pPr>
            <w:r w:rsidRPr="005D576F">
              <w:rPr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20880" w:rsidRPr="005D576F" w:rsidRDefault="005D576F" w:rsidP="00064B72">
            <w:pPr>
              <w:jc w:val="center"/>
              <w:rPr>
                <w:lang w:val="uk-UA"/>
              </w:rPr>
            </w:pPr>
            <w:r w:rsidRPr="005D576F">
              <w:rPr>
                <w:lang w:val="uk-UA"/>
              </w:rPr>
              <w:t>2</w:t>
            </w:r>
            <w:r w:rsidR="00020880" w:rsidRPr="005D576F">
              <w:rPr>
                <w:lang w:val="uk-UA"/>
              </w:rPr>
              <w:t xml:space="preserve"> </w:t>
            </w:r>
          </w:p>
        </w:tc>
      </w:tr>
      <w:tr w:rsidR="00020880" w:rsidRPr="00E56166" w:rsidTr="009B506B">
        <w:tc>
          <w:tcPr>
            <w:tcW w:w="426" w:type="dxa"/>
            <w:shd w:val="clear" w:color="auto" w:fill="auto"/>
          </w:tcPr>
          <w:p w:rsidR="00020880" w:rsidRPr="00C1246C" w:rsidRDefault="00020880" w:rsidP="00064B7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229" w:type="dxa"/>
            <w:shd w:val="clear" w:color="auto" w:fill="auto"/>
          </w:tcPr>
          <w:p w:rsidR="00020880" w:rsidRPr="00DB4F1C" w:rsidRDefault="00020880" w:rsidP="00064B72">
            <w:pPr>
              <w:rPr>
                <w:lang w:val="uk-UA"/>
              </w:rPr>
            </w:pPr>
            <w:r>
              <w:rPr>
                <w:lang w:val="uk-UA"/>
              </w:rPr>
              <w:t>Площа дорожньої розмітки, яку планується нанести на пішохідних переходах</w:t>
            </w:r>
          </w:p>
        </w:tc>
        <w:tc>
          <w:tcPr>
            <w:tcW w:w="992" w:type="dxa"/>
            <w:shd w:val="clear" w:color="auto" w:fill="auto"/>
          </w:tcPr>
          <w:p w:rsidR="00020880" w:rsidRPr="009B30C5" w:rsidRDefault="00020880" w:rsidP="00064B72">
            <w:pPr>
              <w:jc w:val="center"/>
              <w:rPr>
                <w:vertAlign w:val="superscript"/>
                <w:lang w:val="uk-UA"/>
              </w:rPr>
            </w:pPr>
            <w:r>
              <w:rPr>
                <w:lang w:val="uk-UA"/>
              </w:rPr>
              <w:t>м</w:t>
            </w:r>
            <w:r>
              <w:rPr>
                <w:vertAlign w:val="superscript"/>
                <w:lang w:val="uk-UA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020880" w:rsidRPr="00DB4F1C" w:rsidRDefault="00020880" w:rsidP="00064B72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020880" w:rsidRPr="00D603CF" w:rsidRDefault="00D603CF" w:rsidP="00064B72">
            <w:pPr>
              <w:jc w:val="center"/>
              <w:rPr>
                <w:lang w:val="uk-UA"/>
              </w:rPr>
            </w:pPr>
            <w:r w:rsidRPr="00D603CF">
              <w:rPr>
                <w:lang w:val="uk-UA"/>
              </w:rPr>
              <w:t>2665</w:t>
            </w:r>
          </w:p>
        </w:tc>
        <w:tc>
          <w:tcPr>
            <w:tcW w:w="851" w:type="dxa"/>
            <w:shd w:val="clear" w:color="auto" w:fill="auto"/>
          </w:tcPr>
          <w:p w:rsidR="00020880" w:rsidRPr="00FF7449" w:rsidRDefault="00FF7449" w:rsidP="00064B72">
            <w:pPr>
              <w:jc w:val="center"/>
              <w:rPr>
                <w:lang w:val="uk-UA"/>
              </w:rPr>
            </w:pPr>
            <w:r w:rsidRPr="00FF7449">
              <w:rPr>
                <w:lang w:val="uk-UA"/>
              </w:rPr>
              <w:t>2700</w:t>
            </w:r>
          </w:p>
        </w:tc>
        <w:tc>
          <w:tcPr>
            <w:tcW w:w="992" w:type="dxa"/>
            <w:shd w:val="clear" w:color="auto" w:fill="auto"/>
          </w:tcPr>
          <w:p w:rsidR="00020880" w:rsidRPr="00FF7449" w:rsidRDefault="00FF7449" w:rsidP="00064B72">
            <w:pPr>
              <w:jc w:val="center"/>
              <w:rPr>
                <w:lang w:val="uk-UA"/>
              </w:rPr>
            </w:pPr>
            <w:r w:rsidRPr="00FF7449">
              <w:rPr>
                <w:lang w:val="uk-UA"/>
              </w:rPr>
              <w:t>2700</w:t>
            </w:r>
          </w:p>
        </w:tc>
        <w:tc>
          <w:tcPr>
            <w:tcW w:w="992" w:type="dxa"/>
            <w:shd w:val="clear" w:color="auto" w:fill="auto"/>
          </w:tcPr>
          <w:p w:rsidR="00020880" w:rsidRPr="00FF7449" w:rsidRDefault="00FF7449" w:rsidP="00064B72">
            <w:pPr>
              <w:jc w:val="center"/>
              <w:rPr>
                <w:lang w:val="uk-UA"/>
              </w:rPr>
            </w:pPr>
            <w:r w:rsidRPr="00FF7449">
              <w:rPr>
                <w:lang w:val="uk-UA"/>
              </w:rPr>
              <w:t>2700</w:t>
            </w:r>
          </w:p>
        </w:tc>
        <w:tc>
          <w:tcPr>
            <w:tcW w:w="1134" w:type="dxa"/>
            <w:shd w:val="clear" w:color="auto" w:fill="auto"/>
          </w:tcPr>
          <w:p w:rsidR="00020880" w:rsidRPr="00FF7449" w:rsidRDefault="00FF7449" w:rsidP="00064B72">
            <w:pPr>
              <w:jc w:val="center"/>
              <w:rPr>
                <w:lang w:val="uk-UA"/>
              </w:rPr>
            </w:pPr>
            <w:r w:rsidRPr="00FF7449">
              <w:rPr>
                <w:lang w:val="uk-UA"/>
              </w:rPr>
              <w:t>2700</w:t>
            </w:r>
          </w:p>
        </w:tc>
      </w:tr>
      <w:tr w:rsidR="00020880" w:rsidRPr="002656A5" w:rsidTr="009B506B">
        <w:tc>
          <w:tcPr>
            <w:tcW w:w="426" w:type="dxa"/>
            <w:shd w:val="clear" w:color="auto" w:fill="auto"/>
          </w:tcPr>
          <w:p w:rsidR="00020880" w:rsidRDefault="00020880" w:rsidP="00064B7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7229" w:type="dxa"/>
            <w:shd w:val="clear" w:color="auto" w:fill="auto"/>
          </w:tcPr>
          <w:p w:rsidR="00020880" w:rsidRDefault="00020880" w:rsidP="00660585">
            <w:pPr>
              <w:rPr>
                <w:lang w:val="uk-UA"/>
              </w:rPr>
            </w:pPr>
            <w:r>
              <w:rPr>
                <w:lang w:val="uk-UA"/>
              </w:rPr>
              <w:t xml:space="preserve">Кількість інформаційно-просвітницьких заходів, які планується провести </w:t>
            </w:r>
          </w:p>
        </w:tc>
        <w:tc>
          <w:tcPr>
            <w:tcW w:w="992" w:type="dxa"/>
            <w:shd w:val="clear" w:color="auto" w:fill="auto"/>
          </w:tcPr>
          <w:p w:rsidR="00020880" w:rsidRDefault="00020880" w:rsidP="00064B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418" w:type="dxa"/>
            <w:shd w:val="clear" w:color="auto" w:fill="auto"/>
          </w:tcPr>
          <w:p w:rsidR="00020880" w:rsidRPr="00DB4F1C" w:rsidRDefault="00020880" w:rsidP="00064B72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020880" w:rsidRPr="00DB4F1C" w:rsidRDefault="00020880" w:rsidP="00064B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493</w:t>
            </w:r>
          </w:p>
        </w:tc>
        <w:tc>
          <w:tcPr>
            <w:tcW w:w="851" w:type="dxa"/>
            <w:shd w:val="clear" w:color="auto" w:fill="auto"/>
          </w:tcPr>
          <w:p w:rsidR="00020880" w:rsidRDefault="00D603CF" w:rsidP="00064B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</w:t>
            </w:r>
          </w:p>
        </w:tc>
        <w:tc>
          <w:tcPr>
            <w:tcW w:w="992" w:type="dxa"/>
            <w:shd w:val="clear" w:color="auto" w:fill="auto"/>
          </w:tcPr>
          <w:p w:rsidR="00020880" w:rsidRDefault="00D603CF" w:rsidP="00064B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503</w:t>
            </w:r>
          </w:p>
        </w:tc>
        <w:tc>
          <w:tcPr>
            <w:tcW w:w="992" w:type="dxa"/>
            <w:shd w:val="clear" w:color="auto" w:fill="auto"/>
          </w:tcPr>
          <w:p w:rsidR="00020880" w:rsidRDefault="00D603CF" w:rsidP="00064B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512</w:t>
            </w:r>
          </w:p>
        </w:tc>
        <w:tc>
          <w:tcPr>
            <w:tcW w:w="1134" w:type="dxa"/>
            <w:shd w:val="clear" w:color="auto" w:fill="auto"/>
          </w:tcPr>
          <w:p w:rsidR="00020880" w:rsidRDefault="00D603CF" w:rsidP="00064B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515</w:t>
            </w:r>
          </w:p>
        </w:tc>
      </w:tr>
      <w:tr w:rsidR="00020880" w:rsidRPr="002656A5" w:rsidTr="00064B72">
        <w:tc>
          <w:tcPr>
            <w:tcW w:w="15026" w:type="dxa"/>
            <w:gridSpan w:val="9"/>
            <w:shd w:val="clear" w:color="auto" w:fill="auto"/>
          </w:tcPr>
          <w:p w:rsidR="00020880" w:rsidRPr="002656A5" w:rsidRDefault="00020880" w:rsidP="00064B72">
            <w:pPr>
              <w:jc w:val="center"/>
              <w:rPr>
                <w:b/>
                <w:lang w:val="uk-UA"/>
              </w:rPr>
            </w:pPr>
            <w:r w:rsidRPr="002656A5">
              <w:rPr>
                <w:b/>
                <w:lang w:val="uk-UA"/>
              </w:rPr>
              <w:t xml:space="preserve">ІІІ. Показники ефективності </w:t>
            </w:r>
          </w:p>
        </w:tc>
      </w:tr>
      <w:tr w:rsidR="00020880" w:rsidRPr="00E56166" w:rsidTr="009B506B">
        <w:tc>
          <w:tcPr>
            <w:tcW w:w="426" w:type="dxa"/>
            <w:shd w:val="clear" w:color="auto" w:fill="auto"/>
          </w:tcPr>
          <w:p w:rsidR="00020880" w:rsidRPr="002656A5" w:rsidRDefault="00020880" w:rsidP="00064B72">
            <w:pPr>
              <w:jc w:val="center"/>
              <w:rPr>
                <w:sz w:val="20"/>
                <w:szCs w:val="20"/>
                <w:lang w:val="uk-UA"/>
              </w:rPr>
            </w:pPr>
            <w:r w:rsidRPr="002656A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7229" w:type="dxa"/>
            <w:shd w:val="clear" w:color="auto" w:fill="auto"/>
          </w:tcPr>
          <w:p w:rsidR="00020880" w:rsidRPr="00DB4F1C" w:rsidRDefault="00020880" w:rsidP="00345F67">
            <w:pPr>
              <w:rPr>
                <w:lang w:val="uk-UA"/>
              </w:rPr>
            </w:pPr>
            <w:r>
              <w:rPr>
                <w:lang w:val="uk-UA"/>
              </w:rPr>
              <w:t xml:space="preserve">Динаміка </w:t>
            </w:r>
            <w:r w:rsidR="00D678C2">
              <w:rPr>
                <w:lang w:val="uk-UA"/>
              </w:rPr>
              <w:t>збільшення кількості пристроїв примусового зниження швидкості на вулично-дорожній мережі міста</w:t>
            </w:r>
            <w:r w:rsidR="00345F67">
              <w:rPr>
                <w:lang w:val="uk-UA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020880" w:rsidRPr="00DB4F1C" w:rsidRDefault="00020880" w:rsidP="00064B72">
            <w:pPr>
              <w:jc w:val="center"/>
            </w:pPr>
            <w:r w:rsidRPr="00DB4F1C">
              <w:rPr>
                <w:lang w:val="uk-UA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020880" w:rsidRPr="00DB4F1C" w:rsidRDefault="00020880" w:rsidP="00064B72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20880" w:rsidRPr="00EF34FF" w:rsidRDefault="00345F67" w:rsidP="0066058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E0820" w:rsidRPr="006E0820" w:rsidRDefault="006A1109" w:rsidP="0066058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411868" w:rsidRPr="00411868">
              <w:rPr>
                <w:lang w:val="uk-UA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E0820" w:rsidRPr="006E0820" w:rsidRDefault="006A1109" w:rsidP="0066058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411868" w:rsidRPr="00411868">
              <w:rPr>
                <w:lang w:val="uk-UA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20880" w:rsidRPr="00436571" w:rsidRDefault="006A1109" w:rsidP="00064B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436571" w:rsidRPr="00436571">
              <w:rPr>
                <w:lang w:val="uk-UA"/>
              </w:rPr>
              <w:t>0</w:t>
            </w:r>
            <w:r>
              <w:rPr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020880" w:rsidRPr="00B0051F" w:rsidRDefault="006A1109" w:rsidP="00064B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="00020880" w:rsidRPr="00B0051F">
              <w:rPr>
                <w:lang w:val="uk-UA"/>
              </w:rPr>
              <w:t>0</w:t>
            </w:r>
            <w:r>
              <w:rPr>
                <w:lang w:val="uk-UA"/>
              </w:rPr>
              <w:t>,0</w:t>
            </w:r>
          </w:p>
        </w:tc>
      </w:tr>
      <w:tr w:rsidR="00020880" w:rsidRPr="00E56166" w:rsidTr="00064B72">
        <w:tc>
          <w:tcPr>
            <w:tcW w:w="15026" w:type="dxa"/>
            <w:gridSpan w:val="9"/>
            <w:shd w:val="clear" w:color="auto" w:fill="auto"/>
          </w:tcPr>
          <w:p w:rsidR="00020880" w:rsidRPr="00000F4E" w:rsidRDefault="00020880" w:rsidP="00064B72">
            <w:pPr>
              <w:jc w:val="center"/>
              <w:rPr>
                <w:b/>
              </w:rPr>
            </w:pPr>
            <w:r w:rsidRPr="00000F4E">
              <w:rPr>
                <w:b/>
              </w:rPr>
              <w:t xml:space="preserve">ІV </w:t>
            </w:r>
            <w:proofErr w:type="spellStart"/>
            <w:r w:rsidRPr="00000F4E">
              <w:rPr>
                <w:b/>
              </w:rPr>
              <w:t>Показники</w:t>
            </w:r>
            <w:proofErr w:type="spellEnd"/>
            <w:r w:rsidRPr="00000F4E">
              <w:rPr>
                <w:b/>
              </w:rPr>
              <w:t xml:space="preserve"> </w:t>
            </w:r>
            <w:proofErr w:type="spellStart"/>
            <w:r w:rsidRPr="00000F4E">
              <w:rPr>
                <w:b/>
              </w:rPr>
              <w:t>якості</w:t>
            </w:r>
            <w:proofErr w:type="spellEnd"/>
            <w:r w:rsidRPr="00000F4E">
              <w:rPr>
                <w:b/>
              </w:rPr>
              <w:t xml:space="preserve"> </w:t>
            </w:r>
          </w:p>
        </w:tc>
      </w:tr>
      <w:tr w:rsidR="00020880" w:rsidRPr="000379E5" w:rsidTr="009B506B">
        <w:tc>
          <w:tcPr>
            <w:tcW w:w="426" w:type="dxa"/>
            <w:shd w:val="clear" w:color="auto" w:fill="auto"/>
          </w:tcPr>
          <w:p w:rsidR="00020880" w:rsidRPr="004B3FED" w:rsidRDefault="00020880" w:rsidP="00064B7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7229" w:type="dxa"/>
            <w:shd w:val="clear" w:color="auto" w:fill="auto"/>
          </w:tcPr>
          <w:p w:rsidR="00020880" w:rsidRPr="00DB4F1C" w:rsidRDefault="00020880" w:rsidP="005D576F">
            <w:pPr>
              <w:rPr>
                <w:lang w:val="uk-UA"/>
              </w:rPr>
            </w:pPr>
            <w:r>
              <w:rPr>
                <w:lang w:val="uk-UA"/>
              </w:rPr>
              <w:t xml:space="preserve">Динаміка </w:t>
            </w:r>
            <w:r w:rsidR="005D576F">
              <w:rPr>
                <w:lang w:val="uk-UA"/>
              </w:rPr>
              <w:t>к</w:t>
            </w:r>
            <w:r w:rsidR="009B506B">
              <w:rPr>
                <w:lang w:val="uk-UA"/>
              </w:rPr>
              <w:t xml:space="preserve">ількості лампових світлофорів, </w:t>
            </w:r>
            <w:r w:rsidR="005D576F">
              <w:rPr>
                <w:lang w:val="uk-UA"/>
              </w:rPr>
              <w:t xml:space="preserve">замінених на </w:t>
            </w:r>
            <w:proofErr w:type="spellStart"/>
            <w:r w:rsidR="005D576F">
              <w:rPr>
                <w:lang w:val="uk-UA"/>
              </w:rPr>
              <w:t>світлодіодні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020880" w:rsidRPr="00DB4F1C" w:rsidRDefault="00020880" w:rsidP="00064B72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020880" w:rsidRPr="00DB4F1C" w:rsidRDefault="00020880" w:rsidP="00064B72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DC090C" w:rsidRPr="00DC090C" w:rsidRDefault="00DC090C" w:rsidP="00660585">
            <w:pPr>
              <w:jc w:val="center"/>
              <w:rPr>
                <w:lang w:val="uk-UA"/>
              </w:rPr>
            </w:pPr>
            <w:r w:rsidRPr="00DC090C">
              <w:rPr>
                <w:lang w:val="uk-UA"/>
              </w:rPr>
              <w:t>10</w:t>
            </w:r>
            <w:r w:rsidR="00020880" w:rsidRPr="00DC090C">
              <w:rPr>
                <w:lang w:val="uk-UA"/>
              </w:rPr>
              <w:t>,</w:t>
            </w:r>
            <w:r w:rsidRPr="00DC090C">
              <w:rPr>
                <w:lang w:val="uk-UA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DC090C" w:rsidRPr="004F71CF" w:rsidRDefault="006A1109" w:rsidP="0066058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69,2</w:t>
            </w:r>
          </w:p>
        </w:tc>
        <w:tc>
          <w:tcPr>
            <w:tcW w:w="992" w:type="dxa"/>
            <w:shd w:val="clear" w:color="auto" w:fill="auto"/>
          </w:tcPr>
          <w:p w:rsidR="00DC090C" w:rsidRPr="004F71CF" w:rsidRDefault="006A1109" w:rsidP="0066058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="004F71CF" w:rsidRPr="004F71CF">
              <w:rPr>
                <w:lang w:val="uk-UA"/>
              </w:rPr>
              <w:t>0,</w:t>
            </w:r>
            <w:r>
              <w:rPr>
                <w:lang w:val="uk-UA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20880" w:rsidRPr="004F71CF" w:rsidRDefault="004F71CF" w:rsidP="00064B72">
            <w:pPr>
              <w:jc w:val="center"/>
              <w:rPr>
                <w:lang w:val="uk-UA"/>
              </w:rPr>
            </w:pPr>
            <w:r w:rsidRPr="004F71CF">
              <w:rPr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20880" w:rsidRPr="004F71CF" w:rsidRDefault="004F71CF" w:rsidP="00064B72">
            <w:pPr>
              <w:jc w:val="center"/>
              <w:rPr>
                <w:lang w:val="uk-UA"/>
              </w:rPr>
            </w:pPr>
            <w:r w:rsidRPr="004F71CF">
              <w:rPr>
                <w:lang w:val="uk-UA"/>
              </w:rPr>
              <w:t>-</w:t>
            </w:r>
          </w:p>
        </w:tc>
      </w:tr>
    </w:tbl>
    <w:p w:rsidR="00020880" w:rsidRPr="00292AF3" w:rsidRDefault="00020880" w:rsidP="00020880">
      <w:pPr>
        <w:rPr>
          <w:sz w:val="20"/>
          <w:szCs w:val="20"/>
          <w:lang w:val="uk-UA"/>
        </w:rPr>
      </w:pPr>
    </w:p>
    <w:p w:rsidR="00C77D18" w:rsidRPr="00384F93" w:rsidRDefault="00C77D18" w:rsidP="00C77D18">
      <w:pPr>
        <w:tabs>
          <w:tab w:val="left" w:pos="3068"/>
        </w:tabs>
        <w:ind w:left="-142"/>
        <w:rPr>
          <w:i/>
          <w:sz w:val="26"/>
          <w:szCs w:val="26"/>
          <w:lang w:val="uk-UA"/>
        </w:rPr>
      </w:pPr>
      <w:r w:rsidRPr="00384F93">
        <w:rPr>
          <w:i/>
          <w:sz w:val="26"/>
          <w:szCs w:val="26"/>
          <w:lang w:val="uk-UA"/>
        </w:rPr>
        <w:t xml:space="preserve">Показники результативності Програми розроблені Управлінням розвитку міського господарства та капітального будівництва </w:t>
      </w:r>
      <w:proofErr w:type="spellStart"/>
      <w:r w:rsidRPr="00384F93">
        <w:rPr>
          <w:i/>
          <w:sz w:val="26"/>
          <w:szCs w:val="26"/>
          <w:lang w:val="uk-UA"/>
        </w:rPr>
        <w:t>Бахмутської</w:t>
      </w:r>
      <w:proofErr w:type="spellEnd"/>
      <w:r w:rsidRPr="00384F93">
        <w:rPr>
          <w:i/>
          <w:sz w:val="26"/>
          <w:szCs w:val="26"/>
          <w:lang w:val="uk-UA"/>
        </w:rPr>
        <w:t xml:space="preserve"> міської ради</w:t>
      </w:r>
    </w:p>
    <w:p w:rsidR="00C77D18" w:rsidRPr="00384F93" w:rsidRDefault="00C77D18" w:rsidP="00C77D18">
      <w:pPr>
        <w:tabs>
          <w:tab w:val="left" w:pos="3068"/>
        </w:tabs>
        <w:ind w:left="-142"/>
        <w:rPr>
          <w:b/>
          <w:sz w:val="20"/>
          <w:szCs w:val="20"/>
          <w:lang w:val="uk-UA"/>
        </w:rPr>
      </w:pPr>
    </w:p>
    <w:p w:rsidR="00020880" w:rsidRDefault="00020880" w:rsidP="00C77D18">
      <w:pPr>
        <w:tabs>
          <w:tab w:val="left" w:pos="3068"/>
        </w:tabs>
        <w:ind w:left="-142"/>
        <w:rPr>
          <w:b/>
          <w:sz w:val="28"/>
          <w:szCs w:val="28"/>
          <w:lang w:val="uk-UA"/>
        </w:rPr>
      </w:pPr>
      <w:r w:rsidRPr="00071B08">
        <w:rPr>
          <w:b/>
          <w:sz w:val="28"/>
          <w:szCs w:val="28"/>
          <w:lang w:val="uk-UA"/>
        </w:rPr>
        <w:t>Т. в. о. начальник</w:t>
      </w:r>
      <w:r>
        <w:rPr>
          <w:b/>
          <w:sz w:val="28"/>
          <w:szCs w:val="28"/>
          <w:lang w:val="uk-UA"/>
        </w:rPr>
        <w:t xml:space="preserve">а Управління </w:t>
      </w:r>
      <w:r w:rsidRPr="00071B08">
        <w:rPr>
          <w:b/>
          <w:sz w:val="28"/>
          <w:szCs w:val="28"/>
          <w:lang w:val="uk-UA"/>
        </w:rPr>
        <w:t>розвитку</w:t>
      </w:r>
      <w:r>
        <w:rPr>
          <w:b/>
          <w:sz w:val="28"/>
          <w:szCs w:val="28"/>
          <w:lang w:val="uk-UA"/>
        </w:rPr>
        <w:t xml:space="preserve"> </w:t>
      </w:r>
      <w:r w:rsidRPr="00071B08">
        <w:rPr>
          <w:b/>
          <w:sz w:val="28"/>
          <w:szCs w:val="28"/>
          <w:lang w:val="uk-UA"/>
        </w:rPr>
        <w:t>міського господарства</w:t>
      </w:r>
    </w:p>
    <w:p w:rsidR="00020880" w:rsidRDefault="00020880" w:rsidP="00C77D18">
      <w:pPr>
        <w:tabs>
          <w:tab w:val="left" w:pos="3068"/>
        </w:tabs>
        <w:ind w:left="-14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капітального будівництва </w:t>
      </w:r>
      <w:proofErr w:type="spellStart"/>
      <w:r w:rsidRPr="00071B08">
        <w:rPr>
          <w:b/>
          <w:sz w:val="28"/>
          <w:szCs w:val="28"/>
          <w:lang w:val="uk-UA"/>
        </w:rPr>
        <w:t>Бахмутської</w:t>
      </w:r>
      <w:proofErr w:type="spellEnd"/>
      <w:r w:rsidRPr="00071B08">
        <w:rPr>
          <w:b/>
          <w:sz w:val="28"/>
          <w:szCs w:val="28"/>
          <w:lang w:val="uk-UA"/>
        </w:rPr>
        <w:t xml:space="preserve"> міської ради </w:t>
      </w:r>
      <w:r>
        <w:rPr>
          <w:b/>
          <w:sz w:val="28"/>
          <w:szCs w:val="28"/>
          <w:lang w:val="uk-UA"/>
        </w:rPr>
        <w:t xml:space="preserve">                                    </w:t>
      </w:r>
      <w:r w:rsidRPr="00071B08">
        <w:rPr>
          <w:b/>
          <w:sz w:val="28"/>
          <w:szCs w:val="28"/>
          <w:lang w:val="uk-UA"/>
        </w:rPr>
        <w:t xml:space="preserve">                               Н.В. </w:t>
      </w:r>
      <w:proofErr w:type="spellStart"/>
      <w:r w:rsidRPr="00071B08">
        <w:rPr>
          <w:b/>
          <w:sz w:val="28"/>
          <w:szCs w:val="28"/>
          <w:lang w:val="uk-UA"/>
        </w:rPr>
        <w:t>Трофимова</w:t>
      </w:r>
      <w:proofErr w:type="spellEnd"/>
    </w:p>
    <w:p w:rsidR="00384F93" w:rsidRPr="00384F93" w:rsidRDefault="00384F93" w:rsidP="00C77D18">
      <w:pPr>
        <w:tabs>
          <w:tab w:val="left" w:pos="3068"/>
        </w:tabs>
        <w:ind w:left="-142"/>
        <w:rPr>
          <w:b/>
          <w:sz w:val="20"/>
          <w:szCs w:val="20"/>
          <w:lang w:val="uk-UA"/>
        </w:rPr>
      </w:pPr>
    </w:p>
    <w:p w:rsidR="00020880" w:rsidRPr="00DB4F1C" w:rsidRDefault="00020880" w:rsidP="00C77D18">
      <w:pPr>
        <w:tabs>
          <w:tab w:val="left" w:pos="3068"/>
        </w:tabs>
        <w:ind w:left="-142"/>
        <w:rPr>
          <w:sz w:val="28"/>
          <w:szCs w:val="28"/>
          <w:lang w:val="uk-UA"/>
        </w:rPr>
        <w:sectPr w:rsidR="00020880" w:rsidRPr="00DB4F1C" w:rsidSect="00377878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  <w:r w:rsidRPr="00071B08">
        <w:rPr>
          <w:b/>
          <w:sz w:val="28"/>
          <w:szCs w:val="28"/>
          <w:lang w:val="uk-UA"/>
        </w:rPr>
        <w:t xml:space="preserve">Секретар  </w:t>
      </w:r>
      <w:proofErr w:type="spellStart"/>
      <w:r w:rsidRPr="00071B08">
        <w:rPr>
          <w:b/>
          <w:sz w:val="28"/>
          <w:szCs w:val="28"/>
        </w:rPr>
        <w:t>Бахмутської</w:t>
      </w:r>
      <w:proofErr w:type="spellEnd"/>
      <w:r w:rsidRPr="00071B08">
        <w:rPr>
          <w:b/>
          <w:sz w:val="28"/>
          <w:szCs w:val="28"/>
          <w:lang w:val="uk-UA"/>
        </w:rPr>
        <w:t xml:space="preserve"> міської ради  </w:t>
      </w:r>
      <w:r>
        <w:rPr>
          <w:b/>
          <w:sz w:val="28"/>
          <w:szCs w:val="28"/>
          <w:lang w:val="uk-UA"/>
        </w:rPr>
        <w:t xml:space="preserve">                        </w:t>
      </w:r>
      <w:r w:rsidRPr="00071B08">
        <w:rPr>
          <w:b/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sz w:val="28"/>
          <w:szCs w:val="28"/>
          <w:lang w:val="uk-UA"/>
        </w:rPr>
        <w:t xml:space="preserve">    </w:t>
      </w:r>
      <w:r w:rsidRPr="00071B08">
        <w:rPr>
          <w:b/>
          <w:sz w:val="28"/>
          <w:szCs w:val="28"/>
          <w:lang w:val="uk-UA"/>
        </w:rPr>
        <w:t xml:space="preserve">           С.І. </w:t>
      </w:r>
      <w:proofErr w:type="spellStart"/>
      <w:r w:rsidRPr="00071B08">
        <w:rPr>
          <w:b/>
          <w:sz w:val="28"/>
          <w:szCs w:val="28"/>
          <w:lang w:val="uk-UA"/>
        </w:rPr>
        <w:t>Кіще</w:t>
      </w:r>
      <w:r>
        <w:rPr>
          <w:b/>
          <w:sz w:val="28"/>
          <w:szCs w:val="28"/>
          <w:lang w:val="uk-UA"/>
        </w:rPr>
        <w:t>нко</w:t>
      </w:r>
      <w:proofErr w:type="spellEnd"/>
    </w:p>
    <w:p w:rsidR="00020880" w:rsidRPr="00AD5EEB" w:rsidRDefault="00020880" w:rsidP="00020880">
      <w:pPr>
        <w:ind w:left="5520"/>
        <w:rPr>
          <w:lang w:val="uk-UA"/>
        </w:rPr>
      </w:pPr>
      <w:r>
        <w:rPr>
          <w:lang w:val="uk-UA"/>
        </w:rPr>
        <w:lastRenderedPageBreak/>
        <w:t>Додаток 3</w:t>
      </w:r>
    </w:p>
    <w:p w:rsidR="00020880" w:rsidRDefault="00020880" w:rsidP="00020880">
      <w:pPr>
        <w:ind w:left="5520"/>
        <w:rPr>
          <w:lang w:val="uk-UA"/>
        </w:rPr>
      </w:pPr>
      <w:r>
        <w:rPr>
          <w:lang w:val="uk-UA"/>
        </w:rPr>
        <w:t>д</w:t>
      </w:r>
      <w:r w:rsidRPr="00AD5EEB">
        <w:rPr>
          <w:lang w:val="uk-UA"/>
        </w:rPr>
        <w:t xml:space="preserve">о рішення </w:t>
      </w:r>
      <w:proofErr w:type="spellStart"/>
      <w:r w:rsidRPr="00AD5EEB">
        <w:rPr>
          <w:lang w:val="uk-UA"/>
        </w:rPr>
        <w:t>Бахмутської</w:t>
      </w:r>
      <w:proofErr w:type="spellEnd"/>
      <w:r w:rsidRPr="00AD5EEB">
        <w:rPr>
          <w:lang w:val="uk-UA"/>
        </w:rPr>
        <w:t xml:space="preserve"> міської ради                                                   </w:t>
      </w:r>
      <w:r w:rsidR="00003A38">
        <w:rPr>
          <w:lang w:val="uk-UA"/>
        </w:rPr>
        <w:t xml:space="preserve">                          27</w:t>
      </w:r>
      <w:r>
        <w:rPr>
          <w:lang w:val="uk-UA"/>
        </w:rPr>
        <w:t>.06</w:t>
      </w:r>
      <w:r w:rsidRPr="00AD5EEB">
        <w:rPr>
          <w:lang w:val="uk-UA"/>
        </w:rPr>
        <w:t xml:space="preserve">.2017  </w:t>
      </w:r>
      <w:r w:rsidRPr="00AD5EEB">
        <w:rPr>
          <w:shd w:val="clear" w:color="auto" w:fill="FFFFFF"/>
          <w:lang w:val="uk-UA"/>
        </w:rPr>
        <w:t xml:space="preserve">№ </w:t>
      </w:r>
      <w:r>
        <w:rPr>
          <w:lang w:val="uk-UA"/>
        </w:rPr>
        <w:t>6/102</w:t>
      </w:r>
      <w:r w:rsidRPr="00AD5EEB">
        <w:rPr>
          <w:lang w:val="uk-UA"/>
        </w:rPr>
        <w:t>-</w:t>
      </w:r>
      <w:r w:rsidR="00003A38">
        <w:rPr>
          <w:lang w:val="uk-UA"/>
        </w:rPr>
        <w:t>1909</w:t>
      </w:r>
    </w:p>
    <w:p w:rsidR="00020880" w:rsidRDefault="00020880" w:rsidP="00020880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020880" w:rsidRDefault="00020880" w:rsidP="00020880">
      <w:pPr>
        <w:pStyle w:val="a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F63BAC">
        <w:rPr>
          <w:b/>
          <w:bCs/>
          <w:color w:val="000000"/>
          <w:sz w:val="28"/>
          <w:szCs w:val="28"/>
        </w:rPr>
        <w:t>РЕСУРСНЕ ЗАБЕЗПЕЧЕННЯ ПРОГРАМИ</w:t>
      </w:r>
    </w:p>
    <w:p w:rsidR="00020880" w:rsidRPr="001047ED" w:rsidRDefault="00020880" w:rsidP="00020880">
      <w:pPr>
        <w:pStyle w:val="a5"/>
        <w:spacing w:before="0" w:beforeAutospacing="0" w:after="0" w:afterAutospacing="0"/>
        <w:ind w:firstLine="709"/>
        <w:jc w:val="right"/>
        <w:rPr>
          <w:b/>
          <w:bCs/>
          <w:color w:val="000000"/>
        </w:rPr>
      </w:pPr>
      <w:r w:rsidRPr="001047ED">
        <w:rPr>
          <w:b/>
          <w:bCs/>
          <w:color w:val="000000"/>
        </w:rPr>
        <w:t>тис.</w:t>
      </w:r>
      <w:r>
        <w:rPr>
          <w:b/>
          <w:bCs/>
          <w:color w:val="000000"/>
        </w:rPr>
        <w:t xml:space="preserve"> </w:t>
      </w:r>
      <w:r w:rsidRPr="001047ED">
        <w:rPr>
          <w:b/>
          <w:bCs/>
          <w:color w:val="000000"/>
        </w:rPr>
        <w:t>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1134"/>
        <w:gridCol w:w="1134"/>
        <w:gridCol w:w="992"/>
        <w:gridCol w:w="992"/>
        <w:gridCol w:w="992"/>
        <w:gridCol w:w="1524"/>
      </w:tblGrid>
      <w:tr w:rsidR="00020880" w:rsidRPr="00F63BAC" w:rsidTr="00064B72">
        <w:tc>
          <w:tcPr>
            <w:tcW w:w="2802" w:type="dxa"/>
            <w:vMerge w:val="restart"/>
            <w:shd w:val="clear" w:color="auto" w:fill="C6D9F1"/>
            <w:vAlign w:val="center"/>
          </w:tcPr>
          <w:p w:rsidR="00020880" w:rsidRPr="00D36FE6" w:rsidRDefault="00020880" w:rsidP="00064B72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Обсяг коштів, що пропонується залучити на виконання програми</w:t>
            </w:r>
          </w:p>
        </w:tc>
        <w:tc>
          <w:tcPr>
            <w:tcW w:w="5244" w:type="dxa"/>
            <w:gridSpan w:val="5"/>
            <w:shd w:val="clear" w:color="auto" w:fill="C6D9F1"/>
            <w:vAlign w:val="center"/>
          </w:tcPr>
          <w:p w:rsidR="00020880" w:rsidRPr="00D36FE6" w:rsidRDefault="00020880" w:rsidP="00064B72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Етапи виконання програми</w:t>
            </w:r>
          </w:p>
        </w:tc>
        <w:tc>
          <w:tcPr>
            <w:tcW w:w="1524" w:type="dxa"/>
            <w:vMerge w:val="restart"/>
            <w:shd w:val="clear" w:color="auto" w:fill="C6D9F1"/>
            <w:vAlign w:val="center"/>
          </w:tcPr>
          <w:p w:rsidR="00020880" w:rsidRPr="00D36FE6" w:rsidRDefault="00020880" w:rsidP="00064B72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Всього витрат на виконання програми</w:t>
            </w:r>
          </w:p>
        </w:tc>
      </w:tr>
      <w:tr w:rsidR="00020880" w:rsidRPr="00F63BAC" w:rsidTr="00064B72">
        <w:tc>
          <w:tcPr>
            <w:tcW w:w="2802" w:type="dxa"/>
            <w:vMerge/>
            <w:shd w:val="clear" w:color="auto" w:fill="DBE5F1"/>
            <w:vAlign w:val="center"/>
          </w:tcPr>
          <w:p w:rsidR="00020880" w:rsidRPr="00D36FE6" w:rsidRDefault="00020880" w:rsidP="00064B72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C6D9F1"/>
            <w:vAlign w:val="center"/>
          </w:tcPr>
          <w:p w:rsidR="00020880" w:rsidRPr="00D36FE6" w:rsidRDefault="00020880" w:rsidP="00064B72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І</w:t>
            </w:r>
          </w:p>
        </w:tc>
        <w:tc>
          <w:tcPr>
            <w:tcW w:w="1984" w:type="dxa"/>
            <w:gridSpan w:val="2"/>
            <w:shd w:val="clear" w:color="auto" w:fill="C6D9F1"/>
            <w:vAlign w:val="center"/>
          </w:tcPr>
          <w:p w:rsidR="00020880" w:rsidRPr="00D36FE6" w:rsidRDefault="00020880" w:rsidP="00064B72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ІІ</w:t>
            </w:r>
          </w:p>
        </w:tc>
        <w:tc>
          <w:tcPr>
            <w:tcW w:w="992" w:type="dxa"/>
            <w:shd w:val="clear" w:color="auto" w:fill="C6D9F1"/>
          </w:tcPr>
          <w:p w:rsidR="00020880" w:rsidRPr="00D36FE6" w:rsidRDefault="00020880" w:rsidP="00064B72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ІІІ</w:t>
            </w:r>
          </w:p>
        </w:tc>
        <w:tc>
          <w:tcPr>
            <w:tcW w:w="1524" w:type="dxa"/>
            <w:vMerge/>
            <w:shd w:val="clear" w:color="auto" w:fill="DBE5F1"/>
            <w:vAlign w:val="center"/>
          </w:tcPr>
          <w:p w:rsidR="00020880" w:rsidRPr="00D36FE6" w:rsidRDefault="00020880" w:rsidP="00064B72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</w:tr>
      <w:tr w:rsidR="00020880" w:rsidRPr="00F63BAC" w:rsidTr="00064B72">
        <w:tc>
          <w:tcPr>
            <w:tcW w:w="2802" w:type="dxa"/>
            <w:vMerge/>
            <w:shd w:val="clear" w:color="auto" w:fill="DBE5F1"/>
            <w:vAlign w:val="center"/>
          </w:tcPr>
          <w:p w:rsidR="00020880" w:rsidRPr="00D36FE6" w:rsidRDefault="00020880" w:rsidP="00064B72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  <w:tc>
          <w:tcPr>
            <w:tcW w:w="1134" w:type="dxa"/>
            <w:shd w:val="clear" w:color="auto" w:fill="C6D9F1"/>
            <w:vAlign w:val="center"/>
          </w:tcPr>
          <w:p w:rsidR="00020880" w:rsidRPr="00D36FE6" w:rsidRDefault="00020880" w:rsidP="00064B72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2016 </w:t>
            </w: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рік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020880" w:rsidRPr="00D36FE6" w:rsidRDefault="00020880" w:rsidP="00064B72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2017</w:t>
            </w: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020880" w:rsidRPr="00D36FE6" w:rsidRDefault="00020880" w:rsidP="00064B72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2018</w:t>
            </w: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020880" w:rsidRPr="00D36FE6" w:rsidRDefault="00020880" w:rsidP="00064B72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19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020880" w:rsidRPr="00D36FE6" w:rsidRDefault="00020880" w:rsidP="00064B72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 рік</w:t>
            </w:r>
          </w:p>
        </w:tc>
        <w:tc>
          <w:tcPr>
            <w:tcW w:w="1524" w:type="dxa"/>
            <w:vMerge/>
            <w:shd w:val="clear" w:color="auto" w:fill="DBE5F1"/>
            <w:vAlign w:val="center"/>
          </w:tcPr>
          <w:p w:rsidR="00020880" w:rsidRPr="00D36FE6" w:rsidRDefault="00020880" w:rsidP="00064B72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</w:tr>
      <w:tr w:rsidR="00020880" w:rsidRPr="00F63BAC" w:rsidTr="00064B72">
        <w:tc>
          <w:tcPr>
            <w:tcW w:w="2802" w:type="dxa"/>
            <w:shd w:val="clear" w:color="auto" w:fill="FFFFFF"/>
            <w:vAlign w:val="center"/>
          </w:tcPr>
          <w:p w:rsidR="00020880" w:rsidRPr="00D36FE6" w:rsidRDefault="00020880" w:rsidP="00064B72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20880" w:rsidRPr="00D36FE6" w:rsidRDefault="00020880" w:rsidP="00064B72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20880" w:rsidRPr="00D36FE6" w:rsidRDefault="00020880" w:rsidP="00064B72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20880" w:rsidRPr="00D36FE6" w:rsidRDefault="00020880" w:rsidP="00064B72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20880" w:rsidRPr="00D36FE6" w:rsidRDefault="00020880" w:rsidP="00064B72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20880" w:rsidRPr="00D36FE6" w:rsidRDefault="00020880" w:rsidP="00064B72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6</w:t>
            </w:r>
          </w:p>
        </w:tc>
        <w:tc>
          <w:tcPr>
            <w:tcW w:w="1524" w:type="dxa"/>
            <w:shd w:val="clear" w:color="auto" w:fill="FFFFFF"/>
            <w:vAlign w:val="center"/>
          </w:tcPr>
          <w:p w:rsidR="00020880" w:rsidRPr="00D36FE6" w:rsidRDefault="00020880" w:rsidP="00064B72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7</w:t>
            </w:r>
          </w:p>
        </w:tc>
      </w:tr>
      <w:tr w:rsidR="0088715E" w:rsidRPr="00F63BAC" w:rsidTr="00E42AD4">
        <w:tc>
          <w:tcPr>
            <w:tcW w:w="2802" w:type="dxa"/>
          </w:tcPr>
          <w:p w:rsidR="0088715E" w:rsidRPr="00041716" w:rsidRDefault="0088715E" w:rsidP="00064B72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041716">
              <w:rPr>
                <w:rFonts w:ascii="Times New Roman CYR" w:hAnsi="Times New Roman CYR"/>
                <w:b/>
                <w:color w:val="000000"/>
              </w:rPr>
              <w:t>Обсяг ресурсів, всього,</w:t>
            </w:r>
          </w:p>
          <w:p w:rsidR="0088715E" w:rsidRPr="00041716" w:rsidRDefault="0088715E" w:rsidP="00064B72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041716">
              <w:rPr>
                <w:rFonts w:ascii="Times New Roman CYR" w:hAnsi="Times New Roman CYR"/>
                <w:b/>
                <w:color w:val="000000"/>
              </w:rPr>
              <w:t>у тому числі:</w:t>
            </w:r>
          </w:p>
        </w:tc>
        <w:tc>
          <w:tcPr>
            <w:tcW w:w="1134" w:type="dxa"/>
          </w:tcPr>
          <w:p w:rsidR="0088715E" w:rsidRPr="0088715E" w:rsidRDefault="0088715E" w:rsidP="0088715E">
            <w:pPr>
              <w:jc w:val="center"/>
              <w:rPr>
                <w:b/>
                <w:bCs/>
                <w:lang w:val="uk-UA" w:eastAsia="en-US"/>
              </w:rPr>
            </w:pPr>
            <w:r w:rsidRPr="0088715E">
              <w:rPr>
                <w:b/>
                <w:bCs/>
                <w:lang w:val="uk-UA" w:eastAsia="en-US"/>
              </w:rPr>
              <w:t>933,1</w:t>
            </w:r>
          </w:p>
        </w:tc>
        <w:tc>
          <w:tcPr>
            <w:tcW w:w="1134" w:type="dxa"/>
          </w:tcPr>
          <w:p w:rsidR="0088715E" w:rsidRPr="0088715E" w:rsidRDefault="0088715E" w:rsidP="0088715E">
            <w:pPr>
              <w:jc w:val="center"/>
              <w:rPr>
                <w:b/>
                <w:bCs/>
                <w:lang w:val="uk-UA" w:eastAsia="en-US"/>
              </w:rPr>
            </w:pPr>
            <w:r w:rsidRPr="0088715E">
              <w:rPr>
                <w:b/>
                <w:bCs/>
                <w:lang w:val="uk-UA" w:eastAsia="en-US"/>
              </w:rPr>
              <w:t>3765,0</w:t>
            </w:r>
          </w:p>
        </w:tc>
        <w:tc>
          <w:tcPr>
            <w:tcW w:w="992" w:type="dxa"/>
          </w:tcPr>
          <w:p w:rsidR="0088715E" w:rsidRPr="0088715E" w:rsidRDefault="0088715E" w:rsidP="0088715E">
            <w:pPr>
              <w:jc w:val="center"/>
              <w:rPr>
                <w:b/>
                <w:bCs/>
                <w:lang w:val="uk-UA" w:eastAsia="en-US"/>
              </w:rPr>
            </w:pPr>
            <w:r w:rsidRPr="0088715E">
              <w:rPr>
                <w:b/>
                <w:bCs/>
                <w:lang w:val="uk-UA" w:eastAsia="en-US"/>
              </w:rPr>
              <w:t>2975,0</w:t>
            </w:r>
          </w:p>
        </w:tc>
        <w:tc>
          <w:tcPr>
            <w:tcW w:w="992" w:type="dxa"/>
          </w:tcPr>
          <w:p w:rsidR="0088715E" w:rsidRPr="0088715E" w:rsidRDefault="0088715E" w:rsidP="0088715E">
            <w:pPr>
              <w:jc w:val="center"/>
              <w:rPr>
                <w:b/>
                <w:bCs/>
                <w:lang w:val="uk-UA" w:eastAsia="en-US"/>
              </w:rPr>
            </w:pPr>
            <w:r w:rsidRPr="0088715E">
              <w:rPr>
                <w:b/>
                <w:bCs/>
                <w:lang w:val="uk-UA" w:eastAsia="en-US"/>
              </w:rPr>
              <w:t>1560,0</w:t>
            </w:r>
          </w:p>
        </w:tc>
        <w:tc>
          <w:tcPr>
            <w:tcW w:w="992" w:type="dxa"/>
          </w:tcPr>
          <w:p w:rsidR="0088715E" w:rsidRPr="0088715E" w:rsidRDefault="0088715E" w:rsidP="00E42AD4">
            <w:pPr>
              <w:jc w:val="center"/>
              <w:rPr>
                <w:b/>
                <w:bCs/>
                <w:lang w:val="uk-UA" w:eastAsia="en-US"/>
              </w:rPr>
            </w:pPr>
            <w:r w:rsidRPr="0088715E">
              <w:rPr>
                <w:b/>
                <w:bCs/>
                <w:lang w:val="uk-UA" w:eastAsia="en-US"/>
              </w:rPr>
              <w:t>3390,0</w:t>
            </w:r>
          </w:p>
        </w:tc>
        <w:tc>
          <w:tcPr>
            <w:tcW w:w="1524" w:type="dxa"/>
          </w:tcPr>
          <w:p w:rsidR="0088715E" w:rsidRPr="0088715E" w:rsidRDefault="0088715E" w:rsidP="00E42AD4">
            <w:pPr>
              <w:jc w:val="center"/>
              <w:rPr>
                <w:b/>
                <w:bCs/>
                <w:lang w:val="uk-UA" w:eastAsia="en-US"/>
              </w:rPr>
            </w:pPr>
            <w:r w:rsidRPr="0088715E">
              <w:rPr>
                <w:b/>
                <w:bCs/>
                <w:lang w:val="uk-UA" w:eastAsia="en-US"/>
              </w:rPr>
              <w:t>12623,1</w:t>
            </w:r>
          </w:p>
        </w:tc>
      </w:tr>
      <w:tr w:rsidR="0088715E" w:rsidRPr="00F63BAC" w:rsidTr="00064B72">
        <w:tc>
          <w:tcPr>
            <w:tcW w:w="2802" w:type="dxa"/>
          </w:tcPr>
          <w:p w:rsidR="0088715E" w:rsidRPr="00D36FE6" w:rsidRDefault="0088715E" w:rsidP="00064B72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D36FE6">
              <w:rPr>
                <w:rFonts w:ascii="Times New Roman CYR" w:hAnsi="Times New Roman CYR"/>
                <w:color w:val="000000"/>
              </w:rPr>
              <w:t>міський бюджет</w:t>
            </w:r>
          </w:p>
        </w:tc>
        <w:tc>
          <w:tcPr>
            <w:tcW w:w="1134" w:type="dxa"/>
            <w:vAlign w:val="center"/>
          </w:tcPr>
          <w:p w:rsidR="0088715E" w:rsidRPr="0088715E" w:rsidRDefault="0088715E" w:rsidP="0088715E">
            <w:pPr>
              <w:jc w:val="center"/>
              <w:rPr>
                <w:b/>
                <w:bCs/>
                <w:lang w:val="uk-UA" w:eastAsia="en-US"/>
              </w:rPr>
            </w:pPr>
            <w:r w:rsidRPr="0088715E">
              <w:rPr>
                <w:b/>
                <w:bCs/>
                <w:lang w:val="uk-UA" w:eastAsia="en-US"/>
              </w:rPr>
              <w:t>933,1</w:t>
            </w:r>
          </w:p>
        </w:tc>
        <w:tc>
          <w:tcPr>
            <w:tcW w:w="1134" w:type="dxa"/>
            <w:vAlign w:val="center"/>
          </w:tcPr>
          <w:p w:rsidR="0088715E" w:rsidRPr="0088715E" w:rsidRDefault="0088715E" w:rsidP="0088715E">
            <w:pPr>
              <w:jc w:val="center"/>
              <w:rPr>
                <w:b/>
                <w:bCs/>
                <w:lang w:val="uk-UA" w:eastAsia="en-US"/>
              </w:rPr>
            </w:pPr>
            <w:r w:rsidRPr="0088715E">
              <w:rPr>
                <w:b/>
                <w:bCs/>
                <w:lang w:val="uk-UA" w:eastAsia="en-US"/>
              </w:rPr>
              <w:t>3765,0</w:t>
            </w:r>
          </w:p>
        </w:tc>
        <w:tc>
          <w:tcPr>
            <w:tcW w:w="992" w:type="dxa"/>
            <w:vAlign w:val="center"/>
          </w:tcPr>
          <w:p w:rsidR="0088715E" w:rsidRPr="0088715E" w:rsidRDefault="0088715E" w:rsidP="0088715E">
            <w:pPr>
              <w:jc w:val="center"/>
              <w:rPr>
                <w:b/>
                <w:bCs/>
                <w:lang w:val="uk-UA" w:eastAsia="en-US"/>
              </w:rPr>
            </w:pPr>
            <w:r w:rsidRPr="0088715E">
              <w:rPr>
                <w:b/>
                <w:bCs/>
                <w:lang w:val="uk-UA" w:eastAsia="en-US"/>
              </w:rPr>
              <w:t>2975,0</w:t>
            </w:r>
          </w:p>
        </w:tc>
        <w:tc>
          <w:tcPr>
            <w:tcW w:w="992" w:type="dxa"/>
            <w:vAlign w:val="center"/>
          </w:tcPr>
          <w:p w:rsidR="0088715E" w:rsidRPr="0088715E" w:rsidRDefault="0088715E" w:rsidP="0088715E">
            <w:pPr>
              <w:jc w:val="center"/>
              <w:rPr>
                <w:b/>
                <w:bCs/>
                <w:lang w:val="uk-UA" w:eastAsia="en-US"/>
              </w:rPr>
            </w:pPr>
            <w:r w:rsidRPr="0088715E">
              <w:rPr>
                <w:b/>
                <w:bCs/>
                <w:lang w:val="uk-UA" w:eastAsia="en-US"/>
              </w:rPr>
              <w:t>1560,0</w:t>
            </w:r>
          </w:p>
        </w:tc>
        <w:tc>
          <w:tcPr>
            <w:tcW w:w="992" w:type="dxa"/>
            <w:vAlign w:val="center"/>
          </w:tcPr>
          <w:p w:rsidR="0088715E" w:rsidRPr="0088715E" w:rsidRDefault="0088715E" w:rsidP="0088715E">
            <w:pPr>
              <w:jc w:val="center"/>
              <w:rPr>
                <w:b/>
                <w:bCs/>
                <w:lang w:val="uk-UA" w:eastAsia="en-US"/>
              </w:rPr>
            </w:pPr>
            <w:r w:rsidRPr="0088715E">
              <w:rPr>
                <w:b/>
                <w:bCs/>
                <w:lang w:val="uk-UA" w:eastAsia="en-US"/>
              </w:rPr>
              <w:t>2890,0</w:t>
            </w:r>
          </w:p>
        </w:tc>
        <w:tc>
          <w:tcPr>
            <w:tcW w:w="1524" w:type="dxa"/>
            <w:vAlign w:val="center"/>
          </w:tcPr>
          <w:p w:rsidR="0088715E" w:rsidRPr="0088715E" w:rsidRDefault="0088715E" w:rsidP="0088715E">
            <w:pPr>
              <w:jc w:val="center"/>
              <w:rPr>
                <w:b/>
                <w:bCs/>
                <w:lang w:val="uk-UA" w:eastAsia="en-US"/>
              </w:rPr>
            </w:pPr>
            <w:r w:rsidRPr="0088715E">
              <w:rPr>
                <w:b/>
                <w:bCs/>
                <w:lang w:val="uk-UA" w:eastAsia="en-US"/>
              </w:rPr>
              <w:t>12123,1</w:t>
            </w:r>
          </w:p>
        </w:tc>
      </w:tr>
      <w:tr w:rsidR="0088715E" w:rsidRPr="00F63BAC" w:rsidTr="00064B72">
        <w:tc>
          <w:tcPr>
            <w:tcW w:w="2802" w:type="dxa"/>
          </w:tcPr>
          <w:p w:rsidR="0088715E" w:rsidRPr="00D36FE6" w:rsidRDefault="0088715E" w:rsidP="00064B72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D36FE6">
              <w:rPr>
                <w:rFonts w:ascii="Times New Roman CYR" w:hAnsi="Times New Roman CYR"/>
                <w:color w:val="000000"/>
              </w:rPr>
              <w:t>кошти інших джерел</w:t>
            </w:r>
          </w:p>
        </w:tc>
        <w:tc>
          <w:tcPr>
            <w:tcW w:w="1134" w:type="dxa"/>
            <w:vAlign w:val="center"/>
          </w:tcPr>
          <w:p w:rsidR="0088715E" w:rsidRPr="00AD5EEB" w:rsidRDefault="00CB4326" w:rsidP="00064B72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88715E" w:rsidRPr="00AD5EEB" w:rsidRDefault="00CB4326" w:rsidP="00064B72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</w:rPr>
              <w:t>-</w:t>
            </w:r>
          </w:p>
        </w:tc>
        <w:tc>
          <w:tcPr>
            <w:tcW w:w="992" w:type="dxa"/>
            <w:vAlign w:val="center"/>
          </w:tcPr>
          <w:p w:rsidR="0088715E" w:rsidRPr="00AD5EEB" w:rsidRDefault="00CB4326" w:rsidP="00064B72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</w:rPr>
              <w:t>-</w:t>
            </w:r>
          </w:p>
        </w:tc>
        <w:tc>
          <w:tcPr>
            <w:tcW w:w="992" w:type="dxa"/>
            <w:vAlign w:val="center"/>
          </w:tcPr>
          <w:p w:rsidR="0088715E" w:rsidRPr="00AD5EEB" w:rsidRDefault="00CB4326" w:rsidP="00064B72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</w:rPr>
              <w:t>-</w:t>
            </w:r>
          </w:p>
        </w:tc>
        <w:tc>
          <w:tcPr>
            <w:tcW w:w="992" w:type="dxa"/>
            <w:vAlign w:val="center"/>
          </w:tcPr>
          <w:p w:rsidR="0088715E" w:rsidRPr="0088715E" w:rsidRDefault="0088715E" w:rsidP="0088715E">
            <w:pPr>
              <w:jc w:val="center"/>
              <w:rPr>
                <w:b/>
                <w:bCs/>
                <w:lang w:val="uk-UA" w:eastAsia="en-US"/>
              </w:rPr>
            </w:pPr>
            <w:r w:rsidRPr="0088715E">
              <w:rPr>
                <w:b/>
                <w:bCs/>
                <w:lang w:val="uk-UA" w:eastAsia="en-US"/>
              </w:rPr>
              <w:t>500,0</w:t>
            </w:r>
          </w:p>
        </w:tc>
        <w:tc>
          <w:tcPr>
            <w:tcW w:w="1524" w:type="dxa"/>
            <w:vAlign w:val="center"/>
          </w:tcPr>
          <w:p w:rsidR="0088715E" w:rsidRPr="0088715E" w:rsidRDefault="0088715E" w:rsidP="0088715E">
            <w:pPr>
              <w:jc w:val="center"/>
              <w:rPr>
                <w:b/>
                <w:bCs/>
                <w:lang w:val="uk-UA" w:eastAsia="en-US"/>
              </w:rPr>
            </w:pPr>
            <w:r w:rsidRPr="0088715E">
              <w:rPr>
                <w:b/>
                <w:bCs/>
                <w:lang w:val="uk-UA" w:eastAsia="en-US"/>
              </w:rPr>
              <w:t>500,0</w:t>
            </w:r>
          </w:p>
        </w:tc>
      </w:tr>
    </w:tbl>
    <w:p w:rsidR="00020880" w:rsidRDefault="00020880" w:rsidP="00020880">
      <w:pPr>
        <w:rPr>
          <w:lang w:val="uk-UA"/>
        </w:rPr>
      </w:pPr>
    </w:p>
    <w:p w:rsidR="00F673D8" w:rsidRPr="00F673D8" w:rsidRDefault="00F673D8" w:rsidP="00020880">
      <w:pPr>
        <w:rPr>
          <w:i/>
          <w:sz w:val="28"/>
          <w:szCs w:val="28"/>
          <w:lang w:val="uk-UA"/>
        </w:rPr>
      </w:pPr>
      <w:r w:rsidRPr="00F673D8">
        <w:rPr>
          <w:i/>
          <w:sz w:val="28"/>
          <w:szCs w:val="28"/>
          <w:lang w:val="uk-UA"/>
        </w:rPr>
        <w:t xml:space="preserve">Ресурсне забезпечення Програми розроблене Управлінням розвитку міського господарства та капітального будівництва </w:t>
      </w:r>
      <w:proofErr w:type="spellStart"/>
      <w:r w:rsidRPr="00F673D8">
        <w:rPr>
          <w:i/>
          <w:sz w:val="28"/>
          <w:szCs w:val="28"/>
          <w:lang w:val="uk-UA"/>
        </w:rPr>
        <w:t>Бахмутської</w:t>
      </w:r>
      <w:proofErr w:type="spellEnd"/>
      <w:r w:rsidRPr="00F673D8">
        <w:rPr>
          <w:i/>
          <w:sz w:val="28"/>
          <w:szCs w:val="28"/>
          <w:lang w:val="uk-UA"/>
        </w:rPr>
        <w:t xml:space="preserve"> міської ради</w:t>
      </w:r>
    </w:p>
    <w:p w:rsidR="00020880" w:rsidRDefault="00020880" w:rsidP="00020880">
      <w:pPr>
        <w:rPr>
          <w:lang w:val="uk-UA"/>
        </w:rPr>
      </w:pPr>
    </w:p>
    <w:p w:rsidR="00020880" w:rsidRDefault="00020880" w:rsidP="00020880">
      <w:pPr>
        <w:rPr>
          <w:lang w:val="uk-UA"/>
        </w:rPr>
      </w:pPr>
    </w:p>
    <w:p w:rsidR="00020880" w:rsidRPr="00034510" w:rsidRDefault="00020880" w:rsidP="00020880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>Т. в. о. начальника Управління</w:t>
      </w:r>
    </w:p>
    <w:p w:rsidR="00020880" w:rsidRPr="00034510" w:rsidRDefault="00020880" w:rsidP="00020880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>розвитку міського гос</w:t>
      </w:r>
      <w:r>
        <w:rPr>
          <w:b/>
          <w:sz w:val="28"/>
          <w:szCs w:val="28"/>
          <w:lang w:val="uk-UA"/>
        </w:rPr>
        <w:t>подарства</w:t>
      </w:r>
    </w:p>
    <w:p w:rsidR="00020880" w:rsidRPr="00034510" w:rsidRDefault="00020880" w:rsidP="0002088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</w:t>
      </w:r>
      <w:r w:rsidRPr="00034510">
        <w:rPr>
          <w:b/>
          <w:sz w:val="28"/>
          <w:szCs w:val="28"/>
          <w:lang w:val="uk-UA"/>
        </w:rPr>
        <w:t>капітального будівництва</w:t>
      </w:r>
    </w:p>
    <w:p w:rsidR="00020880" w:rsidRPr="00034510" w:rsidRDefault="00020880" w:rsidP="00020880">
      <w:pPr>
        <w:rPr>
          <w:b/>
          <w:sz w:val="28"/>
          <w:szCs w:val="28"/>
          <w:lang w:val="uk-UA"/>
        </w:rPr>
      </w:pPr>
      <w:proofErr w:type="spellStart"/>
      <w:r w:rsidRPr="00034510">
        <w:rPr>
          <w:b/>
          <w:sz w:val="28"/>
          <w:szCs w:val="28"/>
          <w:lang w:val="uk-UA"/>
        </w:rPr>
        <w:t>Бахмутської</w:t>
      </w:r>
      <w:proofErr w:type="spellEnd"/>
      <w:r w:rsidRPr="00034510">
        <w:rPr>
          <w:b/>
          <w:sz w:val="28"/>
          <w:szCs w:val="28"/>
          <w:lang w:val="uk-UA"/>
        </w:rPr>
        <w:t xml:space="preserve"> міської ради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034510">
        <w:rPr>
          <w:b/>
          <w:sz w:val="28"/>
          <w:szCs w:val="28"/>
          <w:lang w:val="uk-UA"/>
        </w:rPr>
        <w:t xml:space="preserve">                           Н.В. </w:t>
      </w:r>
      <w:proofErr w:type="spellStart"/>
      <w:r w:rsidRPr="00034510">
        <w:rPr>
          <w:b/>
          <w:sz w:val="28"/>
          <w:szCs w:val="28"/>
          <w:lang w:val="uk-UA"/>
        </w:rPr>
        <w:t>Трофимова</w:t>
      </w:r>
      <w:proofErr w:type="spellEnd"/>
    </w:p>
    <w:p w:rsidR="00020880" w:rsidRPr="00034510" w:rsidRDefault="00020880" w:rsidP="00020880">
      <w:pPr>
        <w:rPr>
          <w:b/>
          <w:sz w:val="28"/>
          <w:szCs w:val="28"/>
          <w:lang w:val="uk-UA"/>
        </w:rPr>
      </w:pPr>
    </w:p>
    <w:p w:rsidR="00020880" w:rsidRPr="00034510" w:rsidRDefault="00020880" w:rsidP="00020880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 xml:space="preserve">Секретар </w:t>
      </w:r>
      <w:proofErr w:type="spellStart"/>
      <w:r w:rsidRPr="00034510">
        <w:rPr>
          <w:b/>
          <w:sz w:val="28"/>
          <w:szCs w:val="28"/>
          <w:lang w:val="uk-UA"/>
        </w:rPr>
        <w:t>Бахмутської</w:t>
      </w:r>
      <w:proofErr w:type="spellEnd"/>
      <w:r w:rsidRPr="00034510">
        <w:rPr>
          <w:b/>
          <w:sz w:val="28"/>
          <w:szCs w:val="28"/>
          <w:lang w:val="uk-UA"/>
        </w:rPr>
        <w:t xml:space="preserve"> міської ради          </w:t>
      </w:r>
      <w:r>
        <w:rPr>
          <w:b/>
          <w:sz w:val="28"/>
          <w:szCs w:val="28"/>
          <w:lang w:val="uk-UA"/>
        </w:rPr>
        <w:t xml:space="preserve">                </w:t>
      </w:r>
      <w:r w:rsidRPr="00034510">
        <w:rPr>
          <w:b/>
          <w:sz w:val="28"/>
          <w:szCs w:val="28"/>
          <w:lang w:val="uk-UA"/>
        </w:rPr>
        <w:t xml:space="preserve">             С.І. </w:t>
      </w:r>
      <w:proofErr w:type="spellStart"/>
      <w:r w:rsidRPr="00034510">
        <w:rPr>
          <w:b/>
          <w:sz w:val="28"/>
          <w:szCs w:val="28"/>
          <w:lang w:val="uk-UA"/>
        </w:rPr>
        <w:t>Кіщенко</w:t>
      </w:r>
      <w:proofErr w:type="spellEnd"/>
    </w:p>
    <w:p w:rsidR="00020880" w:rsidRDefault="00020880" w:rsidP="00020880"/>
    <w:p w:rsidR="002735B6" w:rsidRDefault="002735B6"/>
    <w:sectPr w:rsidR="002735B6" w:rsidSect="00064B7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26668"/>
    <w:multiLevelType w:val="hybridMultilevel"/>
    <w:tmpl w:val="AF781A06"/>
    <w:lvl w:ilvl="0" w:tplc="B616E7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125C4A"/>
    <w:multiLevelType w:val="hybridMultilevel"/>
    <w:tmpl w:val="0410226E"/>
    <w:lvl w:ilvl="0" w:tplc="63BA4E7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2DA97B6E"/>
    <w:multiLevelType w:val="hybridMultilevel"/>
    <w:tmpl w:val="D110CF0E"/>
    <w:lvl w:ilvl="0" w:tplc="578E71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C5950"/>
    <w:multiLevelType w:val="hybridMultilevel"/>
    <w:tmpl w:val="38C2B30C"/>
    <w:lvl w:ilvl="0" w:tplc="43769C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0880"/>
    <w:rsid w:val="00003A38"/>
    <w:rsid w:val="00013AED"/>
    <w:rsid w:val="00020880"/>
    <w:rsid w:val="000379E5"/>
    <w:rsid w:val="00051121"/>
    <w:rsid w:val="00064B72"/>
    <w:rsid w:val="000705AC"/>
    <w:rsid w:val="00085C8B"/>
    <w:rsid w:val="000A14E6"/>
    <w:rsid w:val="000F1B37"/>
    <w:rsid w:val="000F773C"/>
    <w:rsid w:val="00120909"/>
    <w:rsid w:val="00143124"/>
    <w:rsid w:val="00156CFA"/>
    <w:rsid w:val="00186001"/>
    <w:rsid w:val="002214F7"/>
    <w:rsid w:val="00230E64"/>
    <w:rsid w:val="002345DF"/>
    <w:rsid w:val="002735B6"/>
    <w:rsid w:val="002B02A1"/>
    <w:rsid w:val="003047C9"/>
    <w:rsid w:val="00332734"/>
    <w:rsid w:val="00345F67"/>
    <w:rsid w:val="00377878"/>
    <w:rsid w:val="00384F93"/>
    <w:rsid w:val="00411868"/>
    <w:rsid w:val="00436571"/>
    <w:rsid w:val="004E31F8"/>
    <w:rsid w:val="004F71CF"/>
    <w:rsid w:val="00505FC8"/>
    <w:rsid w:val="00566B28"/>
    <w:rsid w:val="0058265C"/>
    <w:rsid w:val="005B6948"/>
    <w:rsid w:val="005D576F"/>
    <w:rsid w:val="005E041E"/>
    <w:rsid w:val="005F40D2"/>
    <w:rsid w:val="0060383E"/>
    <w:rsid w:val="00621AFB"/>
    <w:rsid w:val="00625F83"/>
    <w:rsid w:val="00660585"/>
    <w:rsid w:val="0069237C"/>
    <w:rsid w:val="00692CA8"/>
    <w:rsid w:val="006971E3"/>
    <w:rsid w:val="006A1109"/>
    <w:rsid w:val="006E0820"/>
    <w:rsid w:val="0071631B"/>
    <w:rsid w:val="00733BA0"/>
    <w:rsid w:val="00742503"/>
    <w:rsid w:val="00751B59"/>
    <w:rsid w:val="00786DD8"/>
    <w:rsid w:val="007B09BA"/>
    <w:rsid w:val="00877301"/>
    <w:rsid w:val="008813D7"/>
    <w:rsid w:val="0088715E"/>
    <w:rsid w:val="008C5B7C"/>
    <w:rsid w:val="008D2225"/>
    <w:rsid w:val="008D2BA1"/>
    <w:rsid w:val="00904ABA"/>
    <w:rsid w:val="009656D5"/>
    <w:rsid w:val="009B506B"/>
    <w:rsid w:val="009E56C3"/>
    <w:rsid w:val="009F0FC6"/>
    <w:rsid w:val="009F4011"/>
    <w:rsid w:val="00A269CA"/>
    <w:rsid w:val="00A45F6E"/>
    <w:rsid w:val="00A77E20"/>
    <w:rsid w:val="00A9620D"/>
    <w:rsid w:val="00AE28F6"/>
    <w:rsid w:val="00AE305A"/>
    <w:rsid w:val="00B24AD3"/>
    <w:rsid w:val="00B477E1"/>
    <w:rsid w:val="00B95A79"/>
    <w:rsid w:val="00BD767D"/>
    <w:rsid w:val="00C12639"/>
    <w:rsid w:val="00C72CB2"/>
    <w:rsid w:val="00C77D18"/>
    <w:rsid w:val="00C902E0"/>
    <w:rsid w:val="00CB4326"/>
    <w:rsid w:val="00D27C8C"/>
    <w:rsid w:val="00D603CF"/>
    <w:rsid w:val="00D678C2"/>
    <w:rsid w:val="00DB2EF1"/>
    <w:rsid w:val="00DC090C"/>
    <w:rsid w:val="00E108ED"/>
    <w:rsid w:val="00E31068"/>
    <w:rsid w:val="00E42AD4"/>
    <w:rsid w:val="00F1055F"/>
    <w:rsid w:val="00F34E37"/>
    <w:rsid w:val="00F40E84"/>
    <w:rsid w:val="00F673D8"/>
    <w:rsid w:val="00FE4452"/>
    <w:rsid w:val="00FF0603"/>
    <w:rsid w:val="00FF7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020880"/>
    <w:pPr>
      <w:keepNext/>
      <w:jc w:val="center"/>
      <w:outlineLvl w:val="1"/>
    </w:pPr>
    <w:rPr>
      <w:b/>
      <w:bCs/>
      <w:sz w:val="36"/>
      <w:szCs w:val="36"/>
    </w:rPr>
  </w:style>
  <w:style w:type="paragraph" w:styleId="7">
    <w:name w:val="heading 7"/>
    <w:basedOn w:val="a"/>
    <w:next w:val="a"/>
    <w:link w:val="70"/>
    <w:qFormat/>
    <w:rsid w:val="00020880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2088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70">
    <w:name w:val="Заголовок 7 Знак"/>
    <w:basedOn w:val="a0"/>
    <w:link w:val="7"/>
    <w:rsid w:val="0002088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0208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880"/>
    <w:pPr>
      <w:ind w:left="720"/>
      <w:contextualSpacing/>
    </w:pPr>
  </w:style>
  <w:style w:type="paragraph" w:styleId="a5">
    <w:name w:val="Normal (Web)"/>
    <w:basedOn w:val="a"/>
    <w:uiPriority w:val="99"/>
    <w:semiHidden/>
    <w:rsid w:val="00020880"/>
    <w:pPr>
      <w:spacing w:before="100" w:beforeAutospacing="1" w:after="100" w:afterAutospacing="1"/>
    </w:pPr>
    <w:rPr>
      <w:lang w:val="uk-UA"/>
    </w:rPr>
  </w:style>
  <w:style w:type="paragraph" w:styleId="a6">
    <w:name w:val="Body Text Indent"/>
    <w:basedOn w:val="a"/>
    <w:link w:val="a7"/>
    <w:uiPriority w:val="99"/>
    <w:rsid w:val="00020880"/>
    <w:pPr>
      <w:ind w:firstLine="720"/>
      <w:jc w:val="both"/>
    </w:pPr>
    <w:rPr>
      <w:lang w:val="uk-UA"/>
    </w:rPr>
  </w:style>
  <w:style w:type="character" w:customStyle="1" w:styleId="a7">
    <w:name w:val="Основной текст с отступом Знак"/>
    <w:basedOn w:val="a0"/>
    <w:link w:val="a6"/>
    <w:uiPriority w:val="99"/>
    <w:rsid w:val="0002088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0208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08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54AB5-4707-495F-B5DB-D395901D6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</TotalTime>
  <Pages>11</Pages>
  <Words>2794</Words>
  <Characters>15932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79</cp:revision>
  <cp:lastPrinted>2017-05-29T07:08:00Z</cp:lastPrinted>
  <dcterms:created xsi:type="dcterms:W3CDTF">2017-05-24T05:15:00Z</dcterms:created>
  <dcterms:modified xsi:type="dcterms:W3CDTF">2017-06-27T11:29:00Z</dcterms:modified>
</cp:coreProperties>
</file>