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17FF" w:rsidRDefault="000026B8" w:rsidP="00DC376E">
      <w:pPr>
        <w:ind w:left="-567" w:right="-185" w:firstLine="387"/>
        <w:jc w:val="center"/>
        <w:rPr>
          <w:lang w:val="uk-UA"/>
        </w:rPr>
      </w:pPr>
      <w:r w:rsidRPr="000026B8">
        <w:rPr>
          <w:lang w:val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5pt" fillcolor="window">
            <v:imagedata r:id="rId7" o:title=""/>
          </v:shape>
        </w:pict>
      </w:r>
    </w:p>
    <w:p w:rsidR="002917FF" w:rsidRDefault="002917FF" w:rsidP="00DC376E">
      <w:pPr>
        <w:ind w:right="-185" w:firstLine="387"/>
        <w:jc w:val="center"/>
        <w:rPr>
          <w:b/>
          <w:sz w:val="22"/>
          <w:lang w:val="uk-UA"/>
        </w:rPr>
      </w:pPr>
    </w:p>
    <w:p w:rsidR="002917FF" w:rsidRDefault="00DC376E" w:rsidP="00DC376E">
      <w:pPr>
        <w:ind w:right="-185" w:firstLine="387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 xml:space="preserve">                                        </w:t>
      </w:r>
      <w:r w:rsidR="002917FF">
        <w:rPr>
          <w:b/>
          <w:sz w:val="32"/>
          <w:szCs w:val="32"/>
          <w:lang w:val="uk-UA"/>
        </w:rPr>
        <w:t>У  К  Р  А  Ї  Н  А</w:t>
      </w:r>
    </w:p>
    <w:p w:rsidR="002917FF" w:rsidRPr="008357DF" w:rsidRDefault="002917FF" w:rsidP="00DC376E">
      <w:pPr>
        <w:ind w:right="-185" w:firstLine="387"/>
        <w:jc w:val="center"/>
        <w:rPr>
          <w:b/>
          <w:szCs w:val="24"/>
          <w:lang w:val="uk-UA"/>
        </w:rPr>
      </w:pPr>
    </w:p>
    <w:p w:rsidR="002917FF" w:rsidRDefault="003C6D6E" w:rsidP="00DC376E">
      <w:pPr>
        <w:ind w:right="-185" w:firstLine="387"/>
        <w:jc w:val="center"/>
        <w:rPr>
          <w:b/>
          <w:lang w:val="uk-UA"/>
        </w:rPr>
      </w:pPr>
      <w:r>
        <w:rPr>
          <w:b/>
          <w:sz w:val="32"/>
          <w:lang w:val="uk-UA"/>
        </w:rPr>
        <w:t>Б а х м у т с ь к а</w:t>
      </w:r>
      <w:r w:rsidR="002917FF">
        <w:rPr>
          <w:b/>
          <w:sz w:val="32"/>
          <w:lang w:val="uk-UA"/>
        </w:rPr>
        <w:t xml:space="preserve">   м і с ь к а   р а д а</w:t>
      </w:r>
    </w:p>
    <w:p w:rsidR="002917FF" w:rsidRPr="008357DF" w:rsidRDefault="002917FF" w:rsidP="00DC376E">
      <w:pPr>
        <w:ind w:right="-185" w:firstLine="387"/>
        <w:jc w:val="center"/>
        <w:rPr>
          <w:b/>
          <w:szCs w:val="24"/>
          <w:lang w:val="uk-UA"/>
        </w:rPr>
      </w:pPr>
    </w:p>
    <w:p w:rsidR="002917FF" w:rsidRPr="00036D4A" w:rsidRDefault="00DC376E" w:rsidP="00DC376E">
      <w:pPr>
        <w:tabs>
          <w:tab w:val="left" w:pos="1520"/>
          <w:tab w:val="center" w:pos="4961"/>
        </w:tabs>
        <w:ind w:right="-185" w:firstLine="387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 xml:space="preserve">                         </w:t>
      </w:r>
      <w:r w:rsidR="00BF5A83">
        <w:rPr>
          <w:b/>
          <w:sz w:val="36"/>
          <w:szCs w:val="36"/>
          <w:lang w:val="uk-UA"/>
        </w:rPr>
        <w:t>10</w:t>
      </w:r>
      <w:r w:rsidR="00304693">
        <w:rPr>
          <w:b/>
          <w:sz w:val="36"/>
          <w:szCs w:val="36"/>
          <w:lang w:val="uk-UA"/>
        </w:rPr>
        <w:t>9</w:t>
      </w:r>
      <w:r w:rsidR="00BF5A83">
        <w:rPr>
          <w:b/>
          <w:sz w:val="36"/>
          <w:szCs w:val="36"/>
          <w:lang w:val="uk-UA"/>
        </w:rPr>
        <w:t xml:space="preserve"> </w:t>
      </w:r>
      <w:r w:rsidR="002917FF" w:rsidRPr="00036D4A">
        <w:rPr>
          <w:b/>
          <w:sz w:val="36"/>
          <w:szCs w:val="36"/>
          <w:lang w:val="uk-UA"/>
        </w:rPr>
        <w:t>СЕСІЯ  6  СКЛИКАННЯ</w:t>
      </w:r>
    </w:p>
    <w:p w:rsidR="002917FF" w:rsidRPr="008357DF" w:rsidRDefault="002917FF" w:rsidP="00DC376E">
      <w:pPr>
        <w:ind w:right="-185" w:firstLine="387"/>
        <w:jc w:val="center"/>
        <w:rPr>
          <w:b/>
          <w:szCs w:val="24"/>
          <w:lang w:val="uk-UA"/>
        </w:rPr>
      </w:pPr>
    </w:p>
    <w:p w:rsidR="002917FF" w:rsidRPr="00036D4A" w:rsidRDefault="00DC376E" w:rsidP="00DC376E">
      <w:pPr>
        <w:ind w:right="-185" w:firstLine="387"/>
        <w:rPr>
          <w:b/>
          <w:sz w:val="40"/>
          <w:szCs w:val="40"/>
          <w:lang w:val="uk-UA"/>
        </w:rPr>
      </w:pPr>
      <w:r>
        <w:rPr>
          <w:b/>
          <w:sz w:val="40"/>
          <w:szCs w:val="40"/>
          <w:lang w:val="uk-UA"/>
        </w:rPr>
        <w:t xml:space="preserve">                                </w:t>
      </w:r>
      <w:r w:rsidR="002917FF" w:rsidRPr="00036D4A">
        <w:rPr>
          <w:b/>
          <w:sz w:val="40"/>
          <w:szCs w:val="40"/>
          <w:lang w:val="uk-UA"/>
        </w:rPr>
        <w:t xml:space="preserve">Р I Ш Е Н </w:t>
      </w:r>
      <w:proofErr w:type="spellStart"/>
      <w:r w:rsidR="002917FF" w:rsidRPr="00036D4A">
        <w:rPr>
          <w:b/>
          <w:sz w:val="40"/>
          <w:szCs w:val="40"/>
          <w:lang w:val="uk-UA"/>
        </w:rPr>
        <w:t>Н</w:t>
      </w:r>
      <w:proofErr w:type="spellEnd"/>
      <w:r w:rsidR="002917FF" w:rsidRPr="00036D4A">
        <w:rPr>
          <w:b/>
          <w:sz w:val="40"/>
          <w:szCs w:val="40"/>
          <w:lang w:val="uk-UA"/>
        </w:rPr>
        <w:t xml:space="preserve"> Я</w:t>
      </w:r>
    </w:p>
    <w:p w:rsidR="002917FF" w:rsidRDefault="002917FF" w:rsidP="00DC376E">
      <w:pPr>
        <w:ind w:right="-185" w:firstLine="387"/>
        <w:jc w:val="center"/>
        <w:rPr>
          <w:lang w:val="uk-UA"/>
        </w:rPr>
      </w:pPr>
    </w:p>
    <w:p w:rsidR="00DC376E" w:rsidRDefault="00DC376E" w:rsidP="00DC376E">
      <w:pPr>
        <w:ind w:right="-185" w:firstLine="387"/>
        <w:jc w:val="center"/>
        <w:rPr>
          <w:lang w:val="uk-UA"/>
        </w:rPr>
      </w:pPr>
    </w:p>
    <w:p w:rsidR="00554BD3" w:rsidRDefault="0067170C" w:rsidP="0078379D">
      <w:pPr>
        <w:rPr>
          <w:szCs w:val="24"/>
          <w:lang w:val="uk-UA"/>
        </w:rPr>
      </w:pPr>
      <w:r>
        <w:rPr>
          <w:szCs w:val="24"/>
          <w:lang w:val="uk-UA"/>
        </w:rPr>
        <w:t>31</w:t>
      </w:r>
      <w:r w:rsidR="00385D90" w:rsidRPr="00385D90">
        <w:rPr>
          <w:szCs w:val="24"/>
        </w:rPr>
        <w:t>.0</w:t>
      </w:r>
      <w:r>
        <w:rPr>
          <w:szCs w:val="24"/>
          <w:lang w:val="uk-UA"/>
        </w:rPr>
        <w:t>1</w:t>
      </w:r>
      <w:r w:rsidR="00385D90" w:rsidRPr="00385D90">
        <w:rPr>
          <w:szCs w:val="24"/>
        </w:rPr>
        <w:t>.</w:t>
      </w:r>
      <w:r w:rsidR="00036D4A">
        <w:rPr>
          <w:szCs w:val="24"/>
          <w:lang w:val="uk-UA"/>
        </w:rPr>
        <w:t>201</w:t>
      </w:r>
      <w:r>
        <w:rPr>
          <w:szCs w:val="24"/>
          <w:lang w:val="uk-UA"/>
        </w:rPr>
        <w:t>8</w:t>
      </w:r>
      <w:r w:rsidR="0078379D">
        <w:rPr>
          <w:szCs w:val="24"/>
          <w:lang w:val="uk-UA"/>
        </w:rPr>
        <w:t xml:space="preserve"> №</w:t>
      </w:r>
      <w:r>
        <w:rPr>
          <w:szCs w:val="24"/>
          <w:lang w:val="uk-UA"/>
        </w:rPr>
        <w:t xml:space="preserve"> </w:t>
      </w:r>
      <w:r w:rsidR="009D47DD" w:rsidRPr="00DC3965">
        <w:rPr>
          <w:szCs w:val="24"/>
        </w:rPr>
        <w:t>6/10</w:t>
      </w:r>
      <w:r>
        <w:rPr>
          <w:szCs w:val="24"/>
          <w:lang w:val="uk-UA"/>
        </w:rPr>
        <w:t>9</w:t>
      </w:r>
      <w:r w:rsidR="009D47DD" w:rsidRPr="00DC3965">
        <w:rPr>
          <w:szCs w:val="24"/>
        </w:rPr>
        <w:t>-</w:t>
      </w:r>
      <w:r w:rsidR="00DC5C9A">
        <w:rPr>
          <w:szCs w:val="24"/>
        </w:rPr>
        <w:t>2072</w:t>
      </w:r>
      <w:r w:rsidR="00E46CC4">
        <w:rPr>
          <w:szCs w:val="24"/>
          <w:lang w:val="uk-UA"/>
        </w:rPr>
        <w:t xml:space="preserve">  </w:t>
      </w:r>
    </w:p>
    <w:p w:rsidR="0078379D" w:rsidRDefault="0078379D" w:rsidP="0078379D">
      <w:pPr>
        <w:rPr>
          <w:szCs w:val="24"/>
          <w:lang w:val="uk-UA"/>
        </w:rPr>
      </w:pPr>
      <w:r>
        <w:rPr>
          <w:szCs w:val="24"/>
          <w:lang w:val="uk-UA"/>
        </w:rPr>
        <w:t xml:space="preserve">м. </w:t>
      </w:r>
      <w:proofErr w:type="spellStart"/>
      <w:r w:rsidR="00884F21">
        <w:rPr>
          <w:szCs w:val="24"/>
          <w:lang w:val="uk-UA"/>
        </w:rPr>
        <w:t>Бахмут</w:t>
      </w:r>
      <w:proofErr w:type="spellEnd"/>
    </w:p>
    <w:p w:rsidR="00DC3965" w:rsidRDefault="00DC3965" w:rsidP="00DC3965">
      <w:pPr>
        <w:ind w:right="-55"/>
        <w:jc w:val="both"/>
        <w:rPr>
          <w:rFonts w:eastAsia="Calibri"/>
          <w:sz w:val="28"/>
          <w:szCs w:val="28"/>
          <w:lang w:val="uk-UA"/>
        </w:rPr>
      </w:pPr>
    </w:p>
    <w:p w:rsidR="00DC3965" w:rsidRDefault="00DC3965" w:rsidP="00155B3F">
      <w:pPr>
        <w:ind w:firstLine="709"/>
        <w:jc w:val="both"/>
        <w:rPr>
          <w:sz w:val="28"/>
          <w:szCs w:val="28"/>
          <w:lang w:val="uk-UA"/>
        </w:rPr>
      </w:pPr>
    </w:p>
    <w:p w:rsidR="00DC3965" w:rsidRPr="00E26574" w:rsidRDefault="00DC3965" w:rsidP="00DC3965">
      <w:pPr>
        <w:ind w:right="-55"/>
        <w:jc w:val="both"/>
        <w:rPr>
          <w:i/>
          <w:szCs w:val="24"/>
          <w:lang w:val="uk-UA"/>
        </w:rPr>
      </w:pPr>
      <w:r w:rsidRPr="00E26574">
        <w:rPr>
          <w:rFonts w:eastAsia="Calibri"/>
          <w:b/>
          <w:i/>
          <w:sz w:val="28"/>
          <w:szCs w:val="28"/>
          <w:lang w:val="uk-UA"/>
        </w:rPr>
        <w:t xml:space="preserve">Про стан виконання у 2017 році Програми з відшкодування частини відсоткової ставки за кредитами, залученими на заходи з енергозбереження та підвищення </w:t>
      </w:r>
      <w:proofErr w:type="spellStart"/>
      <w:r w:rsidRPr="00E26574">
        <w:rPr>
          <w:rFonts w:eastAsia="Calibri"/>
          <w:b/>
          <w:i/>
          <w:sz w:val="28"/>
          <w:szCs w:val="28"/>
          <w:lang w:val="uk-UA"/>
        </w:rPr>
        <w:t>енергоефективності</w:t>
      </w:r>
      <w:proofErr w:type="spellEnd"/>
      <w:r w:rsidRPr="00E26574">
        <w:rPr>
          <w:rFonts w:eastAsia="Calibri"/>
          <w:b/>
          <w:i/>
          <w:sz w:val="28"/>
          <w:szCs w:val="28"/>
          <w:lang w:val="uk-UA"/>
        </w:rPr>
        <w:t xml:space="preserve"> для населення м. </w:t>
      </w:r>
      <w:proofErr w:type="spellStart"/>
      <w:r w:rsidRPr="00E26574">
        <w:rPr>
          <w:rFonts w:eastAsia="Calibri"/>
          <w:b/>
          <w:i/>
          <w:sz w:val="28"/>
          <w:szCs w:val="28"/>
          <w:lang w:val="uk-UA"/>
        </w:rPr>
        <w:t>Бахмут</w:t>
      </w:r>
      <w:proofErr w:type="spellEnd"/>
      <w:r w:rsidRPr="00E26574">
        <w:rPr>
          <w:rFonts w:eastAsia="Calibri"/>
          <w:b/>
          <w:i/>
          <w:sz w:val="28"/>
          <w:szCs w:val="28"/>
          <w:lang w:val="uk-UA"/>
        </w:rPr>
        <w:t xml:space="preserve"> на 2016-2018 роки</w:t>
      </w:r>
    </w:p>
    <w:p w:rsidR="00DC3965" w:rsidRDefault="00DC3965" w:rsidP="00155B3F">
      <w:pPr>
        <w:ind w:firstLine="709"/>
        <w:jc w:val="both"/>
        <w:rPr>
          <w:sz w:val="28"/>
          <w:szCs w:val="28"/>
          <w:lang w:val="uk-UA"/>
        </w:rPr>
      </w:pPr>
    </w:p>
    <w:p w:rsidR="004A47B8" w:rsidRPr="0067170C" w:rsidRDefault="007A1B32" w:rsidP="003A0BA9">
      <w:pPr>
        <w:ind w:right="-55" w:firstLine="709"/>
        <w:jc w:val="both"/>
        <w:rPr>
          <w:i/>
          <w:sz w:val="26"/>
          <w:szCs w:val="26"/>
          <w:lang w:val="uk-UA"/>
        </w:rPr>
      </w:pPr>
      <w:r>
        <w:rPr>
          <w:sz w:val="28"/>
          <w:szCs w:val="28"/>
          <w:lang w:val="uk-UA"/>
        </w:rPr>
        <w:t>Розглянувши звіт</w:t>
      </w:r>
      <w:r w:rsidR="00393B49">
        <w:rPr>
          <w:sz w:val="28"/>
          <w:szCs w:val="28"/>
          <w:lang w:val="uk-UA"/>
        </w:rPr>
        <w:t xml:space="preserve"> </w:t>
      </w:r>
      <w:r w:rsidR="00355B3A" w:rsidRPr="004A47B8">
        <w:rPr>
          <w:sz w:val="28"/>
          <w:szCs w:val="28"/>
          <w:lang w:val="uk-UA"/>
        </w:rPr>
        <w:t xml:space="preserve">Управління економічного розвитку </w:t>
      </w:r>
      <w:proofErr w:type="spellStart"/>
      <w:r w:rsidR="00355B3A">
        <w:rPr>
          <w:sz w:val="28"/>
          <w:szCs w:val="28"/>
          <w:lang w:val="uk-UA"/>
        </w:rPr>
        <w:t>Бахмутської</w:t>
      </w:r>
      <w:proofErr w:type="spellEnd"/>
      <w:r w:rsidR="00355B3A" w:rsidRPr="004A47B8">
        <w:rPr>
          <w:sz w:val="28"/>
          <w:szCs w:val="28"/>
          <w:lang w:val="uk-UA"/>
        </w:rPr>
        <w:t xml:space="preserve"> міської ради </w:t>
      </w:r>
      <w:r w:rsidR="00F86A14" w:rsidRPr="0067170C">
        <w:rPr>
          <w:sz w:val="28"/>
          <w:szCs w:val="28"/>
          <w:lang w:val="uk-UA"/>
        </w:rPr>
        <w:t xml:space="preserve">про </w:t>
      </w:r>
      <w:r w:rsidR="00581DA5">
        <w:rPr>
          <w:sz w:val="28"/>
          <w:szCs w:val="28"/>
          <w:lang w:val="uk-UA"/>
        </w:rPr>
        <w:t>результати</w:t>
      </w:r>
      <w:r w:rsidR="00230598" w:rsidRPr="0067170C">
        <w:rPr>
          <w:sz w:val="28"/>
          <w:szCs w:val="28"/>
          <w:lang w:val="uk-UA"/>
        </w:rPr>
        <w:t xml:space="preserve"> </w:t>
      </w:r>
      <w:r w:rsidR="00F86A14" w:rsidRPr="0067170C">
        <w:rPr>
          <w:sz w:val="28"/>
          <w:szCs w:val="28"/>
          <w:lang w:val="uk-UA"/>
        </w:rPr>
        <w:t>виконання</w:t>
      </w:r>
      <w:r w:rsidR="004A47B8" w:rsidRPr="0067170C">
        <w:rPr>
          <w:sz w:val="28"/>
          <w:szCs w:val="28"/>
          <w:lang w:val="uk-UA"/>
        </w:rPr>
        <w:t xml:space="preserve"> </w:t>
      </w:r>
      <w:r w:rsidR="00E26574">
        <w:rPr>
          <w:sz w:val="28"/>
          <w:szCs w:val="28"/>
          <w:lang w:val="uk-UA"/>
        </w:rPr>
        <w:t xml:space="preserve">у 2017 році </w:t>
      </w:r>
      <w:r w:rsidR="0067170C" w:rsidRPr="0067170C">
        <w:rPr>
          <w:sz w:val="28"/>
          <w:szCs w:val="28"/>
          <w:lang w:val="uk-UA"/>
        </w:rPr>
        <w:t xml:space="preserve">Програми з відшкодування частини відсоткової ставки за кредитами, залученими на заходи з енергозбереження та підвищення </w:t>
      </w:r>
      <w:proofErr w:type="spellStart"/>
      <w:r w:rsidR="0067170C" w:rsidRPr="0067170C">
        <w:rPr>
          <w:sz w:val="28"/>
          <w:szCs w:val="28"/>
          <w:lang w:val="uk-UA"/>
        </w:rPr>
        <w:t>енергоефективності</w:t>
      </w:r>
      <w:proofErr w:type="spellEnd"/>
      <w:r w:rsidR="0067170C" w:rsidRPr="0067170C">
        <w:rPr>
          <w:sz w:val="28"/>
          <w:szCs w:val="28"/>
          <w:lang w:val="uk-UA"/>
        </w:rPr>
        <w:t xml:space="preserve"> для населення м. </w:t>
      </w:r>
      <w:proofErr w:type="spellStart"/>
      <w:r w:rsidR="0067170C" w:rsidRPr="0067170C">
        <w:rPr>
          <w:sz w:val="28"/>
          <w:szCs w:val="28"/>
          <w:lang w:val="uk-UA"/>
        </w:rPr>
        <w:t>Бахмут</w:t>
      </w:r>
      <w:proofErr w:type="spellEnd"/>
      <w:r w:rsidR="0067170C" w:rsidRPr="0067170C">
        <w:rPr>
          <w:sz w:val="28"/>
          <w:szCs w:val="28"/>
          <w:lang w:val="uk-UA"/>
        </w:rPr>
        <w:t xml:space="preserve"> на 2016-2018 роки</w:t>
      </w:r>
      <w:r w:rsidRPr="0067170C">
        <w:rPr>
          <w:sz w:val="28"/>
          <w:szCs w:val="28"/>
          <w:lang w:val="uk-UA"/>
        </w:rPr>
        <w:t>,</w:t>
      </w:r>
      <w:r w:rsidR="004A47B8" w:rsidRPr="004A47B8">
        <w:rPr>
          <w:sz w:val="28"/>
          <w:szCs w:val="28"/>
          <w:lang w:val="uk-UA"/>
        </w:rPr>
        <w:t xml:space="preserve"> </w:t>
      </w:r>
      <w:r w:rsidR="0067170C" w:rsidRPr="0067170C">
        <w:rPr>
          <w:sz w:val="28"/>
          <w:szCs w:val="28"/>
          <w:lang w:val="uk-UA"/>
        </w:rPr>
        <w:t xml:space="preserve">затвердженої рішенням </w:t>
      </w:r>
      <w:proofErr w:type="spellStart"/>
      <w:r w:rsidR="0067170C" w:rsidRPr="0067170C">
        <w:rPr>
          <w:sz w:val="28"/>
          <w:szCs w:val="28"/>
          <w:lang w:val="uk-UA"/>
        </w:rPr>
        <w:t>Бахмутської</w:t>
      </w:r>
      <w:proofErr w:type="spellEnd"/>
      <w:r w:rsidR="0067170C" w:rsidRPr="0067170C">
        <w:rPr>
          <w:sz w:val="28"/>
          <w:szCs w:val="28"/>
          <w:lang w:val="uk-UA"/>
        </w:rPr>
        <w:t xml:space="preserve"> міської ради від 31.08.2016 №6/90-1615,</w:t>
      </w:r>
      <w:r w:rsidR="00DC3965">
        <w:rPr>
          <w:sz w:val="28"/>
          <w:szCs w:val="28"/>
          <w:lang w:val="uk-UA"/>
        </w:rPr>
        <w:t xml:space="preserve"> із внесеними до неї змінами</w:t>
      </w:r>
      <w:r w:rsidR="00581DA5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="00884F21" w:rsidRPr="00884F21">
        <w:rPr>
          <w:sz w:val="28"/>
          <w:szCs w:val="28"/>
          <w:lang w:val="uk-UA"/>
        </w:rPr>
        <w:t xml:space="preserve">згідно з планом роботи </w:t>
      </w:r>
      <w:proofErr w:type="spellStart"/>
      <w:r w:rsidR="00884F21" w:rsidRPr="00884F21">
        <w:rPr>
          <w:sz w:val="28"/>
          <w:szCs w:val="28"/>
          <w:lang w:val="uk-UA"/>
        </w:rPr>
        <w:t>Бахмутської</w:t>
      </w:r>
      <w:proofErr w:type="spellEnd"/>
      <w:r w:rsidR="00884F21" w:rsidRPr="00884F21">
        <w:rPr>
          <w:sz w:val="28"/>
          <w:szCs w:val="28"/>
          <w:lang w:val="uk-UA"/>
        </w:rPr>
        <w:t xml:space="preserve"> міської ради на </w:t>
      </w:r>
      <w:r w:rsidR="00884F21" w:rsidRPr="00884F21">
        <w:rPr>
          <w:sz w:val="28"/>
          <w:szCs w:val="28"/>
          <w:lang w:val="en-US"/>
        </w:rPr>
        <w:t>I</w:t>
      </w:r>
      <w:r w:rsidR="00884F21" w:rsidRPr="00884F21">
        <w:rPr>
          <w:sz w:val="28"/>
          <w:szCs w:val="28"/>
          <w:lang w:val="uk-UA"/>
        </w:rPr>
        <w:t xml:space="preserve"> півріччя 201</w:t>
      </w:r>
      <w:r w:rsidR="00554616">
        <w:rPr>
          <w:sz w:val="28"/>
          <w:szCs w:val="28"/>
          <w:lang w:val="uk-UA"/>
        </w:rPr>
        <w:t>8</w:t>
      </w:r>
      <w:r w:rsidR="00884F21" w:rsidRPr="00884F21">
        <w:rPr>
          <w:sz w:val="28"/>
          <w:szCs w:val="28"/>
          <w:lang w:val="uk-UA"/>
        </w:rPr>
        <w:t xml:space="preserve"> року, затвердженим рішенням </w:t>
      </w:r>
      <w:proofErr w:type="spellStart"/>
      <w:r w:rsidR="00884F21" w:rsidRPr="00884F21">
        <w:rPr>
          <w:sz w:val="28"/>
          <w:szCs w:val="28"/>
          <w:lang w:val="uk-UA"/>
        </w:rPr>
        <w:t>Бахмутської</w:t>
      </w:r>
      <w:proofErr w:type="spellEnd"/>
      <w:r w:rsidR="00884F21" w:rsidRPr="00884F21">
        <w:rPr>
          <w:sz w:val="28"/>
          <w:szCs w:val="28"/>
          <w:lang w:val="uk-UA"/>
        </w:rPr>
        <w:t xml:space="preserve"> міської ради від 2</w:t>
      </w:r>
      <w:r w:rsidR="00554616">
        <w:rPr>
          <w:sz w:val="28"/>
          <w:szCs w:val="28"/>
          <w:lang w:val="uk-UA"/>
        </w:rPr>
        <w:t>0</w:t>
      </w:r>
      <w:r w:rsidR="00884F21" w:rsidRPr="00884F21">
        <w:rPr>
          <w:sz w:val="28"/>
          <w:szCs w:val="28"/>
          <w:lang w:val="uk-UA"/>
        </w:rPr>
        <w:t>.12.201</w:t>
      </w:r>
      <w:r w:rsidR="00554616">
        <w:rPr>
          <w:sz w:val="28"/>
          <w:szCs w:val="28"/>
          <w:lang w:val="uk-UA"/>
        </w:rPr>
        <w:t>7</w:t>
      </w:r>
      <w:r w:rsidR="00581DA5">
        <w:rPr>
          <w:sz w:val="28"/>
          <w:szCs w:val="28"/>
          <w:lang w:val="uk-UA"/>
        </w:rPr>
        <w:t xml:space="preserve">  </w:t>
      </w:r>
      <w:r w:rsidR="00884F21" w:rsidRPr="00884F21">
        <w:rPr>
          <w:sz w:val="28"/>
          <w:szCs w:val="28"/>
          <w:lang w:val="uk-UA"/>
        </w:rPr>
        <w:t>№ 6/</w:t>
      </w:r>
      <w:r w:rsidR="00554616">
        <w:rPr>
          <w:sz w:val="28"/>
          <w:szCs w:val="28"/>
          <w:lang w:val="uk-UA"/>
        </w:rPr>
        <w:t>108</w:t>
      </w:r>
      <w:r w:rsidR="00884F21" w:rsidRPr="00884F21">
        <w:rPr>
          <w:sz w:val="28"/>
          <w:szCs w:val="28"/>
          <w:lang w:val="uk-UA"/>
        </w:rPr>
        <w:t>-</w:t>
      </w:r>
      <w:r w:rsidR="00554616">
        <w:rPr>
          <w:sz w:val="28"/>
          <w:szCs w:val="28"/>
          <w:lang w:val="uk-UA"/>
        </w:rPr>
        <w:t>2051</w:t>
      </w:r>
      <w:r w:rsidR="004A47B8" w:rsidRPr="004A47B8">
        <w:rPr>
          <w:sz w:val="28"/>
          <w:szCs w:val="28"/>
          <w:lang w:val="uk-UA"/>
        </w:rPr>
        <w:t>, відповідно до Закону України від 01.07.94 №74/94-ВР «Про енергозбереження»</w:t>
      </w:r>
      <w:r w:rsidR="00E26574">
        <w:rPr>
          <w:sz w:val="28"/>
          <w:szCs w:val="28"/>
          <w:lang w:val="uk-UA"/>
        </w:rPr>
        <w:t>,</w:t>
      </w:r>
      <w:r w:rsidR="004A47B8" w:rsidRPr="004A47B8">
        <w:rPr>
          <w:sz w:val="28"/>
          <w:szCs w:val="28"/>
          <w:lang w:val="uk-UA"/>
        </w:rPr>
        <w:t xml:space="preserve"> із внесеними до нього змінами, керуючись ст.</w:t>
      </w:r>
      <w:r w:rsidR="005715FB">
        <w:rPr>
          <w:sz w:val="28"/>
          <w:szCs w:val="28"/>
          <w:lang w:val="uk-UA"/>
        </w:rPr>
        <w:t xml:space="preserve"> </w:t>
      </w:r>
      <w:r w:rsidR="004A47B8" w:rsidRPr="004A47B8">
        <w:rPr>
          <w:sz w:val="28"/>
          <w:szCs w:val="28"/>
          <w:lang w:val="uk-UA"/>
        </w:rPr>
        <w:t>26 Закону України від 21.05.1997 № 280/97 - ВР «Про місцеве самоврядування в Україні»</w:t>
      </w:r>
      <w:r w:rsidR="00E26574">
        <w:rPr>
          <w:sz w:val="28"/>
          <w:szCs w:val="28"/>
          <w:lang w:val="uk-UA"/>
        </w:rPr>
        <w:t>,</w:t>
      </w:r>
      <w:r w:rsidR="004A47B8" w:rsidRPr="004A47B8">
        <w:rPr>
          <w:sz w:val="28"/>
          <w:szCs w:val="28"/>
          <w:lang w:val="uk-UA"/>
        </w:rPr>
        <w:t xml:space="preserve"> із внесеними до нього змінами, </w:t>
      </w:r>
      <w:proofErr w:type="spellStart"/>
      <w:r w:rsidR="00884F21">
        <w:rPr>
          <w:sz w:val="28"/>
          <w:szCs w:val="28"/>
          <w:lang w:val="uk-UA"/>
        </w:rPr>
        <w:t>Бахмутська</w:t>
      </w:r>
      <w:proofErr w:type="spellEnd"/>
      <w:r w:rsidR="004A47B8" w:rsidRPr="004A47B8">
        <w:rPr>
          <w:sz w:val="28"/>
          <w:szCs w:val="28"/>
          <w:lang w:val="uk-UA"/>
        </w:rPr>
        <w:t xml:space="preserve"> міська рада </w:t>
      </w:r>
    </w:p>
    <w:p w:rsidR="004A47B8" w:rsidRPr="004A47B8" w:rsidRDefault="004A47B8" w:rsidP="004A47B8">
      <w:pPr>
        <w:widowControl w:val="0"/>
        <w:autoSpaceDE w:val="0"/>
        <w:autoSpaceDN w:val="0"/>
        <w:adjustRightInd w:val="0"/>
        <w:ind w:right="-5" w:firstLine="709"/>
        <w:jc w:val="both"/>
        <w:rPr>
          <w:sz w:val="28"/>
          <w:szCs w:val="28"/>
          <w:lang w:val="uk-UA"/>
        </w:rPr>
      </w:pPr>
    </w:p>
    <w:p w:rsidR="004A47B8" w:rsidRPr="004A47B8" w:rsidRDefault="004A47B8" w:rsidP="00E26574">
      <w:pPr>
        <w:widowControl w:val="0"/>
        <w:tabs>
          <w:tab w:val="left" w:pos="709"/>
        </w:tabs>
        <w:autoSpaceDE w:val="0"/>
        <w:autoSpaceDN w:val="0"/>
        <w:adjustRightInd w:val="0"/>
        <w:ind w:left="-567" w:right="-5" w:firstLine="567"/>
        <w:jc w:val="both"/>
        <w:rPr>
          <w:b/>
          <w:sz w:val="28"/>
          <w:szCs w:val="28"/>
          <w:lang w:val="uk-UA"/>
        </w:rPr>
      </w:pPr>
      <w:r w:rsidRPr="004A47B8">
        <w:rPr>
          <w:sz w:val="28"/>
          <w:szCs w:val="28"/>
          <w:lang w:val="uk-UA"/>
        </w:rPr>
        <w:t xml:space="preserve">         </w:t>
      </w:r>
      <w:r w:rsidR="00236B40">
        <w:rPr>
          <w:b/>
          <w:sz w:val="28"/>
          <w:szCs w:val="28"/>
          <w:lang w:val="uk-UA"/>
        </w:rPr>
        <w:t>ВИРІШИЛ</w:t>
      </w:r>
      <w:r w:rsidRPr="004A47B8">
        <w:rPr>
          <w:b/>
          <w:sz w:val="28"/>
          <w:szCs w:val="28"/>
          <w:lang w:val="uk-UA"/>
        </w:rPr>
        <w:t>А:</w:t>
      </w:r>
    </w:p>
    <w:p w:rsidR="00C12D2C" w:rsidRPr="004A47B8" w:rsidRDefault="00C12D2C" w:rsidP="004A47B8">
      <w:pPr>
        <w:widowControl w:val="0"/>
        <w:autoSpaceDE w:val="0"/>
        <w:autoSpaceDN w:val="0"/>
        <w:adjustRightInd w:val="0"/>
        <w:ind w:right="-5"/>
        <w:jc w:val="both"/>
        <w:rPr>
          <w:szCs w:val="24"/>
          <w:lang w:val="uk-UA"/>
        </w:rPr>
      </w:pPr>
    </w:p>
    <w:p w:rsidR="008A20F5" w:rsidRDefault="00393B49" w:rsidP="00970577">
      <w:pPr>
        <w:tabs>
          <w:tab w:val="left" w:pos="993"/>
        </w:tabs>
        <w:ind w:right="-55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="00F86A14" w:rsidRPr="00581DA5">
        <w:rPr>
          <w:sz w:val="28"/>
          <w:szCs w:val="28"/>
          <w:lang w:val="uk-UA"/>
        </w:rPr>
        <w:t xml:space="preserve">Звіт </w:t>
      </w:r>
      <w:r w:rsidR="005715FB" w:rsidRPr="00581DA5">
        <w:rPr>
          <w:sz w:val="28"/>
          <w:szCs w:val="28"/>
          <w:lang w:val="uk-UA"/>
        </w:rPr>
        <w:t xml:space="preserve">Управління економічного розвитку </w:t>
      </w:r>
      <w:proofErr w:type="spellStart"/>
      <w:r w:rsidR="005715FB" w:rsidRPr="00581DA5">
        <w:rPr>
          <w:sz w:val="28"/>
          <w:szCs w:val="28"/>
          <w:lang w:val="uk-UA"/>
        </w:rPr>
        <w:t>Бахмутської</w:t>
      </w:r>
      <w:proofErr w:type="spellEnd"/>
      <w:r w:rsidR="005715FB" w:rsidRPr="00581DA5">
        <w:rPr>
          <w:sz w:val="28"/>
          <w:szCs w:val="28"/>
          <w:lang w:val="uk-UA"/>
        </w:rPr>
        <w:t xml:space="preserve"> міської ради </w:t>
      </w:r>
      <w:r w:rsidR="00F86A14" w:rsidRPr="00581DA5">
        <w:rPr>
          <w:sz w:val="28"/>
          <w:szCs w:val="28"/>
          <w:lang w:val="uk-UA"/>
        </w:rPr>
        <w:t>про</w:t>
      </w:r>
      <w:r w:rsidR="00230598" w:rsidRPr="00581DA5">
        <w:rPr>
          <w:sz w:val="28"/>
          <w:szCs w:val="28"/>
          <w:lang w:val="uk-UA"/>
        </w:rPr>
        <w:t xml:space="preserve"> </w:t>
      </w:r>
      <w:r w:rsidR="00581DA5" w:rsidRPr="00581DA5">
        <w:rPr>
          <w:sz w:val="28"/>
          <w:szCs w:val="28"/>
          <w:lang w:val="uk-UA"/>
        </w:rPr>
        <w:t>результати</w:t>
      </w:r>
      <w:r w:rsidR="00230598" w:rsidRPr="00581DA5">
        <w:rPr>
          <w:sz w:val="28"/>
          <w:szCs w:val="28"/>
          <w:lang w:val="uk-UA"/>
        </w:rPr>
        <w:t xml:space="preserve"> </w:t>
      </w:r>
      <w:r w:rsidR="00F86A14" w:rsidRPr="00581DA5">
        <w:rPr>
          <w:sz w:val="28"/>
          <w:szCs w:val="28"/>
          <w:lang w:val="uk-UA"/>
        </w:rPr>
        <w:t xml:space="preserve"> виконання </w:t>
      </w:r>
      <w:r w:rsidR="00E26574">
        <w:rPr>
          <w:sz w:val="28"/>
          <w:szCs w:val="28"/>
          <w:lang w:val="uk-UA"/>
        </w:rPr>
        <w:t xml:space="preserve">у 2017 році </w:t>
      </w:r>
      <w:r w:rsidR="00581DA5" w:rsidRPr="0067170C">
        <w:rPr>
          <w:sz w:val="28"/>
          <w:szCs w:val="28"/>
          <w:lang w:val="uk-UA"/>
        </w:rPr>
        <w:t>Програми з відшкодування частини відсоткової ставки за кредитами,</w:t>
      </w:r>
      <w:r w:rsidR="00581DA5" w:rsidRPr="00581DA5">
        <w:rPr>
          <w:sz w:val="28"/>
          <w:szCs w:val="28"/>
          <w:lang w:val="uk-UA"/>
        </w:rPr>
        <w:t xml:space="preserve"> </w:t>
      </w:r>
      <w:r w:rsidR="00581DA5" w:rsidRPr="0067170C">
        <w:rPr>
          <w:sz w:val="28"/>
          <w:szCs w:val="28"/>
          <w:lang w:val="uk-UA"/>
        </w:rPr>
        <w:t xml:space="preserve">залученими на заходи з енергозбереження та підвищення </w:t>
      </w:r>
      <w:proofErr w:type="spellStart"/>
      <w:r w:rsidR="00581DA5" w:rsidRPr="0067170C">
        <w:rPr>
          <w:sz w:val="28"/>
          <w:szCs w:val="28"/>
          <w:lang w:val="uk-UA"/>
        </w:rPr>
        <w:t>енергоефективності</w:t>
      </w:r>
      <w:proofErr w:type="spellEnd"/>
      <w:r w:rsidR="00581DA5" w:rsidRPr="0067170C">
        <w:rPr>
          <w:sz w:val="28"/>
          <w:szCs w:val="28"/>
          <w:lang w:val="uk-UA"/>
        </w:rPr>
        <w:t xml:space="preserve"> для населення м. </w:t>
      </w:r>
      <w:proofErr w:type="spellStart"/>
      <w:r w:rsidR="00581DA5" w:rsidRPr="0067170C">
        <w:rPr>
          <w:sz w:val="28"/>
          <w:szCs w:val="28"/>
          <w:lang w:val="uk-UA"/>
        </w:rPr>
        <w:t>Бахмут</w:t>
      </w:r>
      <w:proofErr w:type="spellEnd"/>
      <w:r w:rsidR="00581DA5" w:rsidRPr="0067170C">
        <w:rPr>
          <w:sz w:val="28"/>
          <w:szCs w:val="28"/>
          <w:lang w:val="uk-UA"/>
        </w:rPr>
        <w:t xml:space="preserve"> на 2016-2018 роки</w:t>
      </w:r>
      <w:r w:rsidR="00744492">
        <w:rPr>
          <w:sz w:val="28"/>
          <w:szCs w:val="28"/>
          <w:lang w:val="uk-UA"/>
        </w:rPr>
        <w:t>,</w:t>
      </w:r>
      <w:r w:rsidR="005715F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Pr="00393B49">
        <w:rPr>
          <w:sz w:val="28"/>
          <w:szCs w:val="28"/>
          <w:lang w:val="uk-UA"/>
        </w:rPr>
        <w:t xml:space="preserve">затвердженої рішенням </w:t>
      </w:r>
      <w:proofErr w:type="spellStart"/>
      <w:r w:rsidR="00581DA5">
        <w:rPr>
          <w:sz w:val="28"/>
          <w:szCs w:val="28"/>
          <w:lang w:val="uk-UA"/>
        </w:rPr>
        <w:t>Бахмутської</w:t>
      </w:r>
      <w:proofErr w:type="spellEnd"/>
      <w:r w:rsidRPr="00393B49">
        <w:rPr>
          <w:sz w:val="28"/>
          <w:szCs w:val="28"/>
          <w:lang w:val="uk-UA"/>
        </w:rPr>
        <w:t xml:space="preserve"> місько</w:t>
      </w:r>
      <w:r w:rsidR="00581DA5">
        <w:rPr>
          <w:sz w:val="28"/>
          <w:szCs w:val="28"/>
          <w:lang w:val="uk-UA"/>
        </w:rPr>
        <w:t xml:space="preserve">ї </w:t>
      </w:r>
      <w:r w:rsidR="00956909">
        <w:rPr>
          <w:sz w:val="28"/>
          <w:szCs w:val="28"/>
          <w:lang w:val="uk-UA"/>
        </w:rPr>
        <w:t xml:space="preserve">ради </w:t>
      </w:r>
      <w:r w:rsidR="00956909" w:rsidRPr="0067170C">
        <w:rPr>
          <w:sz w:val="28"/>
          <w:szCs w:val="28"/>
          <w:lang w:val="uk-UA"/>
        </w:rPr>
        <w:t>від 31.08.2016 №6/90-1615,</w:t>
      </w:r>
      <w:r w:rsidR="00DC3965" w:rsidRPr="00DC3965">
        <w:rPr>
          <w:sz w:val="28"/>
          <w:szCs w:val="28"/>
          <w:lang w:val="uk-UA"/>
        </w:rPr>
        <w:t xml:space="preserve"> </w:t>
      </w:r>
      <w:r w:rsidR="00DC3965" w:rsidRPr="0067170C">
        <w:rPr>
          <w:sz w:val="28"/>
          <w:szCs w:val="28"/>
          <w:lang w:val="uk-UA"/>
        </w:rPr>
        <w:t>із змінами, внесеними до н</w:t>
      </w:r>
      <w:r w:rsidR="00E26574">
        <w:rPr>
          <w:sz w:val="28"/>
          <w:szCs w:val="28"/>
          <w:lang w:val="uk-UA"/>
        </w:rPr>
        <w:t>ього</w:t>
      </w:r>
      <w:r w:rsidR="00DC3965" w:rsidRPr="0067170C">
        <w:rPr>
          <w:sz w:val="28"/>
          <w:szCs w:val="28"/>
          <w:lang w:val="uk-UA"/>
        </w:rPr>
        <w:t xml:space="preserve"> рішеннями </w:t>
      </w:r>
      <w:proofErr w:type="spellStart"/>
      <w:r w:rsidR="00DC3965" w:rsidRPr="0067170C">
        <w:rPr>
          <w:sz w:val="28"/>
          <w:szCs w:val="28"/>
          <w:lang w:val="uk-UA"/>
        </w:rPr>
        <w:t>Бахмутської</w:t>
      </w:r>
      <w:proofErr w:type="spellEnd"/>
      <w:r w:rsidR="00DC3965" w:rsidRPr="0067170C">
        <w:rPr>
          <w:sz w:val="28"/>
          <w:szCs w:val="28"/>
          <w:lang w:val="uk-UA"/>
        </w:rPr>
        <w:t xml:space="preserve"> міської ради</w:t>
      </w:r>
      <w:r w:rsidR="00E26574">
        <w:rPr>
          <w:sz w:val="28"/>
          <w:szCs w:val="28"/>
          <w:lang w:val="uk-UA"/>
        </w:rPr>
        <w:t>:</w:t>
      </w:r>
      <w:r w:rsidR="00DC3965" w:rsidRPr="0067170C">
        <w:rPr>
          <w:sz w:val="28"/>
          <w:szCs w:val="28"/>
          <w:lang w:val="uk-UA"/>
        </w:rPr>
        <w:t xml:space="preserve"> від 25.01.2017 №6/97-1757, </w:t>
      </w:r>
      <w:r w:rsidR="00E26574">
        <w:rPr>
          <w:sz w:val="28"/>
          <w:szCs w:val="28"/>
          <w:lang w:val="uk-UA"/>
        </w:rPr>
        <w:t xml:space="preserve">від </w:t>
      </w:r>
      <w:r w:rsidR="00DC3965" w:rsidRPr="0067170C">
        <w:rPr>
          <w:sz w:val="28"/>
          <w:szCs w:val="28"/>
          <w:lang w:val="uk-UA"/>
        </w:rPr>
        <w:t>26.04.2017 №6/100-1834</w:t>
      </w:r>
      <w:r w:rsidR="00DC3965">
        <w:rPr>
          <w:sz w:val="28"/>
          <w:szCs w:val="28"/>
          <w:lang w:val="uk-UA"/>
        </w:rPr>
        <w:t xml:space="preserve">, </w:t>
      </w:r>
      <w:r w:rsidR="00E26574">
        <w:rPr>
          <w:sz w:val="28"/>
          <w:szCs w:val="28"/>
          <w:lang w:val="uk-UA"/>
        </w:rPr>
        <w:t xml:space="preserve">від </w:t>
      </w:r>
      <w:r w:rsidR="00DC3965">
        <w:rPr>
          <w:sz w:val="28"/>
          <w:szCs w:val="28"/>
          <w:lang w:val="uk-UA"/>
        </w:rPr>
        <w:t xml:space="preserve">27.09.2017 №6/105-1979 </w:t>
      </w:r>
      <w:r w:rsidR="00EE0A1A">
        <w:rPr>
          <w:sz w:val="28"/>
          <w:szCs w:val="28"/>
          <w:lang w:val="uk-UA"/>
        </w:rPr>
        <w:t>(далі</w:t>
      </w:r>
      <w:r w:rsidR="00956909">
        <w:rPr>
          <w:sz w:val="28"/>
          <w:szCs w:val="28"/>
          <w:lang w:val="uk-UA"/>
        </w:rPr>
        <w:t xml:space="preserve"> </w:t>
      </w:r>
      <w:r w:rsidR="00EE0A1A">
        <w:rPr>
          <w:sz w:val="28"/>
          <w:szCs w:val="28"/>
          <w:lang w:val="uk-UA"/>
        </w:rPr>
        <w:t>-  Програма),</w:t>
      </w:r>
      <w:r w:rsidR="00EE0A1A" w:rsidRPr="004A47B8">
        <w:rPr>
          <w:sz w:val="28"/>
          <w:szCs w:val="28"/>
          <w:lang w:val="uk-UA"/>
        </w:rPr>
        <w:t xml:space="preserve"> </w:t>
      </w:r>
      <w:r w:rsidR="004A47B8" w:rsidRPr="004A47B8">
        <w:rPr>
          <w:sz w:val="28"/>
          <w:szCs w:val="28"/>
          <w:lang w:val="uk-UA"/>
        </w:rPr>
        <w:t>прийняти до відома.</w:t>
      </w:r>
      <w:r w:rsidR="003C0E63">
        <w:rPr>
          <w:sz w:val="28"/>
          <w:szCs w:val="28"/>
          <w:lang w:val="uk-UA"/>
        </w:rPr>
        <w:t xml:space="preserve"> </w:t>
      </w:r>
    </w:p>
    <w:p w:rsidR="00450BC3" w:rsidRDefault="00450BC3" w:rsidP="003A0BA9">
      <w:pPr>
        <w:ind w:right="-55" w:firstLine="709"/>
        <w:jc w:val="both"/>
        <w:rPr>
          <w:sz w:val="28"/>
          <w:szCs w:val="28"/>
          <w:lang w:val="uk-UA"/>
        </w:rPr>
      </w:pPr>
    </w:p>
    <w:p w:rsidR="003C0E63" w:rsidRPr="003C0E63" w:rsidRDefault="00F86A14" w:rsidP="00970577">
      <w:pPr>
        <w:tabs>
          <w:tab w:val="left" w:pos="720"/>
          <w:tab w:val="left" w:pos="993"/>
        </w:tabs>
        <w:ind w:right="-1" w:firstLine="709"/>
        <w:jc w:val="both"/>
        <w:rPr>
          <w:sz w:val="28"/>
          <w:szCs w:val="28"/>
          <w:lang w:val="uk-UA"/>
        </w:rPr>
      </w:pPr>
      <w:r>
        <w:rPr>
          <w:sz w:val="28"/>
          <w:szCs w:val="24"/>
          <w:lang w:val="uk-UA"/>
        </w:rPr>
        <w:lastRenderedPageBreak/>
        <w:t>2</w:t>
      </w:r>
      <w:r w:rsidR="003C0E63" w:rsidRPr="003C0E63">
        <w:rPr>
          <w:sz w:val="28"/>
          <w:szCs w:val="24"/>
          <w:lang w:val="uk-UA"/>
        </w:rPr>
        <w:t xml:space="preserve">. Управлінню </w:t>
      </w:r>
      <w:r w:rsidR="003C0E63">
        <w:rPr>
          <w:sz w:val="28"/>
          <w:szCs w:val="24"/>
          <w:lang w:val="uk-UA"/>
        </w:rPr>
        <w:t>економічного</w:t>
      </w:r>
      <w:r w:rsidR="003C0E63" w:rsidRPr="003C0E63">
        <w:rPr>
          <w:sz w:val="28"/>
          <w:szCs w:val="24"/>
          <w:lang w:val="uk-UA"/>
        </w:rPr>
        <w:t xml:space="preserve"> </w:t>
      </w:r>
      <w:r w:rsidR="003C0E63">
        <w:rPr>
          <w:sz w:val="28"/>
          <w:szCs w:val="24"/>
          <w:lang w:val="uk-UA"/>
        </w:rPr>
        <w:t>розвитку</w:t>
      </w:r>
      <w:r w:rsidR="003C0E63" w:rsidRPr="003C0E63">
        <w:rPr>
          <w:sz w:val="28"/>
          <w:szCs w:val="24"/>
          <w:lang w:val="uk-UA"/>
        </w:rPr>
        <w:t xml:space="preserve">  </w:t>
      </w:r>
      <w:proofErr w:type="spellStart"/>
      <w:r w:rsidR="003C0E63" w:rsidRPr="003C0E63">
        <w:rPr>
          <w:sz w:val="28"/>
          <w:szCs w:val="24"/>
          <w:lang w:val="uk-UA"/>
        </w:rPr>
        <w:t>Бахмутської</w:t>
      </w:r>
      <w:proofErr w:type="spellEnd"/>
      <w:r w:rsidR="003C0E63" w:rsidRPr="003C0E63">
        <w:rPr>
          <w:sz w:val="28"/>
          <w:szCs w:val="24"/>
          <w:lang w:val="uk-UA"/>
        </w:rPr>
        <w:t xml:space="preserve"> міської ради (</w:t>
      </w:r>
      <w:proofErr w:type="spellStart"/>
      <w:r w:rsidR="003C0E63">
        <w:rPr>
          <w:sz w:val="28"/>
          <w:szCs w:val="24"/>
          <w:lang w:val="uk-UA"/>
        </w:rPr>
        <w:t>Юхно</w:t>
      </w:r>
      <w:proofErr w:type="spellEnd"/>
      <w:r w:rsidR="003C0E63" w:rsidRPr="003C0E63">
        <w:rPr>
          <w:sz w:val="28"/>
          <w:szCs w:val="24"/>
          <w:lang w:val="uk-UA"/>
        </w:rPr>
        <w:t>), іншим виконавцям, відповідальним за виконання заходів</w:t>
      </w:r>
      <w:r w:rsidR="00E033DD">
        <w:rPr>
          <w:sz w:val="28"/>
          <w:szCs w:val="24"/>
          <w:lang w:val="uk-UA"/>
        </w:rPr>
        <w:t xml:space="preserve"> </w:t>
      </w:r>
      <w:r w:rsidR="003C0E63" w:rsidRPr="003C0E63">
        <w:rPr>
          <w:sz w:val="28"/>
          <w:szCs w:val="24"/>
          <w:lang w:val="uk-UA"/>
        </w:rPr>
        <w:t>Програми, продовжити подальшу роботу щодо їх реалізації.</w:t>
      </w:r>
      <w:r w:rsidR="003C0E63" w:rsidRPr="003C0E63">
        <w:rPr>
          <w:sz w:val="28"/>
          <w:szCs w:val="28"/>
          <w:lang w:val="uk-UA"/>
        </w:rPr>
        <w:t xml:space="preserve"> </w:t>
      </w:r>
    </w:p>
    <w:p w:rsidR="00765AF5" w:rsidRDefault="0048676C" w:rsidP="0048676C">
      <w:pPr>
        <w:tabs>
          <w:tab w:val="left" w:pos="720"/>
          <w:tab w:val="left" w:pos="993"/>
        </w:tabs>
        <w:ind w:right="-1" w:firstLine="567"/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</w:p>
    <w:p w:rsidR="0005209D" w:rsidRDefault="00F86A14" w:rsidP="00970577">
      <w:pPr>
        <w:shd w:val="clear" w:color="auto" w:fill="FFFFFF"/>
        <w:tabs>
          <w:tab w:val="left" w:pos="993"/>
        </w:tabs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>3</w:t>
      </w:r>
      <w:r w:rsidR="00970577">
        <w:rPr>
          <w:sz w:val="28"/>
          <w:lang w:val="uk-UA"/>
        </w:rPr>
        <w:t>.</w:t>
      </w:r>
      <w:r w:rsidR="00E26574">
        <w:rPr>
          <w:sz w:val="28"/>
          <w:lang w:val="uk-UA"/>
        </w:rPr>
        <w:t xml:space="preserve"> </w:t>
      </w:r>
      <w:r w:rsidR="0005209D" w:rsidRPr="0005209D">
        <w:rPr>
          <w:sz w:val="28"/>
          <w:lang w:val="uk-UA"/>
        </w:rPr>
        <w:t xml:space="preserve">Фінансовому управлінню </w:t>
      </w:r>
      <w:proofErr w:type="spellStart"/>
      <w:r w:rsidR="003C0E63">
        <w:rPr>
          <w:sz w:val="28"/>
          <w:lang w:val="uk-UA"/>
        </w:rPr>
        <w:t>Бахмутської</w:t>
      </w:r>
      <w:proofErr w:type="spellEnd"/>
      <w:r w:rsidR="0005209D" w:rsidRPr="0005209D">
        <w:rPr>
          <w:sz w:val="28"/>
          <w:lang w:val="uk-UA"/>
        </w:rPr>
        <w:t xml:space="preserve"> міської ради (Ткаченко) забезпечити  фінансування заходів  Програми в межах бюджетних асигнувань, передбачених у міському бюджеті м. </w:t>
      </w:r>
      <w:proofErr w:type="spellStart"/>
      <w:r w:rsidR="003C0E63">
        <w:rPr>
          <w:sz w:val="28"/>
          <w:lang w:val="uk-UA"/>
        </w:rPr>
        <w:t>Бахмут</w:t>
      </w:r>
      <w:r w:rsidR="00E033DD">
        <w:rPr>
          <w:sz w:val="28"/>
          <w:lang w:val="uk-UA"/>
        </w:rPr>
        <w:t>а</w:t>
      </w:r>
      <w:proofErr w:type="spellEnd"/>
      <w:r w:rsidR="0005209D" w:rsidRPr="0005209D">
        <w:rPr>
          <w:sz w:val="28"/>
          <w:lang w:val="uk-UA"/>
        </w:rPr>
        <w:t xml:space="preserve"> на 201</w:t>
      </w:r>
      <w:r w:rsidR="003B6993">
        <w:rPr>
          <w:sz w:val="28"/>
          <w:lang w:val="uk-UA"/>
        </w:rPr>
        <w:t>8</w:t>
      </w:r>
      <w:r w:rsidR="004D2A2F">
        <w:rPr>
          <w:sz w:val="28"/>
          <w:lang w:val="uk-UA"/>
        </w:rPr>
        <w:t xml:space="preserve"> рік.</w:t>
      </w:r>
    </w:p>
    <w:p w:rsidR="00C611EE" w:rsidRPr="0005209D" w:rsidRDefault="00C611EE" w:rsidP="00E771B8">
      <w:pPr>
        <w:shd w:val="clear" w:color="auto" w:fill="FFFFFF"/>
        <w:ind w:firstLine="567"/>
        <w:jc w:val="both"/>
        <w:rPr>
          <w:sz w:val="28"/>
          <w:lang w:val="uk-UA"/>
        </w:rPr>
      </w:pPr>
    </w:p>
    <w:p w:rsidR="003A0BA9" w:rsidRPr="003A0BA9" w:rsidRDefault="00F86A14" w:rsidP="00970577">
      <w:pPr>
        <w:tabs>
          <w:tab w:val="left" w:pos="709"/>
        </w:tabs>
        <w:ind w:right="-185" w:firstLine="709"/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>4</w:t>
      </w:r>
      <w:r w:rsidR="0005209D" w:rsidRPr="0005209D">
        <w:rPr>
          <w:sz w:val="28"/>
          <w:lang w:val="uk-UA"/>
        </w:rPr>
        <w:t xml:space="preserve">. </w:t>
      </w:r>
      <w:r w:rsidR="00970577">
        <w:rPr>
          <w:sz w:val="28"/>
          <w:lang w:val="uk-UA"/>
        </w:rPr>
        <w:t xml:space="preserve"> </w:t>
      </w:r>
      <w:r w:rsidR="003A0BA9" w:rsidRPr="003A0BA9">
        <w:rPr>
          <w:sz w:val="28"/>
          <w:szCs w:val="28"/>
          <w:lang w:val="uk-UA"/>
        </w:rPr>
        <w:t xml:space="preserve">Організаційне виконання рішення покласти на Управління економічного розвитку </w:t>
      </w:r>
      <w:proofErr w:type="spellStart"/>
      <w:r w:rsidR="003A0BA9" w:rsidRPr="003A0BA9">
        <w:rPr>
          <w:sz w:val="28"/>
          <w:szCs w:val="28"/>
          <w:lang w:val="uk-UA"/>
        </w:rPr>
        <w:t>Бахмутської</w:t>
      </w:r>
      <w:proofErr w:type="spellEnd"/>
      <w:r w:rsidR="003A0BA9" w:rsidRPr="003A0BA9">
        <w:rPr>
          <w:sz w:val="28"/>
          <w:szCs w:val="28"/>
          <w:lang w:val="uk-UA"/>
        </w:rPr>
        <w:t xml:space="preserve"> міської ради (</w:t>
      </w:r>
      <w:proofErr w:type="spellStart"/>
      <w:r w:rsidR="003A0BA9" w:rsidRPr="003A0BA9">
        <w:rPr>
          <w:sz w:val="28"/>
          <w:szCs w:val="28"/>
          <w:lang w:val="uk-UA"/>
        </w:rPr>
        <w:t>Юхно</w:t>
      </w:r>
      <w:proofErr w:type="spellEnd"/>
      <w:r w:rsidR="003A0BA9" w:rsidRPr="003A0BA9">
        <w:rPr>
          <w:sz w:val="28"/>
          <w:szCs w:val="28"/>
          <w:lang w:val="uk-UA"/>
        </w:rPr>
        <w:t xml:space="preserve">), Фінансове управління </w:t>
      </w:r>
      <w:proofErr w:type="spellStart"/>
      <w:r w:rsidR="003A0BA9" w:rsidRPr="003A0BA9">
        <w:rPr>
          <w:sz w:val="28"/>
          <w:szCs w:val="28"/>
          <w:lang w:val="uk-UA"/>
        </w:rPr>
        <w:t>Бахмутської</w:t>
      </w:r>
      <w:proofErr w:type="spellEnd"/>
      <w:r w:rsidR="003A0BA9" w:rsidRPr="003A0BA9">
        <w:rPr>
          <w:sz w:val="28"/>
          <w:szCs w:val="28"/>
          <w:lang w:val="uk-UA"/>
        </w:rPr>
        <w:t xml:space="preserve"> міської ради (Ткаченко), першого заступника міського голови Савченко Т.М.</w:t>
      </w:r>
    </w:p>
    <w:p w:rsidR="0005209D" w:rsidRDefault="0005209D" w:rsidP="00E771B8">
      <w:pPr>
        <w:shd w:val="clear" w:color="auto" w:fill="FFFFFF"/>
        <w:ind w:firstLine="567"/>
        <w:jc w:val="both"/>
        <w:rPr>
          <w:sz w:val="28"/>
          <w:lang w:val="uk-UA"/>
        </w:rPr>
      </w:pPr>
    </w:p>
    <w:p w:rsidR="003A0BA9" w:rsidRPr="003A0BA9" w:rsidRDefault="00F86A14" w:rsidP="00970577">
      <w:pPr>
        <w:tabs>
          <w:tab w:val="left" w:pos="993"/>
        </w:tabs>
        <w:ind w:right="-185" w:firstLine="709"/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>5</w:t>
      </w:r>
      <w:r w:rsidR="0005209D" w:rsidRPr="0005209D">
        <w:rPr>
          <w:sz w:val="28"/>
          <w:lang w:val="uk-UA"/>
        </w:rPr>
        <w:t xml:space="preserve">. </w:t>
      </w:r>
      <w:r w:rsidR="003A0BA9" w:rsidRPr="003A0BA9">
        <w:rPr>
          <w:sz w:val="28"/>
          <w:szCs w:val="28"/>
          <w:lang w:val="uk-UA"/>
        </w:rPr>
        <w:t xml:space="preserve">Координаційне забезпечення виконання рішення покласти на  постійну комісію </w:t>
      </w:r>
      <w:proofErr w:type="spellStart"/>
      <w:r w:rsidR="003A0BA9" w:rsidRPr="003A0BA9">
        <w:rPr>
          <w:sz w:val="28"/>
          <w:szCs w:val="28"/>
          <w:lang w:val="uk-UA"/>
        </w:rPr>
        <w:t>Бахмутської</w:t>
      </w:r>
      <w:proofErr w:type="spellEnd"/>
      <w:r w:rsidR="003A0BA9" w:rsidRPr="003A0BA9">
        <w:rPr>
          <w:sz w:val="28"/>
          <w:szCs w:val="28"/>
          <w:lang w:val="uk-UA"/>
        </w:rPr>
        <w:t xml:space="preserve"> міської ради з питань економічної і інвестиційної політики, бюджету і фінансів (</w:t>
      </w:r>
      <w:proofErr w:type="spellStart"/>
      <w:r w:rsidR="003A0BA9" w:rsidRPr="003A0BA9">
        <w:rPr>
          <w:sz w:val="28"/>
          <w:szCs w:val="28"/>
          <w:lang w:val="uk-UA"/>
        </w:rPr>
        <w:t>Нікітенко</w:t>
      </w:r>
      <w:proofErr w:type="spellEnd"/>
      <w:r w:rsidR="003A0BA9" w:rsidRPr="003A0BA9">
        <w:rPr>
          <w:sz w:val="28"/>
          <w:szCs w:val="28"/>
          <w:lang w:val="uk-UA"/>
        </w:rPr>
        <w:t xml:space="preserve">), секретаря </w:t>
      </w:r>
      <w:proofErr w:type="spellStart"/>
      <w:r w:rsidR="003A0BA9" w:rsidRPr="003A0BA9">
        <w:rPr>
          <w:sz w:val="28"/>
          <w:szCs w:val="28"/>
          <w:lang w:val="uk-UA"/>
        </w:rPr>
        <w:t>Бахмутської</w:t>
      </w:r>
      <w:proofErr w:type="spellEnd"/>
      <w:r w:rsidR="003A0BA9" w:rsidRPr="003A0BA9">
        <w:rPr>
          <w:sz w:val="28"/>
          <w:szCs w:val="28"/>
          <w:lang w:val="uk-UA"/>
        </w:rPr>
        <w:t xml:space="preserve"> міської ради </w:t>
      </w:r>
      <w:proofErr w:type="spellStart"/>
      <w:r w:rsidR="003A0BA9" w:rsidRPr="003A0BA9">
        <w:rPr>
          <w:sz w:val="28"/>
          <w:szCs w:val="28"/>
          <w:lang w:val="uk-UA"/>
        </w:rPr>
        <w:t>Кіщенко</w:t>
      </w:r>
      <w:proofErr w:type="spellEnd"/>
      <w:r w:rsidR="003A0BA9" w:rsidRPr="003A0BA9">
        <w:rPr>
          <w:sz w:val="28"/>
          <w:szCs w:val="28"/>
          <w:lang w:val="uk-UA"/>
        </w:rPr>
        <w:t xml:space="preserve"> С.І.</w:t>
      </w:r>
    </w:p>
    <w:p w:rsidR="008D1DEA" w:rsidRDefault="008D1DEA" w:rsidP="003A0BA9">
      <w:pPr>
        <w:shd w:val="clear" w:color="auto" w:fill="FFFFFF"/>
        <w:ind w:firstLine="567"/>
        <w:jc w:val="both"/>
        <w:rPr>
          <w:sz w:val="28"/>
          <w:lang w:val="uk-UA"/>
        </w:rPr>
      </w:pPr>
    </w:p>
    <w:p w:rsidR="00C611EE" w:rsidRDefault="00C611EE" w:rsidP="0078379D">
      <w:pPr>
        <w:ind w:firstLine="708"/>
        <w:jc w:val="both"/>
        <w:rPr>
          <w:sz w:val="28"/>
          <w:lang w:val="uk-UA"/>
        </w:rPr>
      </w:pPr>
    </w:p>
    <w:p w:rsidR="00A03A5E" w:rsidRDefault="00E26574" w:rsidP="00E26574">
      <w:pPr>
        <w:tabs>
          <w:tab w:val="left" w:pos="709"/>
          <w:tab w:val="left" w:pos="7088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ab/>
      </w:r>
      <w:r w:rsidR="0078379D">
        <w:rPr>
          <w:b/>
          <w:sz w:val="28"/>
          <w:szCs w:val="28"/>
          <w:lang w:val="uk-UA"/>
        </w:rPr>
        <w:t xml:space="preserve">Міський голова                                                                   </w:t>
      </w:r>
      <w:r w:rsidR="00E771B8">
        <w:rPr>
          <w:b/>
          <w:sz w:val="28"/>
          <w:szCs w:val="28"/>
          <w:lang w:val="uk-UA"/>
        </w:rPr>
        <w:t xml:space="preserve">     </w:t>
      </w:r>
      <w:r w:rsidR="0078379D">
        <w:rPr>
          <w:b/>
          <w:sz w:val="28"/>
          <w:szCs w:val="28"/>
          <w:lang w:val="uk-UA"/>
        </w:rPr>
        <w:t>О.О. Р</w:t>
      </w:r>
      <w:r w:rsidR="009E3236">
        <w:rPr>
          <w:b/>
          <w:sz w:val="28"/>
          <w:szCs w:val="28"/>
          <w:lang w:val="uk-UA"/>
        </w:rPr>
        <w:t>ЕВА</w:t>
      </w:r>
    </w:p>
    <w:p w:rsidR="00DB70D3" w:rsidRDefault="00DB70D3" w:rsidP="00E771B8">
      <w:pPr>
        <w:tabs>
          <w:tab w:val="left" w:pos="567"/>
          <w:tab w:val="left" w:pos="709"/>
          <w:tab w:val="left" w:pos="7088"/>
        </w:tabs>
        <w:rPr>
          <w:b/>
          <w:sz w:val="28"/>
          <w:szCs w:val="28"/>
          <w:lang w:val="uk-UA"/>
        </w:rPr>
      </w:pPr>
    </w:p>
    <w:p w:rsidR="00DB70D3" w:rsidRDefault="00DB70D3" w:rsidP="00E771B8">
      <w:pPr>
        <w:tabs>
          <w:tab w:val="left" w:pos="567"/>
          <w:tab w:val="left" w:pos="709"/>
          <w:tab w:val="left" w:pos="7088"/>
        </w:tabs>
        <w:rPr>
          <w:b/>
          <w:sz w:val="28"/>
          <w:szCs w:val="28"/>
          <w:lang w:val="uk-UA"/>
        </w:rPr>
      </w:pPr>
    </w:p>
    <w:p w:rsidR="00DB70D3" w:rsidRDefault="00DB70D3" w:rsidP="00E771B8">
      <w:pPr>
        <w:tabs>
          <w:tab w:val="left" w:pos="567"/>
          <w:tab w:val="left" w:pos="709"/>
          <w:tab w:val="left" w:pos="7088"/>
        </w:tabs>
        <w:rPr>
          <w:b/>
          <w:sz w:val="28"/>
          <w:szCs w:val="28"/>
          <w:lang w:val="uk-UA"/>
        </w:rPr>
      </w:pPr>
    </w:p>
    <w:p w:rsidR="00DB70D3" w:rsidRDefault="00DB70D3" w:rsidP="00E771B8">
      <w:pPr>
        <w:tabs>
          <w:tab w:val="left" w:pos="567"/>
          <w:tab w:val="left" w:pos="709"/>
          <w:tab w:val="left" w:pos="7088"/>
        </w:tabs>
        <w:rPr>
          <w:b/>
          <w:sz w:val="28"/>
          <w:szCs w:val="28"/>
          <w:lang w:val="uk-UA"/>
        </w:rPr>
      </w:pPr>
    </w:p>
    <w:p w:rsidR="00DB70D3" w:rsidRDefault="00DB70D3" w:rsidP="00E771B8">
      <w:pPr>
        <w:tabs>
          <w:tab w:val="left" w:pos="567"/>
          <w:tab w:val="left" w:pos="709"/>
          <w:tab w:val="left" w:pos="7088"/>
        </w:tabs>
        <w:rPr>
          <w:b/>
          <w:sz w:val="28"/>
          <w:szCs w:val="28"/>
          <w:lang w:val="uk-UA"/>
        </w:rPr>
      </w:pPr>
    </w:p>
    <w:p w:rsidR="00DB70D3" w:rsidRDefault="00DB70D3" w:rsidP="00E771B8">
      <w:pPr>
        <w:tabs>
          <w:tab w:val="left" w:pos="567"/>
          <w:tab w:val="left" w:pos="709"/>
          <w:tab w:val="left" w:pos="7088"/>
        </w:tabs>
        <w:rPr>
          <w:b/>
          <w:sz w:val="28"/>
          <w:szCs w:val="28"/>
          <w:lang w:val="uk-UA"/>
        </w:rPr>
      </w:pPr>
    </w:p>
    <w:p w:rsidR="00DB70D3" w:rsidRDefault="00DB70D3" w:rsidP="00E771B8">
      <w:pPr>
        <w:tabs>
          <w:tab w:val="left" w:pos="567"/>
          <w:tab w:val="left" w:pos="709"/>
          <w:tab w:val="left" w:pos="7088"/>
        </w:tabs>
        <w:rPr>
          <w:b/>
          <w:sz w:val="28"/>
          <w:szCs w:val="28"/>
          <w:lang w:val="uk-UA"/>
        </w:rPr>
      </w:pPr>
    </w:p>
    <w:p w:rsidR="00DB70D3" w:rsidRDefault="00DB70D3" w:rsidP="00E771B8">
      <w:pPr>
        <w:tabs>
          <w:tab w:val="left" w:pos="567"/>
          <w:tab w:val="left" w:pos="709"/>
          <w:tab w:val="left" w:pos="7088"/>
        </w:tabs>
        <w:rPr>
          <w:b/>
          <w:sz w:val="28"/>
          <w:szCs w:val="28"/>
          <w:lang w:val="uk-UA"/>
        </w:rPr>
      </w:pPr>
    </w:p>
    <w:p w:rsidR="00DB70D3" w:rsidRDefault="00DB70D3" w:rsidP="00E771B8">
      <w:pPr>
        <w:tabs>
          <w:tab w:val="left" w:pos="567"/>
          <w:tab w:val="left" w:pos="709"/>
          <w:tab w:val="left" w:pos="7088"/>
        </w:tabs>
        <w:rPr>
          <w:b/>
          <w:sz w:val="28"/>
          <w:szCs w:val="28"/>
          <w:lang w:val="uk-UA"/>
        </w:rPr>
      </w:pPr>
    </w:p>
    <w:p w:rsidR="00DB70D3" w:rsidRDefault="00DB70D3" w:rsidP="00E771B8">
      <w:pPr>
        <w:tabs>
          <w:tab w:val="left" w:pos="567"/>
          <w:tab w:val="left" w:pos="709"/>
          <w:tab w:val="left" w:pos="7088"/>
        </w:tabs>
        <w:rPr>
          <w:b/>
          <w:sz w:val="28"/>
          <w:szCs w:val="28"/>
          <w:lang w:val="uk-UA"/>
        </w:rPr>
      </w:pPr>
    </w:p>
    <w:p w:rsidR="00DB70D3" w:rsidRDefault="00DB70D3" w:rsidP="00E771B8">
      <w:pPr>
        <w:tabs>
          <w:tab w:val="left" w:pos="567"/>
          <w:tab w:val="left" w:pos="709"/>
          <w:tab w:val="left" w:pos="7088"/>
        </w:tabs>
        <w:rPr>
          <w:b/>
          <w:sz w:val="28"/>
          <w:szCs w:val="28"/>
          <w:lang w:val="uk-UA"/>
        </w:rPr>
      </w:pPr>
    </w:p>
    <w:p w:rsidR="00DB70D3" w:rsidRDefault="00DB70D3" w:rsidP="00E771B8">
      <w:pPr>
        <w:tabs>
          <w:tab w:val="left" w:pos="567"/>
          <w:tab w:val="left" w:pos="709"/>
          <w:tab w:val="left" w:pos="7088"/>
        </w:tabs>
        <w:rPr>
          <w:b/>
          <w:sz w:val="28"/>
          <w:szCs w:val="28"/>
          <w:lang w:val="uk-UA"/>
        </w:rPr>
      </w:pPr>
    </w:p>
    <w:p w:rsidR="00DB70D3" w:rsidRDefault="00DB70D3" w:rsidP="00E771B8">
      <w:pPr>
        <w:tabs>
          <w:tab w:val="left" w:pos="567"/>
          <w:tab w:val="left" w:pos="709"/>
          <w:tab w:val="left" w:pos="7088"/>
        </w:tabs>
        <w:rPr>
          <w:b/>
          <w:sz w:val="28"/>
          <w:szCs w:val="28"/>
          <w:lang w:val="uk-UA"/>
        </w:rPr>
      </w:pPr>
    </w:p>
    <w:p w:rsidR="00DB70D3" w:rsidRDefault="00DB70D3" w:rsidP="00E771B8">
      <w:pPr>
        <w:tabs>
          <w:tab w:val="left" w:pos="567"/>
          <w:tab w:val="left" w:pos="709"/>
          <w:tab w:val="left" w:pos="7088"/>
        </w:tabs>
        <w:rPr>
          <w:b/>
          <w:sz w:val="28"/>
          <w:szCs w:val="28"/>
          <w:lang w:val="uk-UA"/>
        </w:rPr>
      </w:pPr>
    </w:p>
    <w:p w:rsidR="00DB70D3" w:rsidRDefault="00DB70D3" w:rsidP="00E771B8">
      <w:pPr>
        <w:tabs>
          <w:tab w:val="left" w:pos="567"/>
          <w:tab w:val="left" w:pos="709"/>
          <w:tab w:val="left" w:pos="7088"/>
        </w:tabs>
        <w:rPr>
          <w:b/>
          <w:sz w:val="28"/>
          <w:szCs w:val="28"/>
          <w:lang w:val="uk-UA"/>
        </w:rPr>
      </w:pPr>
    </w:p>
    <w:p w:rsidR="00DB70D3" w:rsidRDefault="00DB70D3" w:rsidP="00E771B8">
      <w:pPr>
        <w:tabs>
          <w:tab w:val="left" w:pos="567"/>
          <w:tab w:val="left" w:pos="709"/>
          <w:tab w:val="left" w:pos="7088"/>
        </w:tabs>
        <w:rPr>
          <w:b/>
          <w:sz w:val="28"/>
          <w:szCs w:val="28"/>
          <w:lang w:val="uk-UA"/>
        </w:rPr>
      </w:pPr>
    </w:p>
    <w:p w:rsidR="00DB70D3" w:rsidRDefault="00DB70D3" w:rsidP="00E771B8">
      <w:pPr>
        <w:tabs>
          <w:tab w:val="left" w:pos="567"/>
          <w:tab w:val="left" w:pos="709"/>
          <w:tab w:val="left" w:pos="7088"/>
        </w:tabs>
        <w:rPr>
          <w:b/>
          <w:sz w:val="28"/>
          <w:szCs w:val="28"/>
          <w:lang w:val="uk-UA"/>
        </w:rPr>
      </w:pPr>
    </w:p>
    <w:p w:rsidR="00DB70D3" w:rsidRDefault="00DB70D3" w:rsidP="00E771B8">
      <w:pPr>
        <w:tabs>
          <w:tab w:val="left" w:pos="567"/>
          <w:tab w:val="left" w:pos="709"/>
          <w:tab w:val="left" w:pos="7088"/>
        </w:tabs>
        <w:rPr>
          <w:b/>
          <w:sz w:val="28"/>
          <w:szCs w:val="28"/>
          <w:lang w:val="uk-UA"/>
        </w:rPr>
      </w:pPr>
    </w:p>
    <w:p w:rsidR="00DB70D3" w:rsidRDefault="00DB70D3" w:rsidP="00E771B8">
      <w:pPr>
        <w:tabs>
          <w:tab w:val="left" w:pos="567"/>
          <w:tab w:val="left" w:pos="709"/>
          <w:tab w:val="left" w:pos="7088"/>
        </w:tabs>
        <w:rPr>
          <w:b/>
          <w:sz w:val="28"/>
          <w:szCs w:val="28"/>
          <w:lang w:val="uk-UA"/>
        </w:rPr>
      </w:pPr>
    </w:p>
    <w:p w:rsidR="00DB70D3" w:rsidRDefault="00DB70D3" w:rsidP="00E771B8">
      <w:pPr>
        <w:tabs>
          <w:tab w:val="left" w:pos="567"/>
          <w:tab w:val="left" w:pos="709"/>
          <w:tab w:val="left" w:pos="7088"/>
        </w:tabs>
        <w:rPr>
          <w:b/>
          <w:sz w:val="28"/>
          <w:szCs w:val="28"/>
          <w:lang w:val="uk-UA"/>
        </w:rPr>
      </w:pPr>
    </w:p>
    <w:p w:rsidR="00DB70D3" w:rsidRDefault="00DB70D3" w:rsidP="00E771B8">
      <w:pPr>
        <w:tabs>
          <w:tab w:val="left" w:pos="567"/>
          <w:tab w:val="left" w:pos="709"/>
          <w:tab w:val="left" w:pos="7088"/>
        </w:tabs>
        <w:rPr>
          <w:b/>
          <w:sz w:val="28"/>
          <w:szCs w:val="28"/>
          <w:lang w:val="uk-UA"/>
        </w:rPr>
      </w:pPr>
    </w:p>
    <w:p w:rsidR="00DB70D3" w:rsidRDefault="00DB70D3" w:rsidP="00E771B8">
      <w:pPr>
        <w:tabs>
          <w:tab w:val="left" w:pos="567"/>
          <w:tab w:val="left" w:pos="709"/>
          <w:tab w:val="left" w:pos="7088"/>
        </w:tabs>
        <w:rPr>
          <w:b/>
          <w:sz w:val="28"/>
          <w:szCs w:val="28"/>
          <w:lang w:val="uk-UA"/>
        </w:rPr>
      </w:pPr>
    </w:p>
    <w:p w:rsidR="00DB70D3" w:rsidRDefault="00DB70D3" w:rsidP="00E771B8">
      <w:pPr>
        <w:tabs>
          <w:tab w:val="left" w:pos="567"/>
          <w:tab w:val="left" w:pos="709"/>
          <w:tab w:val="left" w:pos="7088"/>
        </w:tabs>
        <w:rPr>
          <w:b/>
          <w:sz w:val="28"/>
          <w:szCs w:val="28"/>
          <w:lang w:val="uk-UA"/>
        </w:rPr>
      </w:pPr>
    </w:p>
    <w:p w:rsidR="00DB70D3" w:rsidRDefault="00DB70D3" w:rsidP="00E771B8">
      <w:pPr>
        <w:tabs>
          <w:tab w:val="left" w:pos="567"/>
          <w:tab w:val="left" w:pos="709"/>
          <w:tab w:val="left" w:pos="7088"/>
        </w:tabs>
        <w:rPr>
          <w:b/>
          <w:sz w:val="28"/>
          <w:szCs w:val="28"/>
          <w:lang w:val="uk-UA"/>
        </w:rPr>
      </w:pPr>
    </w:p>
    <w:p w:rsidR="00DB70D3" w:rsidRDefault="00DB70D3" w:rsidP="00E771B8">
      <w:pPr>
        <w:tabs>
          <w:tab w:val="left" w:pos="567"/>
          <w:tab w:val="left" w:pos="709"/>
          <w:tab w:val="left" w:pos="7088"/>
        </w:tabs>
        <w:rPr>
          <w:b/>
          <w:sz w:val="28"/>
          <w:szCs w:val="28"/>
          <w:lang w:val="uk-UA"/>
        </w:rPr>
      </w:pPr>
    </w:p>
    <w:p w:rsidR="005D755D" w:rsidRDefault="005D755D" w:rsidP="00DB70D3">
      <w:pPr>
        <w:rPr>
          <w:sz w:val="28"/>
          <w:szCs w:val="28"/>
          <w:lang w:val="uk-UA"/>
        </w:rPr>
      </w:pPr>
    </w:p>
    <w:p w:rsidR="008303DD" w:rsidRPr="00E26574" w:rsidRDefault="00541E5A" w:rsidP="00E26574">
      <w:pPr>
        <w:tabs>
          <w:tab w:val="left" w:pos="5103"/>
        </w:tabs>
        <w:ind w:right="-1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                                  </w:t>
      </w:r>
      <w:r w:rsidR="008303DD">
        <w:rPr>
          <w:sz w:val="28"/>
          <w:szCs w:val="28"/>
          <w:lang w:val="uk-UA"/>
        </w:rPr>
        <w:t xml:space="preserve">                                                                           </w:t>
      </w:r>
    </w:p>
    <w:p w:rsidR="008303DD" w:rsidRPr="00646EB1" w:rsidRDefault="008303DD" w:rsidP="008303DD">
      <w:pPr>
        <w:jc w:val="center"/>
        <w:rPr>
          <w:b/>
          <w:sz w:val="27"/>
          <w:szCs w:val="27"/>
          <w:lang w:val="uk-UA"/>
        </w:rPr>
      </w:pPr>
      <w:r w:rsidRPr="00646EB1">
        <w:rPr>
          <w:b/>
          <w:sz w:val="27"/>
          <w:szCs w:val="27"/>
          <w:lang w:val="uk-UA"/>
        </w:rPr>
        <w:t xml:space="preserve">ЗВІТ </w:t>
      </w:r>
    </w:p>
    <w:p w:rsidR="008303DD" w:rsidRPr="00646EB1" w:rsidRDefault="008303DD" w:rsidP="008303DD">
      <w:pPr>
        <w:jc w:val="center"/>
        <w:rPr>
          <w:b/>
          <w:sz w:val="27"/>
          <w:szCs w:val="27"/>
          <w:lang w:val="uk-UA"/>
        </w:rPr>
      </w:pPr>
      <w:r w:rsidRPr="00646EB1">
        <w:rPr>
          <w:b/>
          <w:sz w:val="27"/>
          <w:szCs w:val="27"/>
          <w:lang w:val="uk-UA"/>
        </w:rPr>
        <w:t>про результати виконання</w:t>
      </w:r>
      <w:r w:rsidR="00E26574">
        <w:rPr>
          <w:b/>
          <w:sz w:val="27"/>
          <w:szCs w:val="27"/>
          <w:lang w:val="uk-UA"/>
        </w:rPr>
        <w:t xml:space="preserve"> у 2017 році</w:t>
      </w:r>
      <w:r w:rsidRPr="00646EB1">
        <w:rPr>
          <w:b/>
          <w:sz w:val="27"/>
          <w:szCs w:val="27"/>
          <w:lang w:val="uk-UA"/>
        </w:rPr>
        <w:t xml:space="preserve"> </w:t>
      </w:r>
    </w:p>
    <w:p w:rsidR="00E26574" w:rsidRDefault="008303DD" w:rsidP="008303DD">
      <w:pPr>
        <w:ind w:right="-55"/>
        <w:jc w:val="center"/>
        <w:rPr>
          <w:b/>
          <w:sz w:val="27"/>
          <w:szCs w:val="27"/>
          <w:lang w:val="uk-UA"/>
        </w:rPr>
      </w:pPr>
      <w:r w:rsidRPr="00646EB1">
        <w:rPr>
          <w:b/>
          <w:sz w:val="27"/>
          <w:szCs w:val="27"/>
          <w:lang w:val="uk-UA"/>
        </w:rPr>
        <w:t xml:space="preserve">Програми з відшкодування частини відсоткової ставки за </w:t>
      </w:r>
    </w:p>
    <w:p w:rsidR="008303DD" w:rsidRPr="00646EB1" w:rsidRDefault="008303DD" w:rsidP="008303DD">
      <w:pPr>
        <w:ind w:right="-55"/>
        <w:jc w:val="center"/>
        <w:rPr>
          <w:b/>
          <w:sz w:val="27"/>
          <w:szCs w:val="27"/>
          <w:lang w:val="uk-UA"/>
        </w:rPr>
      </w:pPr>
      <w:r w:rsidRPr="00646EB1">
        <w:rPr>
          <w:b/>
          <w:sz w:val="27"/>
          <w:szCs w:val="27"/>
          <w:lang w:val="uk-UA"/>
        </w:rPr>
        <w:t xml:space="preserve">кредитами, залученими на заходи з енергозбереження та підвищення </w:t>
      </w:r>
      <w:proofErr w:type="spellStart"/>
      <w:r w:rsidRPr="00646EB1">
        <w:rPr>
          <w:b/>
          <w:sz w:val="27"/>
          <w:szCs w:val="27"/>
          <w:lang w:val="uk-UA"/>
        </w:rPr>
        <w:t>енергоефективності</w:t>
      </w:r>
      <w:proofErr w:type="spellEnd"/>
      <w:r w:rsidRPr="00646EB1">
        <w:rPr>
          <w:b/>
          <w:sz w:val="27"/>
          <w:szCs w:val="27"/>
          <w:lang w:val="uk-UA"/>
        </w:rPr>
        <w:t xml:space="preserve"> для населення м. </w:t>
      </w:r>
      <w:proofErr w:type="spellStart"/>
      <w:r w:rsidRPr="00646EB1">
        <w:rPr>
          <w:b/>
          <w:sz w:val="27"/>
          <w:szCs w:val="27"/>
          <w:lang w:val="uk-UA"/>
        </w:rPr>
        <w:t>Бахмут</w:t>
      </w:r>
      <w:proofErr w:type="spellEnd"/>
      <w:r w:rsidRPr="00646EB1">
        <w:rPr>
          <w:b/>
          <w:sz w:val="27"/>
          <w:szCs w:val="27"/>
          <w:lang w:val="uk-UA"/>
        </w:rPr>
        <w:t xml:space="preserve"> на 2016-2018 роки</w:t>
      </w:r>
    </w:p>
    <w:p w:rsidR="008303DD" w:rsidRPr="00646EB1" w:rsidRDefault="008303DD" w:rsidP="008303DD">
      <w:pPr>
        <w:ind w:right="-55"/>
        <w:jc w:val="center"/>
        <w:rPr>
          <w:b/>
          <w:sz w:val="27"/>
          <w:szCs w:val="27"/>
          <w:lang w:val="uk-UA"/>
        </w:rPr>
      </w:pPr>
    </w:p>
    <w:tbl>
      <w:tblPr>
        <w:tblW w:w="10057" w:type="dxa"/>
        <w:tblLook w:val="04A0"/>
      </w:tblPr>
      <w:tblGrid>
        <w:gridCol w:w="3652"/>
        <w:gridCol w:w="1929"/>
        <w:gridCol w:w="1754"/>
        <w:gridCol w:w="2722"/>
      </w:tblGrid>
      <w:tr w:rsidR="008303DD" w:rsidRPr="00DC5C9A" w:rsidTr="00031A91">
        <w:tc>
          <w:tcPr>
            <w:tcW w:w="3652" w:type="dxa"/>
            <w:shd w:val="clear" w:color="auto" w:fill="auto"/>
          </w:tcPr>
          <w:p w:rsidR="008303DD" w:rsidRPr="00646EB1" w:rsidRDefault="008303DD" w:rsidP="00023847">
            <w:pPr>
              <w:rPr>
                <w:rFonts w:eastAsia="Calibri"/>
                <w:sz w:val="27"/>
                <w:szCs w:val="27"/>
                <w:lang w:val="uk-UA"/>
              </w:rPr>
            </w:pPr>
          </w:p>
          <w:p w:rsidR="008303DD" w:rsidRPr="00646EB1" w:rsidRDefault="008303DD" w:rsidP="00E26574">
            <w:pPr>
              <w:rPr>
                <w:rFonts w:eastAsia="Calibri"/>
                <w:sz w:val="27"/>
                <w:szCs w:val="27"/>
                <w:lang w:val="uk-UA"/>
              </w:rPr>
            </w:pPr>
            <w:r w:rsidRPr="00646EB1">
              <w:rPr>
                <w:rFonts w:eastAsia="Calibri"/>
                <w:sz w:val="27"/>
                <w:szCs w:val="27"/>
                <w:lang w:val="uk-UA"/>
              </w:rPr>
              <w:t xml:space="preserve">Дата і номер рішення, яким затверджено Програму та зміни до неї: </w:t>
            </w:r>
          </w:p>
        </w:tc>
        <w:tc>
          <w:tcPr>
            <w:tcW w:w="6405" w:type="dxa"/>
            <w:gridSpan w:val="3"/>
            <w:shd w:val="clear" w:color="auto" w:fill="auto"/>
          </w:tcPr>
          <w:p w:rsidR="008303DD" w:rsidRPr="00646EB1" w:rsidRDefault="008303DD" w:rsidP="00023847">
            <w:pPr>
              <w:rPr>
                <w:rFonts w:eastAsia="Calibri"/>
                <w:b/>
                <w:i/>
                <w:sz w:val="27"/>
                <w:szCs w:val="27"/>
                <w:lang w:val="uk-UA"/>
              </w:rPr>
            </w:pPr>
          </w:p>
          <w:p w:rsidR="008303DD" w:rsidRPr="00646EB1" w:rsidRDefault="00E26574" w:rsidP="00E26574">
            <w:pPr>
              <w:rPr>
                <w:rFonts w:eastAsia="Calibri"/>
                <w:i/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 xml:space="preserve">рішення </w:t>
            </w:r>
            <w:proofErr w:type="spellStart"/>
            <w:r>
              <w:rPr>
                <w:sz w:val="27"/>
                <w:szCs w:val="27"/>
                <w:lang w:val="uk-UA"/>
              </w:rPr>
              <w:t>Бахмутської</w:t>
            </w:r>
            <w:proofErr w:type="spellEnd"/>
            <w:r>
              <w:rPr>
                <w:sz w:val="27"/>
                <w:szCs w:val="27"/>
                <w:lang w:val="uk-UA"/>
              </w:rPr>
              <w:t xml:space="preserve"> міської ради </w:t>
            </w:r>
            <w:r w:rsidR="008303DD" w:rsidRPr="00646EB1">
              <w:rPr>
                <w:sz w:val="27"/>
                <w:szCs w:val="27"/>
                <w:lang w:val="uk-UA"/>
              </w:rPr>
              <w:t>31.08.2016 №6/90-1615, із змінами, внесеними до н</w:t>
            </w:r>
            <w:r>
              <w:rPr>
                <w:sz w:val="27"/>
                <w:szCs w:val="27"/>
                <w:lang w:val="uk-UA"/>
              </w:rPr>
              <w:t>ього</w:t>
            </w:r>
            <w:r w:rsidR="008303DD" w:rsidRPr="00646EB1">
              <w:rPr>
                <w:sz w:val="27"/>
                <w:szCs w:val="27"/>
                <w:lang w:val="uk-UA"/>
              </w:rPr>
              <w:t xml:space="preserve"> рішеннями </w:t>
            </w:r>
            <w:proofErr w:type="spellStart"/>
            <w:r w:rsidR="008303DD" w:rsidRPr="00646EB1">
              <w:rPr>
                <w:sz w:val="27"/>
                <w:szCs w:val="27"/>
                <w:lang w:val="uk-UA"/>
              </w:rPr>
              <w:t>Бахмутської</w:t>
            </w:r>
            <w:proofErr w:type="spellEnd"/>
            <w:r w:rsidR="008303DD" w:rsidRPr="00646EB1">
              <w:rPr>
                <w:sz w:val="27"/>
                <w:szCs w:val="27"/>
                <w:lang w:val="uk-UA"/>
              </w:rPr>
              <w:t xml:space="preserve"> міської ради від: 25.01.2017 №6/97-1757, 26.04.2017 №6/100-1834, 27.09.2017 №6/105-1979</w:t>
            </w:r>
          </w:p>
        </w:tc>
      </w:tr>
      <w:tr w:rsidR="008303DD" w:rsidRPr="00646EB1" w:rsidTr="00031A91">
        <w:tc>
          <w:tcPr>
            <w:tcW w:w="3652" w:type="dxa"/>
            <w:shd w:val="clear" w:color="auto" w:fill="auto"/>
          </w:tcPr>
          <w:p w:rsidR="008303DD" w:rsidRPr="00646EB1" w:rsidRDefault="008303DD" w:rsidP="00023847">
            <w:pPr>
              <w:rPr>
                <w:rFonts w:eastAsia="Calibri"/>
                <w:sz w:val="27"/>
                <w:szCs w:val="27"/>
                <w:lang w:val="uk-UA"/>
              </w:rPr>
            </w:pPr>
          </w:p>
          <w:p w:rsidR="008303DD" w:rsidRPr="00646EB1" w:rsidRDefault="008303DD" w:rsidP="00023847">
            <w:pPr>
              <w:rPr>
                <w:rFonts w:eastAsia="Calibri"/>
                <w:sz w:val="27"/>
                <w:szCs w:val="27"/>
                <w:lang w:val="uk-UA"/>
              </w:rPr>
            </w:pPr>
            <w:r w:rsidRPr="00646EB1">
              <w:rPr>
                <w:rFonts w:eastAsia="Calibri"/>
                <w:sz w:val="27"/>
                <w:szCs w:val="27"/>
                <w:lang w:val="uk-UA"/>
              </w:rPr>
              <w:t>Відповідальний виконавець Програми:</w:t>
            </w:r>
          </w:p>
        </w:tc>
        <w:tc>
          <w:tcPr>
            <w:tcW w:w="6405" w:type="dxa"/>
            <w:gridSpan w:val="3"/>
            <w:shd w:val="clear" w:color="auto" w:fill="auto"/>
          </w:tcPr>
          <w:p w:rsidR="008303DD" w:rsidRPr="00646EB1" w:rsidRDefault="008303DD" w:rsidP="00023847">
            <w:pPr>
              <w:rPr>
                <w:rFonts w:eastAsia="Calibri"/>
                <w:b/>
                <w:i/>
                <w:sz w:val="27"/>
                <w:szCs w:val="27"/>
                <w:lang w:val="uk-UA"/>
              </w:rPr>
            </w:pPr>
          </w:p>
          <w:p w:rsidR="008303DD" w:rsidRPr="00646EB1" w:rsidRDefault="008303DD" w:rsidP="00023847">
            <w:pPr>
              <w:rPr>
                <w:rFonts w:eastAsia="Calibri"/>
                <w:i/>
                <w:sz w:val="27"/>
                <w:szCs w:val="27"/>
                <w:lang w:val="uk-UA"/>
              </w:rPr>
            </w:pPr>
            <w:r w:rsidRPr="00646EB1">
              <w:rPr>
                <w:rFonts w:eastAsia="Calibri"/>
                <w:sz w:val="27"/>
                <w:szCs w:val="27"/>
                <w:lang w:val="uk-UA"/>
              </w:rPr>
              <w:t xml:space="preserve">Управління економічного розвитку </w:t>
            </w:r>
            <w:proofErr w:type="spellStart"/>
            <w:r w:rsidRPr="00646EB1">
              <w:rPr>
                <w:rFonts w:eastAsia="Calibri"/>
                <w:sz w:val="27"/>
                <w:szCs w:val="27"/>
                <w:lang w:val="uk-UA"/>
              </w:rPr>
              <w:t>Бахмутської</w:t>
            </w:r>
            <w:proofErr w:type="spellEnd"/>
            <w:r w:rsidRPr="00646EB1">
              <w:rPr>
                <w:rFonts w:eastAsia="Calibri"/>
                <w:sz w:val="27"/>
                <w:szCs w:val="27"/>
                <w:lang w:val="uk-UA"/>
              </w:rPr>
              <w:t xml:space="preserve"> міської ради</w:t>
            </w:r>
          </w:p>
        </w:tc>
      </w:tr>
      <w:tr w:rsidR="008303DD" w:rsidRPr="00646EB1" w:rsidTr="00031A91">
        <w:tc>
          <w:tcPr>
            <w:tcW w:w="3652" w:type="dxa"/>
            <w:shd w:val="clear" w:color="auto" w:fill="auto"/>
            <w:vAlign w:val="center"/>
          </w:tcPr>
          <w:p w:rsidR="008303DD" w:rsidRPr="00646EB1" w:rsidRDefault="008303DD" w:rsidP="00023847">
            <w:pPr>
              <w:rPr>
                <w:rFonts w:eastAsia="Calibri"/>
                <w:sz w:val="27"/>
                <w:szCs w:val="27"/>
                <w:lang w:val="uk-UA"/>
              </w:rPr>
            </w:pPr>
          </w:p>
          <w:p w:rsidR="008303DD" w:rsidRPr="00646EB1" w:rsidRDefault="008303DD" w:rsidP="00023847">
            <w:pPr>
              <w:rPr>
                <w:rFonts w:eastAsia="Calibri"/>
                <w:sz w:val="27"/>
                <w:szCs w:val="27"/>
                <w:lang w:val="uk-UA"/>
              </w:rPr>
            </w:pPr>
            <w:r w:rsidRPr="00646EB1">
              <w:rPr>
                <w:rFonts w:eastAsia="Calibri"/>
                <w:sz w:val="27"/>
                <w:szCs w:val="27"/>
                <w:lang w:val="uk-UA"/>
              </w:rPr>
              <w:t>Термін реалізації Програми</w:t>
            </w:r>
            <w:r w:rsidR="00031A91">
              <w:rPr>
                <w:rFonts w:eastAsia="Calibri"/>
                <w:sz w:val="27"/>
                <w:szCs w:val="27"/>
                <w:lang w:val="uk-UA"/>
              </w:rPr>
              <w:t>:</w:t>
            </w:r>
            <w:r w:rsidRPr="00646EB1">
              <w:rPr>
                <w:rFonts w:eastAsia="Calibri"/>
                <w:sz w:val="27"/>
                <w:szCs w:val="27"/>
                <w:lang w:val="uk-UA"/>
              </w:rPr>
              <w:t xml:space="preserve"> </w:t>
            </w:r>
          </w:p>
          <w:p w:rsidR="008303DD" w:rsidRPr="00646EB1" w:rsidRDefault="008303DD" w:rsidP="00023847">
            <w:pPr>
              <w:jc w:val="center"/>
              <w:rPr>
                <w:rFonts w:eastAsia="Calibri"/>
                <w:i/>
                <w:sz w:val="27"/>
                <w:szCs w:val="27"/>
                <w:lang w:val="uk-UA"/>
              </w:rPr>
            </w:pPr>
          </w:p>
        </w:tc>
        <w:tc>
          <w:tcPr>
            <w:tcW w:w="6405" w:type="dxa"/>
            <w:gridSpan w:val="3"/>
            <w:shd w:val="clear" w:color="auto" w:fill="auto"/>
            <w:vAlign w:val="center"/>
          </w:tcPr>
          <w:p w:rsidR="008303DD" w:rsidRPr="00646EB1" w:rsidRDefault="008303DD" w:rsidP="00023847">
            <w:pPr>
              <w:rPr>
                <w:rFonts w:eastAsia="Calibri"/>
                <w:sz w:val="27"/>
                <w:szCs w:val="27"/>
                <w:lang w:val="uk-UA"/>
              </w:rPr>
            </w:pPr>
            <w:r w:rsidRPr="00646EB1">
              <w:rPr>
                <w:rFonts w:eastAsia="Calibri"/>
                <w:sz w:val="27"/>
                <w:szCs w:val="27"/>
                <w:lang w:val="uk-UA"/>
              </w:rPr>
              <w:t>2016-2018 роки</w:t>
            </w:r>
          </w:p>
        </w:tc>
      </w:tr>
      <w:tr w:rsidR="008303DD" w:rsidRPr="00646EB1" w:rsidTr="00031A91">
        <w:trPr>
          <w:gridAfter w:val="1"/>
          <w:wAfter w:w="2722" w:type="dxa"/>
          <w:trHeight w:val="576"/>
        </w:trPr>
        <w:tc>
          <w:tcPr>
            <w:tcW w:w="3652" w:type="dxa"/>
            <w:vAlign w:val="center"/>
          </w:tcPr>
          <w:p w:rsidR="008303DD" w:rsidRPr="00646EB1" w:rsidRDefault="008303DD" w:rsidP="00023847">
            <w:pPr>
              <w:rPr>
                <w:sz w:val="27"/>
                <w:szCs w:val="27"/>
                <w:lang w:val="uk-UA"/>
              </w:rPr>
            </w:pPr>
            <w:r w:rsidRPr="00646EB1">
              <w:rPr>
                <w:sz w:val="27"/>
                <w:szCs w:val="27"/>
                <w:lang w:val="uk-UA"/>
              </w:rPr>
              <w:t xml:space="preserve">Обсяги фінансування: </w:t>
            </w:r>
          </w:p>
        </w:tc>
        <w:tc>
          <w:tcPr>
            <w:tcW w:w="1929" w:type="dxa"/>
            <w:vAlign w:val="center"/>
          </w:tcPr>
          <w:p w:rsidR="008303DD" w:rsidRPr="00646EB1" w:rsidRDefault="008303DD" w:rsidP="00023847">
            <w:pPr>
              <w:rPr>
                <w:sz w:val="27"/>
                <w:szCs w:val="27"/>
                <w:lang w:val="uk-UA"/>
              </w:rPr>
            </w:pPr>
            <w:r w:rsidRPr="00646EB1">
              <w:rPr>
                <w:sz w:val="27"/>
                <w:szCs w:val="27"/>
                <w:lang w:val="uk-UA"/>
              </w:rPr>
              <w:t>План,</w:t>
            </w:r>
          </w:p>
          <w:p w:rsidR="008303DD" w:rsidRPr="00646EB1" w:rsidRDefault="008303DD" w:rsidP="00023847">
            <w:pPr>
              <w:rPr>
                <w:sz w:val="27"/>
                <w:szCs w:val="27"/>
                <w:lang w:val="uk-UA"/>
              </w:rPr>
            </w:pPr>
            <w:proofErr w:type="spellStart"/>
            <w:r w:rsidRPr="00646EB1">
              <w:rPr>
                <w:sz w:val="27"/>
                <w:szCs w:val="27"/>
                <w:lang w:val="uk-UA"/>
              </w:rPr>
              <w:t>тис.грн</w:t>
            </w:r>
            <w:proofErr w:type="spellEnd"/>
            <w:r w:rsidRPr="00646EB1">
              <w:rPr>
                <w:sz w:val="27"/>
                <w:szCs w:val="27"/>
                <w:lang w:val="uk-UA"/>
              </w:rPr>
              <w:t>.</w:t>
            </w:r>
          </w:p>
        </w:tc>
        <w:tc>
          <w:tcPr>
            <w:tcW w:w="1754" w:type="dxa"/>
            <w:vAlign w:val="center"/>
          </w:tcPr>
          <w:p w:rsidR="008303DD" w:rsidRPr="00646EB1" w:rsidRDefault="008303DD" w:rsidP="00023847">
            <w:pPr>
              <w:rPr>
                <w:sz w:val="27"/>
                <w:szCs w:val="27"/>
                <w:lang w:val="uk-UA"/>
              </w:rPr>
            </w:pPr>
            <w:r w:rsidRPr="00646EB1">
              <w:rPr>
                <w:sz w:val="27"/>
                <w:szCs w:val="27"/>
                <w:lang w:val="uk-UA"/>
              </w:rPr>
              <w:t xml:space="preserve">Факт, </w:t>
            </w:r>
          </w:p>
          <w:p w:rsidR="008303DD" w:rsidRPr="00646EB1" w:rsidRDefault="008303DD" w:rsidP="00023847">
            <w:pPr>
              <w:rPr>
                <w:sz w:val="27"/>
                <w:szCs w:val="27"/>
                <w:lang w:val="uk-UA"/>
              </w:rPr>
            </w:pPr>
            <w:proofErr w:type="spellStart"/>
            <w:r w:rsidRPr="00646EB1">
              <w:rPr>
                <w:sz w:val="27"/>
                <w:szCs w:val="27"/>
                <w:lang w:val="uk-UA"/>
              </w:rPr>
              <w:t>тис.грн</w:t>
            </w:r>
            <w:proofErr w:type="spellEnd"/>
            <w:r w:rsidRPr="00646EB1">
              <w:rPr>
                <w:sz w:val="27"/>
                <w:szCs w:val="27"/>
                <w:lang w:val="uk-UA"/>
              </w:rPr>
              <w:t>.</w:t>
            </w:r>
          </w:p>
        </w:tc>
      </w:tr>
      <w:tr w:rsidR="008303DD" w:rsidRPr="00646EB1" w:rsidTr="00031A91">
        <w:trPr>
          <w:gridAfter w:val="1"/>
          <w:wAfter w:w="2722" w:type="dxa"/>
          <w:trHeight w:val="686"/>
        </w:trPr>
        <w:tc>
          <w:tcPr>
            <w:tcW w:w="3652" w:type="dxa"/>
            <w:vAlign w:val="center"/>
          </w:tcPr>
          <w:p w:rsidR="008303DD" w:rsidRPr="00B769AD" w:rsidRDefault="008303DD" w:rsidP="00023847">
            <w:pPr>
              <w:rPr>
                <w:sz w:val="27"/>
                <w:szCs w:val="27"/>
                <w:lang w:val="uk-UA"/>
              </w:rPr>
            </w:pPr>
            <w:r w:rsidRPr="00B769AD">
              <w:rPr>
                <w:sz w:val="27"/>
                <w:szCs w:val="27"/>
                <w:lang w:val="uk-UA"/>
              </w:rPr>
              <w:t>Всього:</w:t>
            </w:r>
          </w:p>
        </w:tc>
        <w:tc>
          <w:tcPr>
            <w:tcW w:w="1929" w:type="dxa"/>
            <w:vAlign w:val="center"/>
          </w:tcPr>
          <w:p w:rsidR="008303DD" w:rsidRPr="00B769AD" w:rsidRDefault="008303DD" w:rsidP="00023847">
            <w:pPr>
              <w:rPr>
                <w:bCs/>
                <w:sz w:val="27"/>
                <w:szCs w:val="27"/>
                <w:lang w:val="uk-UA"/>
              </w:rPr>
            </w:pPr>
            <w:r w:rsidRPr="00B769AD">
              <w:rPr>
                <w:bCs/>
                <w:sz w:val="27"/>
                <w:szCs w:val="27"/>
                <w:lang w:val="uk-UA"/>
              </w:rPr>
              <w:t>200,00</w:t>
            </w:r>
          </w:p>
        </w:tc>
        <w:tc>
          <w:tcPr>
            <w:tcW w:w="1754" w:type="dxa"/>
            <w:vAlign w:val="center"/>
          </w:tcPr>
          <w:p w:rsidR="008303DD" w:rsidRPr="00B769AD" w:rsidRDefault="00B769AD" w:rsidP="00023847">
            <w:pPr>
              <w:rPr>
                <w:bCs/>
                <w:sz w:val="27"/>
                <w:szCs w:val="27"/>
                <w:lang w:val="uk-UA"/>
              </w:rPr>
            </w:pPr>
            <w:r w:rsidRPr="00B769AD">
              <w:rPr>
                <w:bCs/>
                <w:sz w:val="27"/>
                <w:szCs w:val="27"/>
                <w:lang w:val="uk-UA"/>
              </w:rPr>
              <w:t>124,15</w:t>
            </w:r>
          </w:p>
        </w:tc>
      </w:tr>
    </w:tbl>
    <w:p w:rsidR="008303DD" w:rsidRDefault="008303DD" w:rsidP="008303DD">
      <w:pPr>
        <w:rPr>
          <w:sz w:val="27"/>
          <w:szCs w:val="27"/>
          <w:lang w:val="uk-UA"/>
        </w:rPr>
      </w:pPr>
    </w:p>
    <w:p w:rsidR="00646EB1" w:rsidRPr="00646EB1" w:rsidRDefault="00646EB1" w:rsidP="00646EB1">
      <w:pPr>
        <w:ind w:firstLine="708"/>
        <w:jc w:val="both"/>
        <w:rPr>
          <w:sz w:val="27"/>
          <w:szCs w:val="27"/>
          <w:lang w:val="uk-UA"/>
        </w:rPr>
      </w:pPr>
      <w:r w:rsidRPr="00646EB1">
        <w:rPr>
          <w:sz w:val="27"/>
          <w:szCs w:val="27"/>
          <w:lang w:val="uk-UA"/>
        </w:rPr>
        <w:t>Програм</w:t>
      </w:r>
      <w:r w:rsidR="00E26574">
        <w:rPr>
          <w:sz w:val="27"/>
          <w:szCs w:val="27"/>
          <w:lang w:val="uk-UA"/>
        </w:rPr>
        <w:t>ою</w:t>
      </w:r>
      <w:r w:rsidRPr="00646EB1">
        <w:rPr>
          <w:sz w:val="27"/>
          <w:szCs w:val="27"/>
          <w:lang w:val="uk-UA"/>
        </w:rPr>
        <w:t xml:space="preserve"> з відшкодування частини відсоткової ставки за кредитами, залученими на заходи з енергозбереження та підвищення </w:t>
      </w:r>
      <w:proofErr w:type="spellStart"/>
      <w:r w:rsidRPr="00646EB1">
        <w:rPr>
          <w:sz w:val="27"/>
          <w:szCs w:val="27"/>
          <w:lang w:val="uk-UA"/>
        </w:rPr>
        <w:t>енергоефективності</w:t>
      </w:r>
      <w:proofErr w:type="spellEnd"/>
      <w:r w:rsidRPr="00646EB1">
        <w:rPr>
          <w:sz w:val="27"/>
          <w:szCs w:val="27"/>
          <w:lang w:val="uk-UA"/>
        </w:rPr>
        <w:t xml:space="preserve"> для населення м. </w:t>
      </w:r>
      <w:proofErr w:type="spellStart"/>
      <w:r w:rsidRPr="00646EB1">
        <w:rPr>
          <w:sz w:val="27"/>
          <w:szCs w:val="27"/>
          <w:lang w:val="uk-UA"/>
        </w:rPr>
        <w:t>Бахмут</w:t>
      </w:r>
      <w:proofErr w:type="spellEnd"/>
      <w:r w:rsidRPr="00646EB1">
        <w:rPr>
          <w:sz w:val="27"/>
          <w:szCs w:val="27"/>
          <w:lang w:val="uk-UA"/>
        </w:rPr>
        <w:t xml:space="preserve"> на 2016-2018 роки</w:t>
      </w:r>
      <w:r w:rsidR="00E26574">
        <w:rPr>
          <w:sz w:val="27"/>
          <w:szCs w:val="27"/>
          <w:lang w:val="uk-UA"/>
        </w:rPr>
        <w:t xml:space="preserve"> (далі – Програма) </w:t>
      </w:r>
      <w:r w:rsidRPr="00646EB1">
        <w:rPr>
          <w:rFonts w:eastAsia="Calibri"/>
          <w:sz w:val="27"/>
          <w:szCs w:val="27"/>
          <w:lang w:val="uk-UA" w:eastAsia="en-US"/>
        </w:rPr>
        <w:t xml:space="preserve">запропоновано порядок використання коштів, передбачених в міському бюджеті </w:t>
      </w:r>
      <w:proofErr w:type="spellStart"/>
      <w:r w:rsidRPr="00646EB1">
        <w:rPr>
          <w:rFonts w:eastAsia="Calibri"/>
          <w:sz w:val="27"/>
          <w:szCs w:val="27"/>
          <w:lang w:val="uk-UA" w:eastAsia="en-US"/>
        </w:rPr>
        <w:t>м.Бахмута</w:t>
      </w:r>
      <w:proofErr w:type="spellEnd"/>
      <w:r w:rsidRPr="00646EB1">
        <w:rPr>
          <w:rFonts w:eastAsia="Calibri"/>
          <w:sz w:val="27"/>
          <w:szCs w:val="27"/>
          <w:lang w:val="uk-UA" w:eastAsia="en-US"/>
        </w:rPr>
        <w:t xml:space="preserve"> та обласному бюджеті на часткове відшкодування частини відсоткової ставки за кредитами, </w:t>
      </w:r>
      <w:r w:rsidRPr="00646EB1">
        <w:rPr>
          <w:sz w:val="27"/>
          <w:szCs w:val="27"/>
          <w:lang w:val="uk-UA"/>
        </w:rPr>
        <w:t xml:space="preserve">залученими населенням м. </w:t>
      </w:r>
      <w:proofErr w:type="spellStart"/>
      <w:r w:rsidRPr="00646EB1">
        <w:rPr>
          <w:sz w:val="27"/>
          <w:szCs w:val="27"/>
          <w:lang w:val="uk-UA"/>
        </w:rPr>
        <w:t>Бахмут</w:t>
      </w:r>
      <w:proofErr w:type="spellEnd"/>
      <w:r w:rsidRPr="00646EB1">
        <w:rPr>
          <w:sz w:val="27"/>
          <w:szCs w:val="27"/>
          <w:lang w:val="uk-UA"/>
        </w:rPr>
        <w:t xml:space="preserve"> на заходи з енергозбереження та підвищення </w:t>
      </w:r>
      <w:proofErr w:type="spellStart"/>
      <w:r w:rsidRPr="00646EB1">
        <w:rPr>
          <w:sz w:val="27"/>
          <w:szCs w:val="27"/>
          <w:lang w:val="uk-UA"/>
        </w:rPr>
        <w:t>енергоефективності</w:t>
      </w:r>
      <w:proofErr w:type="spellEnd"/>
      <w:r w:rsidRPr="00646EB1">
        <w:rPr>
          <w:sz w:val="27"/>
          <w:szCs w:val="27"/>
          <w:lang w:val="uk-UA"/>
        </w:rPr>
        <w:t>.</w:t>
      </w:r>
    </w:p>
    <w:p w:rsidR="008303DD" w:rsidRPr="00646EB1" w:rsidRDefault="002F1923" w:rsidP="002F1923">
      <w:pPr>
        <w:ind w:firstLine="708"/>
        <w:jc w:val="both"/>
        <w:rPr>
          <w:sz w:val="27"/>
          <w:szCs w:val="27"/>
          <w:lang w:val="uk-UA"/>
        </w:rPr>
      </w:pPr>
      <w:r w:rsidRPr="00646EB1">
        <w:rPr>
          <w:sz w:val="27"/>
          <w:szCs w:val="27"/>
          <w:lang w:val="uk-UA"/>
        </w:rPr>
        <w:t xml:space="preserve">На 2017 рік на реалізацію заходів Програми було заплановано 200,00 </w:t>
      </w:r>
      <w:proofErr w:type="spellStart"/>
      <w:r w:rsidRPr="00646EB1">
        <w:rPr>
          <w:sz w:val="27"/>
          <w:szCs w:val="27"/>
          <w:lang w:val="uk-UA"/>
        </w:rPr>
        <w:t>тис.грн</w:t>
      </w:r>
      <w:proofErr w:type="spellEnd"/>
      <w:r w:rsidRPr="00646EB1">
        <w:rPr>
          <w:sz w:val="27"/>
          <w:szCs w:val="27"/>
          <w:lang w:val="uk-UA"/>
        </w:rPr>
        <w:t xml:space="preserve">., фактично використано </w:t>
      </w:r>
      <w:r w:rsidR="004518A3">
        <w:rPr>
          <w:sz w:val="27"/>
          <w:szCs w:val="27"/>
          <w:lang w:val="uk-UA"/>
        </w:rPr>
        <w:t>124,15</w:t>
      </w:r>
      <w:r w:rsidRPr="00646EB1">
        <w:rPr>
          <w:sz w:val="27"/>
          <w:szCs w:val="27"/>
          <w:lang w:val="uk-UA"/>
        </w:rPr>
        <w:t xml:space="preserve"> </w:t>
      </w:r>
      <w:proofErr w:type="spellStart"/>
      <w:r w:rsidRPr="00646EB1">
        <w:rPr>
          <w:sz w:val="27"/>
          <w:szCs w:val="27"/>
          <w:lang w:val="uk-UA"/>
        </w:rPr>
        <w:t>тис.грн</w:t>
      </w:r>
      <w:proofErr w:type="spellEnd"/>
      <w:r w:rsidRPr="00646EB1">
        <w:rPr>
          <w:sz w:val="27"/>
          <w:szCs w:val="27"/>
          <w:lang w:val="uk-UA"/>
        </w:rPr>
        <w:t>.</w:t>
      </w:r>
    </w:p>
    <w:p w:rsidR="002F1923" w:rsidRDefault="002F1923" w:rsidP="002F1923">
      <w:pPr>
        <w:ind w:firstLine="708"/>
        <w:jc w:val="both"/>
        <w:rPr>
          <w:sz w:val="27"/>
          <w:szCs w:val="27"/>
          <w:lang w:val="uk-UA"/>
        </w:rPr>
      </w:pPr>
      <w:r w:rsidRPr="00646EB1">
        <w:rPr>
          <w:sz w:val="27"/>
          <w:szCs w:val="27"/>
          <w:lang w:val="uk-UA"/>
        </w:rPr>
        <w:t xml:space="preserve">Виконання </w:t>
      </w:r>
      <w:r w:rsidR="00E26574">
        <w:rPr>
          <w:sz w:val="27"/>
          <w:szCs w:val="27"/>
          <w:lang w:val="uk-UA"/>
        </w:rPr>
        <w:t xml:space="preserve">у 2017 році </w:t>
      </w:r>
      <w:r w:rsidRPr="00646EB1">
        <w:rPr>
          <w:sz w:val="27"/>
          <w:szCs w:val="27"/>
          <w:lang w:val="uk-UA"/>
        </w:rPr>
        <w:t xml:space="preserve">заходів Програми з відшкодування частини відсоткової ставки за кредитами, залученими на заходи з енергозбереження та підвищення </w:t>
      </w:r>
      <w:proofErr w:type="spellStart"/>
      <w:r w:rsidRPr="00646EB1">
        <w:rPr>
          <w:sz w:val="27"/>
          <w:szCs w:val="27"/>
          <w:lang w:val="uk-UA"/>
        </w:rPr>
        <w:t>енергоефективності</w:t>
      </w:r>
      <w:proofErr w:type="spellEnd"/>
      <w:r w:rsidRPr="00646EB1">
        <w:rPr>
          <w:sz w:val="27"/>
          <w:szCs w:val="27"/>
          <w:lang w:val="uk-UA"/>
        </w:rPr>
        <w:t xml:space="preserve"> для населення м. </w:t>
      </w:r>
      <w:proofErr w:type="spellStart"/>
      <w:r w:rsidRPr="00646EB1">
        <w:rPr>
          <w:sz w:val="27"/>
          <w:szCs w:val="27"/>
          <w:lang w:val="uk-UA"/>
        </w:rPr>
        <w:t>Бахмут</w:t>
      </w:r>
      <w:proofErr w:type="spellEnd"/>
      <w:r w:rsidRPr="00646EB1">
        <w:rPr>
          <w:sz w:val="27"/>
          <w:szCs w:val="27"/>
          <w:lang w:val="uk-UA"/>
        </w:rPr>
        <w:t xml:space="preserve"> на 2016-2018 роки додається у додатку 1 до Звіту.</w:t>
      </w:r>
    </w:p>
    <w:p w:rsidR="002F1923" w:rsidRPr="00646EB1" w:rsidRDefault="002F1923" w:rsidP="002F1923">
      <w:pPr>
        <w:ind w:firstLine="708"/>
        <w:jc w:val="both"/>
        <w:rPr>
          <w:sz w:val="27"/>
          <w:szCs w:val="27"/>
          <w:lang w:val="uk-UA"/>
        </w:rPr>
      </w:pPr>
      <w:r w:rsidRPr="00646EB1">
        <w:rPr>
          <w:sz w:val="27"/>
          <w:szCs w:val="27"/>
          <w:lang w:val="uk-UA"/>
        </w:rPr>
        <w:t xml:space="preserve">Пояснювальна записка щодо результатів виконання </w:t>
      </w:r>
      <w:r w:rsidR="00E26574">
        <w:rPr>
          <w:sz w:val="27"/>
          <w:szCs w:val="27"/>
          <w:lang w:val="uk-UA"/>
        </w:rPr>
        <w:t xml:space="preserve">у 2017 році </w:t>
      </w:r>
      <w:r w:rsidRPr="00646EB1">
        <w:rPr>
          <w:sz w:val="27"/>
          <w:szCs w:val="27"/>
          <w:lang w:val="uk-UA"/>
        </w:rPr>
        <w:t xml:space="preserve">Програми з відшкодування частини відсоткової ставки за кредитами, залученими на заходи з енергозбереження та підвищення </w:t>
      </w:r>
      <w:proofErr w:type="spellStart"/>
      <w:r w:rsidRPr="00646EB1">
        <w:rPr>
          <w:sz w:val="27"/>
          <w:szCs w:val="27"/>
          <w:lang w:val="uk-UA"/>
        </w:rPr>
        <w:t>енергоефективності</w:t>
      </w:r>
      <w:proofErr w:type="spellEnd"/>
      <w:r w:rsidRPr="00646EB1">
        <w:rPr>
          <w:sz w:val="27"/>
          <w:szCs w:val="27"/>
          <w:lang w:val="uk-UA"/>
        </w:rPr>
        <w:t xml:space="preserve"> для населення м. </w:t>
      </w:r>
      <w:proofErr w:type="spellStart"/>
      <w:r w:rsidRPr="00646EB1">
        <w:rPr>
          <w:sz w:val="27"/>
          <w:szCs w:val="27"/>
          <w:lang w:val="uk-UA"/>
        </w:rPr>
        <w:t>Бахмут</w:t>
      </w:r>
      <w:proofErr w:type="spellEnd"/>
      <w:r w:rsidRPr="00646EB1">
        <w:rPr>
          <w:sz w:val="27"/>
          <w:szCs w:val="27"/>
          <w:lang w:val="uk-UA"/>
        </w:rPr>
        <w:t xml:space="preserve"> на 2016-2018 роки додається у додатку 2 до Звіту.</w:t>
      </w:r>
    </w:p>
    <w:p w:rsidR="002F1923" w:rsidRPr="00646EB1" w:rsidRDefault="002F1923" w:rsidP="002F1923">
      <w:pPr>
        <w:ind w:firstLine="708"/>
        <w:jc w:val="both"/>
        <w:rPr>
          <w:sz w:val="27"/>
          <w:szCs w:val="27"/>
          <w:lang w:val="uk-UA"/>
        </w:rPr>
      </w:pPr>
    </w:p>
    <w:p w:rsidR="00646EB1" w:rsidRDefault="00646EB1" w:rsidP="002F1923">
      <w:pPr>
        <w:jc w:val="both"/>
        <w:rPr>
          <w:b/>
          <w:sz w:val="27"/>
          <w:szCs w:val="27"/>
          <w:lang w:val="uk-UA"/>
        </w:rPr>
      </w:pPr>
    </w:p>
    <w:p w:rsidR="00646EB1" w:rsidRPr="00646EB1" w:rsidRDefault="00646EB1" w:rsidP="002F1923">
      <w:pPr>
        <w:jc w:val="both"/>
        <w:rPr>
          <w:b/>
          <w:sz w:val="27"/>
          <w:szCs w:val="27"/>
          <w:lang w:val="uk-UA"/>
        </w:rPr>
      </w:pPr>
      <w:r w:rsidRPr="00646EB1">
        <w:rPr>
          <w:b/>
          <w:sz w:val="27"/>
          <w:szCs w:val="27"/>
          <w:lang w:val="uk-UA"/>
        </w:rPr>
        <w:t xml:space="preserve">Начальник Управління економічного </w:t>
      </w:r>
    </w:p>
    <w:p w:rsidR="00646EB1" w:rsidRPr="00646EB1" w:rsidRDefault="00646EB1" w:rsidP="002F1923">
      <w:pPr>
        <w:jc w:val="both"/>
        <w:rPr>
          <w:b/>
          <w:sz w:val="27"/>
          <w:szCs w:val="27"/>
          <w:lang w:val="uk-UA"/>
        </w:rPr>
      </w:pPr>
      <w:r w:rsidRPr="00646EB1">
        <w:rPr>
          <w:b/>
          <w:sz w:val="27"/>
          <w:szCs w:val="27"/>
          <w:lang w:val="uk-UA"/>
        </w:rPr>
        <w:t xml:space="preserve">розвитку </w:t>
      </w:r>
      <w:proofErr w:type="spellStart"/>
      <w:r w:rsidRPr="00646EB1">
        <w:rPr>
          <w:b/>
          <w:sz w:val="27"/>
          <w:szCs w:val="27"/>
          <w:lang w:val="uk-UA"/>
        </w:rPr>
        <w:t>Бахмутської</w:t>
      </w:r>
      <w:proofErr w:type="spellEnd"/>
      <w:r w:rsidRPr="00646EB1">
        <w:rPr>
          <w:b/>
          <w:sz w:val="27"/>
          <w:szCs w:val="27"/>
          <w:lang w:val="uk-UA"/>
        </w:rPr>
        <w:t xml:space="preserve"> міської ради                                                </w:t>
      </w:r>
      <w:r w:rsidR="00E26574">
        <w:rPr>
          <w:b/>
          <w:sz w:val="27"/>
          <w:szCs w:val="27"/>
          <w:lang w:val="uk-UA"/>
        </w:rPr>
        <w:t xml:space="preserve">  </w:t>
      </w:r>
      <w:r w:rsidRPr="00646EB1">
        <w:rPr>
          <w:b/>
          <w:sz w:val="27"/>
          <w:szCs w:val="27"/>
          <w:lang w:val="uk-UA"/>
        </w:rPr>
        <w:t>М.А.</w:t>
      </w:r>
      <w:r w:rsidR="00E26574">
        <w:rPr>
          <w:b/>
          <w:sz w:val="27"/>
          <w:szCs w:val="27"/>
          <w:lang w:val="uk-UA"/>
        </w:rPr>
        <w:t xml:space="preserve"> </w:t>
      </w:r>
      <w:proofErr w:type="spellStart"/>
      <w:r w:rsidRPr="00646EB1">
        <w:rPr>
          <w:b/>
          <w:sz w:val="27"/>
          <w:szCs w:val="27"/>
          <w:lang w:val="uk-UA"/>
        </w:rPr>
        <w:t>Юхно</w:t>
      </w:r>
      <w:proofErr w:type="spellEnd"/>
      <w:r w:rsidRPr="00646EB1">
        <w:rPr>
          <w:b/>
          <w:sz w:val="27"/>
          <w:szCs w:val="27"/>
          <w:lang w:val="uk-UA"/>
        </w:rPr>
        <w:t xml:space="preserve"> </w:t>
      </w:r>
    </w:p>
    <w:p w:rsidR="00646EB1" w:rsidRDefault="00646EB1" w:rsidP="002F1923">
      <w:pPr>
        <w:jc w:val="both"/>
        <w:rPr>
          <w:b/>
          <w:sz w:val="27"/>
          <w:szCs w:val="27"/>
          <w:lang w:val="uk-UA"/>
        </w:rPr>
      </w:pPr>
    </w:p>
    <w:p w:rsidR="00646EB1" w:rsidRPr="00646EB1" w:rsidRDefault="00646EB1" w:rsidP="002F1923">
      <w:pPr>
        <w:jc w:val="both"/>
        <w:rPr>
          <w:b/>
          <w:sz w:val="27"/>
          <w:szCs w:val="27"/>
          <w:lang w:val="uk-UA"/>
        </w:rPr>
      </w:pPr>
    </w:p>
    <w:p w:rsidR="008303DD" w:rsidRPr="00646EB1" w:rsidRDefault="008303DD" w:rsidP="00FB0F2D">
      <w:pPr>
        <w:ind w:left="5103"/>
        <w:rPr>
          <w:b/>
          <w:sz w:val="27"/>
          <w:szCs w:val="27"/>
          <w:lang w:val="uk-UA"/>
        </w:rPr>
      </w:pPr>
    </w:p>
    <w:p w:rsidR="008303DD" w:rsidRPr="00646EB1" w:rsidRDefault="008303DD" w:rsidP="008303DD">
      <w:pPr>
        <w:ind w:left="5103"/>
        <w:rPr>
          <w:b/>
          <w:szCs w:val="24"/>
          <w:lang w:val="uk-UA"/>
        </w:rPr>
      </w:pPr>
      <w:r w:rsidRPr="00646EB1">
        <w:rPr>
          <w:b/>
          <w:szCs w:val="24"/>
          <w:lang w:val="uk-UA"/>
        </w:rPr>
        <w:lastRenderedPageBreak/>
        <w:t xml:space="preserve">Додаток 2 </w:t>
      </w:r>
    </w:p>
    <w:p w:rsidR="008303DD" w:rsidRPr="00646EB1" w:rsidRDefault="008303DD" w:rsidP="008303DD">
      <w:pPr>
        <w:ind w:left="5103"/>
        <w:rPr>
          <w:b/>
          <w:szCs w:val="24"/>
          <w:lang w:val="uk-UA"/>
        </w:rPr>
      </w:pPr>
      <w:r w:rsidRPr="00646EB1">
        <w:rPr>
          <w:b/>
          <w:szCs w:val="24"/>
          <w:lang w:val="uk-UA"/>
        </w:rPr>
        <w:t>до Звіту про результати виконання</w:t>
      </w:r>
      <w:r w:rsidR="00E26574">
        <w:rPr>
          <w:b/>
          <w:szCs w:val="24"/>
          <w:lang w:val="uk-UA"/>
        </w:rPr>
        <w:t xml:space="preserve"> у 2017 році</w:t>
      </w:r>
      <w:r w:rsidRPr="00646EB1">
        <w:rPr>
          <w:b/>
          <w:szCs w:val="24"/>
          <w:lang w:val="uk-UA"/>
        </w:rPr>
        <w:t xml:space="preserve"> </w:t>
      </w:r>
      <w:r w:rsidR="00E26574" w:rsidRPr="00646EB1">
        <w:rPr>
          <w:b/>
          <w:szCs w:val="24"/>
          <w:lang w:val="uk-UA"/>
        </w:rPr>
        <w:t>Програми з відшкодування</w:t>
      </w:r>
      <w:r w:rsidRPr="00646EB1">
        <w:rPr>
          <w:b/>
          <w:szCs w:val="24"/>
          <w:lang w:val="uk-UA"/>
        </w:rPr>
        <w:t xml:space="preserve">                                                                  частини відсоткової ставки за </w:t>
      </w:r>
      <w:r w:rsidR="00E26574" w:rsidRPr="00646EB1">
        <w:rPr>
          <w:b/>
          <w:szCs w:val="24"/>
          <w:lang w:val="uk-UA"/>
        </w:rPr>
        <w:t>кредитами,</w:t>
      </w:r>
      <w:r w:rsidR="00E26574" w:rsidRPr="00E26574">
        <w:rPr>
          <w:b/>
          <w:szCs w:val="24"/>
          <w:lang w:val="uk-UA"/>
        </w:rPr>
        <w:t xml:space="preserve"> </w:t>
      </w:r>
      <w:r w:rsidR="00E26574" w:rsidRPr="00646EB1">
        <w:rPr>
          <w:b/>
          <w:szCs w:val="24"/>
          <w:lang w:val="uk-UA"/>
        </w:rPr>
        <w:t>залученими на заходи з</w:t>
      </w:r>
    </w:p>
    <w:p w:rsidR="008303DD" w:rsidRPr="00646EB1" w:rsidRDefault="008303DD" w:rsidP="008303DD">
      <w:pPr>
        <w:ind w:left="5103"/>
        <w:rPr>
          <w:b/>
          <w:szCs w:val="24"/>
          <w:lang w:val="uk-UA"/>
        </w:rPr>
      </w:pPr>
      <w:r w:rsidRPr="00646EB1">
        <w:rPr>
          <w:b/>
          <w:szCs w:val="24"/>
          <w:lang w:val="uk-UA"/>
        </w:rPr>
        <w:t xml:space="preserve">енергозбереження та підвищення </w:t>
      </w:r>
      <w:proofErr w:type="spellStart"/>
      <w:r w:rsidRPr="00646EB1">
        <w:rPr>
          <w:b/>
          <w:szCs w:val="24"/>
          <w:lang w:val="uk-UA"/>
        </w:rPr>
        <w:t>енергоефективності</w:t>
      </w:r>
      <w:proofErr w:type="spellEnd"/>
      <w:r w:rsidRPr="00646EB1">
        <w:rPr>
          <w:b/>
          <w:szCs w:val="24"/>
          <w:lang w:val="uk-UA"/>
        </w:rPr>
        <w:t xml:space="preserve"> для населення </w:t>
      </w:r>
      <w:r w:rsidR="00E26574">
        <w:rPr>
          <w:b/>
          <w:szCs w:val="24"/>
          <w:lang w:val="uk-UA"/>
        </w:rPr>
        <w:t xml:space="preserve">      </w:t>
      </w:r>
      <w:r w:rsidRPr="00646EB1">
        <w:rPr>
          <w:b/>
          <w:szCs w:val="24"/>
          <w:lang w:val="uk-UA"/>
        </w:rPr>
        <w:t xml:space="preserve">м. </w:t>
      </w:r>
      <w:proofErr w:type="spellStart"/>
      <w:r w:rsidRPr="00646EB1">
        <w:rPr>
          <w:b/>
          <w:szCs w:val="24"/>
          <w:lang w:val="uk-UA"/>
        </w:rPr>
        <w:t>Бахмут</w:t>
      </w:r>
      <w:proofErr w:type="spellEnd"/>
      <w:r w:rsidRPr="00646EB1">
        <w:rPr>
          <w:b/>
          <w:szCs w:val="24"/>
          <w:lang w:val="uk-UA"/>
        </w:rPr>
        <w:t xml:space="preserve"> на 2016-2018 роки </w:t>
      </w:r>
    </w:p>
    <w:p w:rsidR="008303DD" w:rsidRDefault="008303DD" w:rsidP="008303DD">
      <w:pPr>
        <w:jc w:val="center"/>
        <w:rPr>
          <w:rFonts w:eastAsia="Calibri"/>
          <w:b/>
          <w:sz w:val="28"/>
          <w:szCs w:val="28"/>
          <w:lang w:val="uk-UA" w:eastAsia="en-US"/>
        </w:rPr>
      </w:pPr>
    </w:p>
    <w:p w:rsidR="008303DD" w:rsidRDefault="008303DD" w:rsidP="008303DD">
      <w:pPr>
        <w:jc w:val="center"/>
        <w:rPr>
          <w:rFonts w:eastAsia="Calibri"/>
          <w:b/>
          <w:sz w:val="28"/>
          <w:szCs w:val="28"/>
          <w:lang w:val="uk-UA" w:eastAsia="en-US"/>
        </w:rPr>
      </w:pPr>
    </w:p>
    <w:p w:rsidR="008303DD" w:rsidRPr="00970577" w:rsidRDefault="008303DD" w:rsidP="008303DD">
      <w:pPr>
        <w:jc w:val="center"/>
        <w:rPr>
          <w:rFonts w:eastAsia="Calibri"/>
          <w:b/>
          <w:sz w:val="28"/>
          <w:szCs w:val="28"/>
          <w:lang w:val="uk-UA" w:eastAsia="en-US"/>
        </w:rPr>
      </w:pPr>
    </w:p>
    <w:p w:rsidR="00EA36C6" w:rsidRDefault="008303DD" w:rsidP="008303DD">
      <w:pPr>
        <w:jc w:val="center"/>
        <w:rPr>
          <w:rFonts w:eastAsia="Calibri"/>
          <w:b/>
          <w:sz w:val="27"/>
          <w:szCs w:val="27"/>
          <w:lang w:val="uk-UA" w:eastAsia="en-US"/>
        </w:rPr>
      </w:pPr>
      <w:r w:rsidRPr="00646EB1">
        <w:rPr>
          <w:rFonts w:eastAsia="Calibri"/>
          <w:b/>
          <w:sz w:val="27"/>
          <w:szCs w:val="27"/>
          <w:lang w:val="uk-UA" w:eastAsia="en-US"/>
        </w:rPr>
        <w:t xml:space="preserve">Пояснювальна записка </w:t>
      </w:r>
    </w:p>
    <w:p w:rsidR="008303DD" w:rsidRPr="00646EB1" w:rsidRDefault="008303DD" w:rsidP="008303DD">
      <w:pPr>
        <w:jc w:val="center"/>
        <w:rPr>
          <w:rFonts w:eastAsia="Calibri"/>
          <w:b/>
          <w:sz w:val="27"/>
          <w:szCs w:val="27"/>
          <w:lang w:val="uk-UA" w:eastAsia="en-US"/>
        </w:rPr>
      </w:pPr>
      <w:r w:rsidRPr="00646EB1">
        <w:rPr>
          <w:rFonts w:eastAsia="Calibri"/>
          <w:b/>
          <w:sz w:val="27"/>
          <w:szCs w:val="27"/>
          <w:lang w:val="uk-UA" w:eastAsia="en-US"/>
        </w:rPr>
        <w:t xml:space="preserve">щодо </w:t>
      </w:r>
      <w:r w:rsidR="00646EB1" w:rsidRPr="00646EB1">
        <w:rPr>
          <w:rFonts w:eastAsia="Calibri"/>
          <w:b/>
          <w:sz w:val="27"/>
          <w:szCs w:val="27"/>
          <w:lang w:val="uk-UA" w:eastAsia="en-US"/>
        </w:rPr>
        <w:t xml:space="preserve">результатів </w:t>
      </w:r>
      <w:r w:rsidRPr="00646EB1">
        <w:rPr>
          <w:rFonts w:eastAsia="Calibri"/>
          <w:b/>
          <w:sz w:val="27"/>
          <w:szCs w:val="27"/>
          <w:lang w:val="uk-UA" w:eastAsia="en-US"/>
        </w:rPr>
        <w:t>виконання</w:t>
      </w:r>
      <w:r w:rsidR="00E26574">
        <w:rPr>
          <w:rFonts w:eastAsia="Calibri"/>
          <w:b/>
          <w:sz w:val="27"/>
          <w:szCs w:val="27"/>
          <w:lang w:val="uk-UA" w:eastAsia="en-US"/>
        </w:rPr>
        <w:t xml:space="preserve"> у 2017 році</w:t>
      </w:r>
      <w:r w:rsidRPr="00646EB1">
        <w:rPr>
          <w:rFonts w:eastAsia="Calibri"/>
          <w:b/>
          <w:sz w:val="27"/>
          <w:szCs w:val="27"/>
          <w:lang w:val="uk-UA" w:eastAsia="en-US"/>
        </w:rPr>
        <w:t xml:space="preserve"> </w:t>
      </w:r>
    </w:p>
    <w:p w:rsidR="00E26574" w:rsidRDefault="008303DD" w:rsidP="008303DD">
      <w:pPr>
        <w:ind w:right="-55"/>
        <w:jc w:val="center"/>
        <w:rPr>
          <w:b/>
          <w:sz w:val="27"/>
          <w:szCs w:val="27"/>
          <w:lang w:val="uk-UA"/>
        </w:rPr>
      </w:pPr>
      <w:r w:rsidRPr="00646EB1">
        <w:rPr>
          <w:b/>
          <w:sz w:val="27"/>
          <w:szCs w:val="27"/>
          <w:lang w:val="uk-UA"/>
        </w:rPr>
        <w:t xml:space="preserve">Програми з відшкодування частини відсоткової ставки за </w:t>
      </w:r>
    </w:p>
    <w:p w:rsidR="00E26574" w:rsidRDefault="008303DD" w:rsidP="008303DD">
      <w:pPr>
        <w:ind w:right="-55"/>
        <w:jc w:val="center"/>
        <w:rPr>
          <w:b/>
          <w:sz w:val="27"/>
          <w:szCs w:val="27"/>
          <w:lang w:val="uk-UA"/>
        </w:rPr>
      </w:pPr>
      <w:r w:rsidRPr="00646EB1">
        <w:rPr>
          <w:b/>
          <w:sz w:val="27"/>
          <w:szCs w:val="27"/>
          <w:lang w:val="uk-UA"/>
        </w:rPr>
        <w:t xml:space="preserve">кредитами, залученими на заходи з енергозбереження та підвищення </w:t>
      </w:r>
    </w:p>
    <w:p w:rsidR="008303DD" w:rsidRPr="00646EB1" w:rsidRDefault="008303DD" w:rsidP="008303DD">
      <w:pPr>
        <w:ind w:right="-55"/>
        <w:jc w:val="center"/>
        <w:rPr>
          <w:b/>
          <w:sz w:val="27"/>
          <w:szCs w:val="27"/>
          <w:lang w:val="uk-UA"/>
        </w:rPr>
      </w:pPr>
      <w:proofErr w:type="spellStart"/>
      <w:r w:rsidRPr="00646EB1">
        <w:rPr>
          <w:b/>
          <w:sz w:val="27"/>
          <w:szCs w:val="27"/>
          <w:lang w:val="uk-UA"/>
        </w:rPr>
        <w:t>енергоефективності</w:t>
      </w:r>
      <w:proofErr w:type="spellEnd"/>
      <w:r w:rsidRPr="00646EB1">
        <w:rPr>
          <w:b/>
          <w:sz w:val="27"/>
          <w:szCs w:val="27"/>
          <w:lang w:val="uk-UA"/>
        </w:rPr>
        <w:t xml:space="preserve"> для населення  м. </w:t>
      </w:r>
      <w:proofErr w:type="spellStart"/>
      <w:r w:rsidRPr="00646EB1">
        <w:rPr>
          <w:b/>
          <w:sz w:val="27"/>
          <w:szCs w:val="27"/>
          <w:lang w:val="uk-UA"/>
        </w:rPr>
        <w:t>Бахмут</w:t>
      </w:r>
      <w:proofErr w:type="spellEnd"/>
      <w:r w:rsidRPr="00646EB1">
        <w:rPr>
          <w:b/>
          <w:sz w:val="27"/>
          <w:szCs w:val="27"/>
          <w:lang w:val="uk-UA"/>
        </w:rPr>
        <w:t xml:space="preserve"> на 2016-2018 роки </w:t>
      </w:r>
    </w:p>
    <w:p w:rsidR="002F1923" w:rsidRPr="00646EB1" w:rsidRDefault="002F1923" w:rsidP="002F1923">
      <w:pPr>
        <w:ind w:firstLine="708"/>
        <w:jc w:val="both"/>
        <w:rPr>
          <w:sz w:val="27"/>
          <w:szCs w:val="27"/>
          <w:lang w:val="uk-UA"/>
        </w:rPr>
      </w:pPr>
    </w:p>
    <w:p w:rsidR="00EA36C6" w:rsidRDefault="00EA36C6" w:rsidP="00646EB1">
      <w:pPr>
        <w:ind w:firstLine="709"/>
        <w:jc w:val="both"/>
        <w:rPr>
          <w:sz w:val="26"/>
          <w:szCs w:val="26"/>
          <w:lang w:val="uk-UA"/>
        </w:rPr>
      </w:pPr>
    </w:p>
    <w:p w:rsidR="00BE3BA3" w:rsidRDefault="00BE3BA3" w:rsidP="00646EB1">
      <w:pPr>
        <w:ind w:firstLine="709"/>
        <w:jc w:val="both"/>
        <w:rPr>
          <w:sz w:val="27"/>
          <w:szCs w:val="27"/>
          <w:lang w:val="uk-UA"/>
        </w:rPr>
      </w:pPr>
      <w:r w:rsidRPr="006D7937">
        <w:rPr>
          <w:sz w:val="26"/>
          <w:szCs w:val="26"/>
          <w:lang w:val="uk-UA"/>
        </w:rPr>
        <w:t xml:space="preserve">З метою стимулювання населення до впровадження </w:t>
      </w:r>
      <w:proofErr w:type="spellStart"/>
      <w:r w:rsidRPr="006D7937">
        <w:rPr>
          <w:sz w:val="26"/>
          <w:szCs w:val="26"/>
          <w:lang w:val="uk-UA"/>
        </w:rPr>
        <w:t>енергоефективних</w:t>
      </w:r>
      <w:proofErr w:type="spellEnd"/>
      <w:r w:rsidRPr="006D7937">
        <w:rPr>
          <w:sz w:val="26"/>
          <w:szCs w:val="26"/>
          <w:lang w:val="uk-UA"/>
        </w:rPr>
        <w:t xml:space="preserve"> та енергозберігаючих заходів та заохочення до підвищення рівня </w:t>
      </w:r>
      <w:proofErr w:type="spellStart"/>
      <w:r w:rsidRPr="006D7937">
        <w:rPr>
          <w:sz w:val="26"/>
          <w:szCs w:val="26"/>
          <w:lang w:val="uk-UA"/>
        </w:rPr>
        <w:t>енергоефективності</w:t>
      </w:r>
      <w:proofErr w:type="spellEnd"/>
      <w:r w:rsidRPr="006D7937">
        <w:rPr>
          <w:sz w:val="26"/>
          <w:szCs w:val="26"/>
          <w:lang w:val="uk-UA"/>
        </w:rPr>
        <w:t xml:space="preserve"> й енергозбереженн</w:t>
      </w:r>
      <w:r w:rsidRPr="00BE3BA3">
        <w:rPr>
          <w:sz w:val="26"/>
          <w:szCs w:val="26"/>
          <w:lang w:val="uk-UA"/>
        </w:rPr>
        <w:t>я на об'єктах житлового сектору було розроблено</w:t>
      </w:r>
      <w:r>
        <w:rPr>
          <w:rFonts w:ascii="Helvetica" w:hAnsi="Helvetica"/>
          <w:color w:val="555555"/>
          <w:sz w:val="18"/>
          <w:szCs w:val="18"/>
          <w:lang w:val="uk-UA"/>
        </w:rPr>
        <w:t xml:space="preserve"> </w:t>
      </w:r>
      <w:r w:rsidR="00646EB1" w:rsidRPr="00646EB1">
        <w:rPr>
          <w:sz w:val="27"/>
          <w:szCs w:val="27"/>
          <w:lang w:val="uk-UA"/>
        </w:rPr>
        <w:t>Програм</w:t>
      </w:r>
      <w:r>
        <w:rPr>
          <w:sz w:val="27"/>
          <w:szCs w:val="27"/>
          <w:lang w:val="uk-UA"/>
        </w:rPr>
        <w:t>у</w:t>
      </w:r>
      <w:r w:rsidRPr="00BE3BA3">
        <w:rPr>
          <w:sz w:val="27"/>
          <w:szCs w:val="27"/>
          <w:lang w:val="uk-UA"/>
        </w:rPr>
        <w:t xml:space="preserve"> </w:t>
      </w:r>
      <w:r w:rsidRPr="00646EB1">
        <w:rPr>
          <w:sz w:val="27"/>
          <w:szCs w:val="27"/>
          <w:lang w:val="uk-UA"/>
        </w:rPr>
        <w:t xml:space="preserve">з відшкодування відсоткової ставки за кредитами, залученими на заходи з енергозбереження та підвищення </w:t>
      </w:r>
      <w:proofErr w:type="spellStart"/>
      <w:r w:rsidRPr="00646EB1">
        <w:rPr>
          <w:sz w:val="27"/>
          <w:szCs w:val="27"/>
          <w:lang w:val="uk-UA"/>
        </w:rPr>
        <w:t>енергоефективності</w:t>
      </w:r>
      <w:proofErr w:type="spellEnd"/>
      <w:r w:rsidRPr="00646EB1">
        <w:rPr>
          <w:sz w:val="27"/>
          <w:szCs w:val="27"/>
          <w:lang w:val="uk-UA"/>
        </w:rPr>
        <w:t xml:space="preserve"> для населення м. </w:t>
      </w:r>
      <w:proofErr w:type="spellStart"/>
      <w:r w:rsidRPr="00646EB1">
        <w:rPr>
          <w:sz w:val="27"/>
          <w:szCs w:val="27"/>
          <w:lang w:val="uk-UA"/>
        </w:rPr>
        <w:t>Бахмут</w:t>
      </w:r>
      <w:proofErr w:type="spellEnd"/>
      <w:r w:rsidRPr="00646EB1">
        <w:rPr>
          <w:sz w:val="27"/>
          <w:szCs w:val="27"/>
          <w:lang w:val="uk-UA"/>
        </w:rPr>
        <w:t xml:space="preserve"> на 2016-2018 роки</w:t>
      </w:r>
      <w:r w:rsidR="00EA36C6">
        <w:rPr>
          <w:sz w:val="27"/>
          <w:szCs w:val="27"/>
          <w:lang w:val="uk-UA"/>
        </w:rPr>
        <w:t xml:space="preserve"> (ділі – Програма)</w:t>
      </w:r>
      <w:r>
        <w:rPr>
          <w:sz w:val="27"/>
          <w:szCs w:val="27"/>
          <w:lang w:val="uk-UA"/>
        </w:rPr>
        <w:t>.</w:t>
      </w:r>
    </w:p>
    <w:p w:rsidR="008303DD" w:rsidRPr="00646EB1" w:rsidRDefault="00646EB1" w:rsidP="00BE3BA3">
      <w:pPr>
        <w:ind w:firstLine="709"/>
        <w:jc w:val="both"/>
        <w:rPr>
          <w:sz w:val="27"/>
          <w:szCs w:val="27"/>
          <w:lang w:val="uk-UA"/>
        </w:rPr>
      </w:pPr>
      <w:r w:rsidRPr="00646EB1">
        <w:rPr>
          <w:sz w:val="27"/>
          <w:szCs w:val="27"/>
          <w:lang w:val="uk-UA"/>
        </w:rPr>
        <w:t xml:space="preserve"> </w:t>
      </w:r>
      <w:r w:rsidR="008303DD" w:rsidRPr="00646EB1">
        <w:rPr>
          <w:sz w:val="27"/>
          <w:szCs w:val="27"/>
          <w:lang w:val="uk-UA"/>
        </w:rPr>
        <w:t xml:space="preserve">Дана Програма дозволяє мешканцям міста </w:t>
      </w:r>
      <w:proofErr w:type="spellStart"/>
      <w:r w:rsidR="00EA36C6">
        <w:rPr>
          <w:sz w:val="27"/>
          <w:szCs w:val="27"/>
          <w:lang w:val="uk-UA"/>
        </w:rPr>
        <w:t>Бахмут</w:t>
      </w:r>
      <w:proofErr w:type="spellEnd"/>
      <w:r w:rsidR="00EA36C6">
        <w:rPr>
          <w:sz w:val="27"/>
          <w:szCs w:val="27"/>
          <w:lang w:val="uk-UA"/>
        </w:rPr>
        <w:t xml:space="preserve"> </w:t>
      </w:r>
      <w:r w:rsidR="008303DD" w:rsidRPr="00646EB1">
        <w:rPr>
          <w:sz w:val="27"/>
          <w:szCs w:val="27"/>
          <w:lang w:val="uk-UA"/>
        </w:rPr>
        <w:t xml:space="preserve">отримати відшкодування частини відсоткової ставки за залученими кредитами на  впровадження </w:t>
      </w:r>
      <w:proofErr w:type="spellStart"/>
      <w:r w:rsidR="008303DD" w:rsidRPr="00646EB1">
        <w:rPr>
          <w:sz w:val="27"/>
          <w:szCs w:val="27"/>
        </w:rPr>
        <w:t>заходів</w:t>
      </w:r>
      <w:proofErr w:type="spellEnd"/>
      <w:r w:rsidR="008303DD" w:rsidRPr="00646EB1">
        <w:rPr>
          <w:sz w:val="27"/>
          <w:szCs w:val="27"/>
        </w:rPr>
        <w:t xml:space="preserve"> </w:t>
      </w:r>
      <w:proofErr w:type="spellStart"/>
      <w:r w:rsidR="008303DD" w:rsidRPr="00646EB1">
        <w:rPr>
          <w:sz w:val="27"/>
          <w:szCs w:val="27"/>
        </w:rPr>
        <w:t>з</w:t>
      </w:r>
      <w:proofErr w:type="spellEnd"/>
      <w:r w:rsidR="008303DD" w:rsidRPr="00646EB1">
        <w:rPr>
          <w:sz w:val="27"/>
          <w:szCs w:val="27"/>
        </w:rPr>
        <w:t xml:space="preserve"> </w:t>
      </w:r>
      <w:proofErr w:type="spellStart"/>
      <w:r w:rsidR="008303DD" w:rsidRPr="00646EB1">
        <w:rPr>
          <w:sz w:val="27"/>
          <w:szCs w:val="27"/>
        </w:rPr>
        <w:t>енергоефективності</w:t>
      </w:r>
      <w:proofErr w:type="spellEnd"/>
      <w:r w:rsidR="008303DD" w:rsidRPr="00646EB1">
        <w:rPr>
          <w:sz w:val="27"/>
          <w:szCs w:val="27"/>
        </w:rPr>
        <w:t xml:space="preserve"> та </w:t>
      </w:r>
      <w:proofErr w:type="spellStart"/>
      <w:r w:rsidR="008303DD" w:rsidRPr="00646EB1">
        <w:rPr>
          <w:sz w:val="27"/>
          <w:szCs w:val="27"/>
        </w:rPr>
        <w:t>енергозбереження</w:t>
      </w:r>
      <w:proofErr w:type="spellEnd"/>
      <w:r w:rsidR="008303DD" w:rsidRPr="00646EB1">
        <w:rPr>
          <w:sz w:val="27"/>
          <w:szCs w:val="27"/>
          <w:lang w:val="uk-UA"/>
        </w:rPr>
        <w:t>.</w:t>
      </w:r>
    </w:p>
    <w:p w:rsidR="00646EB1" w:rsidRPr="00646EB1" w:rsidRDefault="00646EB1" w:rsidP="00646EB1">
      <w:pPr>
        <w:ind w:firstLine="709"/>
        <w:jc w:val="both"/>
        <w:rPr>
          <w:rFonts w:eastAsia="Calibri"/>
          <w:sz w:val="27"/>
          <w:szCs w:val="27"/>
          <w:shd w:val="clear" w:color="auto" w:fill="FFFFFF"/>
          <w:lang w:val="uk-UA" w:eastAsia="ja-JP"/>
        </w:rPr>
      </w:pPr>
      <w:r w:rsidRPr="00646EB1">
        <w:rPr>
          <w:rFonts w:eastAsia="Calibri"/>
          <w:sz w:val="27"/>
          <w:szCs w:val="27"/>
          <w:shd w:val="clear" w:color="auto" w:fill="FFFFFF"/>
          <w:lang w:val="uk-UA" w:eastAsia="ja-JP"/>
        </w:rPr>
        <w:t>З</w:t>
      </w:r>
      <w:r w:rsidR="004518A3">
        <w:rPr>
          <w:rFonts w:eastAsia="Calibri"/>
          <w:sz w:val="27"/>
          <w:szCs w:val="27"/>
          <w:shd w:val="clear" w:color="auto" w:fill="FFFFFF"/>
          <w:lang w:val="uk-UA" w:eastAsia="ja-JP"/>
        </w:rPr>
        <w:t>а</w:t>
      </w:r>
      <w:r w:rsidRPr="00646EB1">
        <w:rPr>
          <w:rFonts w:eastAsia="Calibri"/>
          <w:sz w:val="27"/>
          <w:szCs w:val="27"/>
          <w:shd w:val="clear" w:color="auto" w:fill="FFFFFF"/>
          <w:lang w:val="uk-UA" w:eastAsia="ja-JP"/>
        </w:rPr>
        <w:t xml:space="preserve"> </w:t>
      </w:r>
      <w:r w:rsidRPr="004518A3">
        <w:rPr>
          <w:rFonts w:eastAsia="Calibri"/>
          <w:sz w:val="27"/>
          <w:szCs w:val="27"/>
          <w:shd w:val="clear" w:color="auto" w:fill="FFFFFF"/>
          <w:lang w:val="uk-UA" w:eastAsia="ja-JP"/>
        </w:rPr>
        <w:t>2017 р</w:t>
      </w:r>
      <w:r w:rsidR="004518A3" w:rsidRPr="004518A3">
        <w:rPr>
          <w:rFonts w:eastAsia="Calibri"/>
          <w:sz w:val="27"/>
          <w:szCs w:val="27"/>
          <w:shd w:val="clear" w:color="auto" w:fill="FFFFFF"/>
          <w:lang w:val="uk-UA" w:eastAsia="ja-JP"/>
        </w:rPr>
        <w:t>ік 164</w:t>
      </w:r>
      <w:r w:rsidRPr="004518A3">
        <w:rPr>
          <w:rFonts w:eastAsia="Calibri"/>
          <w:sz w:val="27"/>
          <w:szCs w:val="27"/>
          <w:shd w:val="clear" w:color="auto" w:fill="FFFFFF"/>
          <w:lang w:val="uk-UA" w:eastAsia="ja-JP"/>
        </w:rPr>
        <w:t xml:space="preserve"> мешканц</w:t>
      </w:r>
      <w:r w:rsidR="004518A3" w:rsidRPr="004518A3">
        <w:rPr>
          <w:rFonts w:eastAsia="Calibri"/>
          <w:sz w:val="27"/>
          <w:szCs w:val="27"/>
          <w:shd w:val="clear" w:color="auto" w:fill="FFFFFF"/>
          <w:lang w:val="uk-UA" w:eastAsia="ja-JP"/>
        </w:rPr>
        <w:t>я</w:t>
      </w:r>
      <w:r w:rsidRPr="004518A3">
        <w:rPr>
          <w:rFonts w:eastAsia="Calibri"/>
          <w:sz w:val="27"/>
          <w:szCs w:val="27"/>
          <w:shd w:val="clear" w:color="auto" w:fill="FFFFFF"/>
          <w:lang w:val="uk-UA" w:eastAsia="ja-JP"/>
        </w:rPr>
        <w:t xml:space="preserve"> міста та 2 ОСББ</w:t>
      </w:r>
      <w:r w:rsidRPr="00646EB1">
        <w:rPr>
          <w:rFonts w:eastAsia="Calibri"/>
          <w:sz w:val="27"/>
          <w:szCs w:val="27"/>
          <w:shd w:val="clear" w:color="auto" w:fill="FFFFFF"/>
          <w:lang w:val="uk-UA" w:eastAsia="ja-JP"/>
        </w:rPr>
        <w:t xml:space="preserve">  скористалося фінансовою допомогою. На компенсацію відсотків за позиками</w:t>
      </w:r>
      <w:r w:rsidR="004518A3">
        <w:rPr>
          <w:rFonts w:eastAsia="Calibri"/>
          <w:sz w:val="27"/>
          <w:szCs w:val="27"/>
          <w:shd w:val="clear" w:color="auto" w:fill="FFFFFF"/>
          <w:lang w:val="uk-UA" w:eastAsia="ja-JP"/>
        </w:rPr>
        <w:t xml:space="preserve"> всього використано 124149,64 грн.</w:t>
      </w:r>
      <w:r w:rsidR="006F4234">
        <w:rPr>
          <w:rFonts w:eastAsia="Calibri"/>
          <w:sz w:val="27"/>
          <w:szCs w:val="27"/>
          <w:shd w:val="clear" w:color="auto" w:fill="FFFFFF"/>
          <w:lang w:val="uk-UA" w:eastAsia="ja-JP"/>
        </w:rPr>
        <w:t>, із них</w:t>
      </w:r>
      <w:r w:rsidR="004518A3">
        <w:rPr>
          <w:rFonts w:eastAsia="Calibri"/>
          <w:sz w:val="27"/>
          <w:szCs w:val="27"/>
          <w:shd w:val="clear" w:color="auto" w:fill="FFFFFF"/>
          <w:lang w:val="uk-UA" w:eastAsia="ja-JP"/>
        </w:rPr>
        <w:t>:</w:t>
      </w:r>
      <w:r w:rsidRPr="00646EB1">
        <w:rPr>
          <w:rFonts w:eastAsia="Calibri"/>
          <w:sz w:val="27"/>
          <w:szCs w:val="27"/>
          <w:shd w:val="clear" w:color="auto" w:fill="FFFFFF"/>
          <w:lang w:val="uk-UA" w:eastAsia="ja-JP"/>
        </w:rPr>
        <w:t xml:space="preserve"> </w:t>
      </w:r>
      <w:r w:rsidR="006F4234">
        <w:rPr>
          <w:rFonts w:eastAsia="Calibri"/>
          <w:sz w:val="27"/>
          <w:szCs w:val="27"/>
          <w:shd w:val="clear" w:color="auto" w:fill="FFFFFF"/>
          <w:lang w:val="uk-UA" w:eastAsia="ja-JP"/>
        </w:rPr>
        <w:t xml:space="preserve">з </w:t>
      </w:r>
      <w:r w:rsidRPr="00646EB1">
        <w:rPr>
          <w:rFonts w:eastAsia="Calibri"/>
          <w:sz w:val="27"/>
          <w:szCs w:val="27"/>
          <w:shd w:val="clear" w:color="auto" w:fill="FFFFFF"/>
          <w:lang w:val="uk-UA" w:eastAsia="ja-JP"/>
        </w:rPr>
        <w:t xml:space="preserve">обласного бюджету </w:t>
      </w:r>
      <w:r w:rsidR="004518A3">
        <w:rPr>
          <w:rFonts w:eastAsia="Calibri"/>
          <w:sz w:val="27"/>
          <w:szCs w:val="27"/>
          <w:shd w:val="clear" w:color="auto" w:fill="FFFFFF"/>
          <w:lang w:val="uk-UA" w:eastAsia="ja-JP"/>
        </w:rPr>
        <w:t>-</w:t>
      </w:r>
      <w:r w:rsidRPr="00646EB1">
        <w:rPr>
          <w:rFonts w:eastAsia="Calibri"/>
          <w:sz w:val="27"/>
          <w:szCs w:val="27"/>
          <w:shd w:val="clear" w:color="auto" w:fill="FFFFFF"/>
          <w:lang w:val="uk-UA" w:eastAsia="ja-JP"/>
        </w:rPr>
        <w:t xml:space="preserve"> </w:t>
      </w:r>
      <w:r w:rsidR="00B769AD">
        <w:rPr>
          <w:rFonts w:eastAsia="Calibri"/>
          <w:sz w:val="27"/>
          <w:szCs w:val="27"/>
          <w:shd w:val="clear" w:color="auto" w:fill="FFFFFF"/>
          <w:lang w:val="uk-UA" w:eastAsia="ja-JP"/>
        </w:rPr>
        <w:t>67781,95</w:t>
      </w:r>
      <w:r w:rsidRPr="00646EB1">
        <w:rPr>
          <w:rFonts w:eastAsia="Calibri"/>
          <w:sz w:val="27"/>
          <w:szCs w:val="27"/>
          <w:shd w:val="clear" w:color="auto" w:fill="FFFFFF"/>
          <w:lang w:val="uk-UA" w:eastAsia="ja-JP"/>
        </w:rPr>
        <w:t xml:space="preserve"> грн., з міського</w:t>
      </w:r>
      <w:r w:rsidR="006F4234">
        <w:rPr>
          <w:rFonts w:eastAsia="Calibri"/>
          <w:sz w:val="27"/>
          <w:szCs w:val="27"/>
          <w:shd w:val="clear" w:color="auto" w:fill="FFFFFF"/>
          <w:lang w:val="uk-UA" w:eastAsia="ja-JP"/>
        </w:rPr>
        <w:t xml:space="preserve"> бюджету</w:t>
      </w:r>
      <w:r w:rsidRPr="00646EB1">
        <w:rPr>
          <w:rFonts w:eastAsia="Calibri"/>
          <w:sz w:val="27"/>
          <w:szCs w:val="27"/>
          <w:shd w:val="clear" w:color="auto" w:fill="FFFFFF"/>
          <w:lang w:val="uk-UA" w:eastAsia="ja-JP"/>
        </w:rPr>
        <w:t xml:space="preserve"> </w:t>
      </w:r>
      <w:r w:rsidR="004518A3">
        <w:rPr>
          <w:rFonts w:eastAsia="Calibri"/>
          <w:sz w:val="27"/>
          <w:szCs w:val="27"/>
          <w:shd w:val="clear" w:color="auto" w:fill="FFFFFF"/>
          <w:lang w:val="uk-UA" w:eastAsia="ja-JP"/>
        </w:rPr>
        <w:t xml:space="preserve">- </w:t>
      </w:r>
      <w:r w:rsidR="00B769AD">
        <w:rPr>
          <w:rFonts w:eastAsia="Calibri"/>
          <w:sz w:val="27"/>
          <w:szCs w:val="27"/>
          <w:shd w:val="clear" w:color="auto" w:fill="FFFFFF"/>
          <w:lang w:val="uk-UA" w:eastAsia="ja-JP"/>
        </w:rPr>
        <w:t>56367,69</w:t>
      </w:r>
      <w:r w:rsidRPr="00646EB1">
        <w:rPr>
          <w:rFonts w:eastAsia="Calibri"/>
          <w:sz w:val="27"/>
          <w:szCs w:val="27"/>
          <w:shd w:val="clear" w:color="auto" w:fill="FFFFFF"/>
          <w:lang w:val="uk-UA" w:eastAsia="ja-JP"/>
        </w:rPr>
        <w:t xml:space="preserve"> грн</w:t>
      </w:r>
      <w:r w:rsidR="004518A3">
        <w:rPr>
          <w:rFonts w:eastAsia="Calibri"/>
          <w:sz w:val="27"/>
          <w:szCs w:val="27"/>
          <w:shd w:val="clear" w:color="auto" w:fill="FFFFFF"/>
          <w:lang w:val="uk-UA" w:eastAsia="ja-JP"/>
        </w:rPr>
        <w:t>.</w:t>
      </w:r>
      <w:r w:rsidRPr="00646EB1">
        <w:rPr>
          <w:rFonts w:eastAsia="Calibri"/>
          <w:sz w:val="27"/>
          <w:szCs w:val="27"/>
          <w:shd w:val="clear" w:color="auto" w:fill="FFFFFF"/>
          <w:lang w:val="uk-UA" w:eastAsia="ja-JP"/>
        </w:rPr>
        <w:t xml:space="preserve"> </w:t>
      </w:r>
      <w:r w:rsidR="004518A3">
        <w:rPr>
          <w:rFonts w:eastAsia="Calibri"/>
          <w:sz w:val="27"/>
          <w:szCs w:val="27"/>
          <w:shd w:val="clear" w:color="auto" w:fill="FFFFFF"/>
          <w:lang w:val="uk-UA" w:eastAsia="ja-JP"/>
        </w:rPr>
        <w:t>З</w:t>
      </w:r>
      <w:r w:rsidRPr="00646EB1">
        <w:rPr>
          <w:rFonts w:eastAsia="Calibri"/>
          <w:sz w:val="27"/>
          <w:szCs w:val="27"/>
          <w:shd w:val="clear" w:color="auto" w:fill="FFFFFF"/>
          <w:lang w:val="uk-UA" w:eastAsia="ja-JP"/>
        </w:rPr>
        <w:t xml:space="preserve">агальна сума </w:t>
      </w:r>
      <w:r w:rsidR="004518A3">
        <w:rPr>
          <w:rFonts w:eastAsia="Calibri"/>
          <w:sz w:val="27"/>
          <w:szCs w:val="27"/>
          <w:shd w:val="clear" w:color="auto" w:fill="FFFFFF"/>
          <w:lang w:val="uk-UA" w:eastAsia="ja-JP"/>
        </w:rPr>
        <w:t xml:space="preserve">отриманих </w:t>
      </w:r>
      <w:r w:rsidRPr="00646EB1">
        <w:rPr>
          <w:rFonts w:eastAsia="Calibri"/>
          <w:sz w:val="27"/>
          <w:szCs w:val="27"/>
          <w:shd w:val="clear" w:color="auto" w:fill="FFFFFF"/>
          <w:lang w:val="uk-UA" w:eastAsia="ja-JP"/>
        </w:rPr>
        <w:t xml:space="preserve">кредитів скала близько </w:t>
      </w:r>
      <w:r w:rsidR="00B769AD">
        <w:rPr>
          <w:rFonts w:eastAsia="Calibri"/>
          <w:sz w:val="27"/>
          <w:szCs w:val="27"/>
          <w:shd w:val="clear" w:color="auto" w:fill="FFFFFF"/>
          <w:lang w:val="uk-UA" w:eastAsia="ja-JP"/>
        </w:rPr>
        <w:t>2,</w:t>
      </w:r>
      <w:r w:rsidR="00EA36C6">
        <w:rPr>
          <w:rFonts w:eastAsia="Calibri"/>
          <w:sz w:val="27"/>
          <w:szCs w:val="27"/>
          <w:shd w:val="clear" w:color="auto" w:fill="FFFFFF"/>
          <w:lang w:val="uk-UA" w:eastAsia="ja-JP"/>
        </w:rPr>
        <w:t>8</w:t>
      </w:r>
      <w:r w:rsidRPr="00646EB1">
        <w:rPr>
          <w:rFonts w:eastAsia="Calibri"/>
          <w:sz w:val="27"/>
          <w:szCs w:val="27"/>
          <w:shd w:val="clear" w:color="auto" w:fill="FFFFFF"/>
          <w:lang w:val="uk-UA" w:eastAsia="ja-JP"/>
        </w:rPr>
        <w:t xml:space="preserve"> </w:t>
      </w:r>
      <w:proofErr w:type="spellStart"/>
      <w:r w:rsidRPr="00646EB1">
        <w:rPr>
          <w:rFonts w:eastAsia="Calibri"/>
          <w:sz w:val="27"/>
          <w:szCs w:val="27"/>
          <w:shd w:val="clear" w:color="auto" w:fill="FFFFFF"/>
          <w:lang w:val="uk-UA" w:eastAsia="ja-JP"/>
        </w:rPr>
        <w:t>млн.грн</w:t>
      </w:r>
      <w:proofErr w:type="spellEnd"/>
      <w:r w:rsidRPr="00646EB1">
        <w:rPr>
          <w:rFonts w:eastAsia="Calibri"/>
          <w:sz w:val="27"/>
          <w:szCs w:val="27"/>
          <w:shd w:val="clear" w:color="auto" w:fill="FFFFFF"/>
          <w:lang w:val="uk-UA" w:eastAsia="ja-JP"/>
        </w:rPr>
        <w:t xml:space="preserve">. </w:t>
      </w:r>
    </w:p>
    <w:p w:rsidR="00BE3BA3" w:rsidRPr="00BE3BA3" w:rsidRDefault="00BE3BA3" w:rsidP="00BE3BA3">
      <w:pPr>
        <w:shd w:val="clear" w:color="auto" w:fill="FFFFFF"/>
        <w:jc w:val="both"/>
        <w:rPr>
          <w:sz w:val="26"/>
          <w:szCs w:val="26"/>
          <w:lang w:val="uk-UA"/>
        </w:rPr>
      </w:pPr>
    </w:p>
    <w:p w:rsidR="00F6270B" w:rsidRPr="00646EB1" w:rsidRDefault="00F6270B" w:rsidP="00F6270B">
      <w:pPr>
        <w:ind w:firstLine="709"/>
        <w:jc w:val="both"/>
        <w:rPr>
          <w:sz w:val="27"/>
          <w:szCs w:val="27"/>
        </w:rPr>
      </w:pPr>
      <w:proofErr w:type="spellStart"/>
      <w:r w:rsidRPr="00646EB1">
        <w:rPr>
          <w:sz w:val="27"/>
          <w:szCs w:val="27"/>
        </w:rPr>
        <w:t>Реалізація</w:t>
      </w:r>
      <w:proofErr w:type="spellEnd"/>
      <w:r w:rsidRPr="00646EB1">
        <w:rPr>
          <w:sz w:val="27"/>
          <w:szCs w:val="27"/>
        </w:rPr>
        <w:t xml:space="preserve"> </w:t>
      </w:r>
      <w:proofErr w:type="spellStart"/>
      <w:r w:rsidRPr="00646EB1">
        <w:rPr>
          <w:sz w:val="27"/>
          <w:szCs w:val="27"/>
        </w:rPr>
        <w:t>Програми</w:t>
      </w:r>
      <w:proofErr w:type="spellEnd"/>
      <w:r w:rsidRPr="00646EB1">
        <w:rPr>
          <w:sz w:val="27"/>
          <w:szCs w:val="27"/>
        </w:rPr>
        <w:t xml:space="preserve"> </w:t>
      </w:r>
      <w:proofErr w:type="spellStart"/>
      <w:r w:rsidRPr="00646EB1">
        <w:rPr>
          <w:sz w:val="27"/>
          <w:szCs w:val="27"/>
        </w:rPr>
        <w:t>сприя</w:t>
      </w:r>
      <w:proofErr w:type="spellEnd"/>
      <w:proofErr w:type="gramStart"/>
      <w:r w:rsidRPr="00646EB1">
        <w:rPr>
          <w:sz w:val="27"/>
          <w:szCs w:val="27"/>
          <w:lang w:val="uk-UA"/>
        </w:rPr>
        <w:t>є</w:t>
      </w:r>
      <w:r w:rsidR="00706499">
        <w:rPr>
          <w:sz w:val="27"/>
          <w:szCs w:val="27"/>
          <w:lang w:val="uk-UA"/>
        </w:rPr>
        <w:t>:</w:t>
      </w:r>
      <w:proofErr w:type="gramEnd"/>
    </w:p>
    <w:p w:rsidR="00F6270B" w:rsidRPr="00646EB1" w:rsidRDefault="00F6270B" w:rsidP="00F6270B">
      <w:pPr>
        <w:ind w:firstLine="709"/>
        <w:jc w:val="both"/>
        <w:rPr>
          <w:sz w:val="27"/>
          <w:szCs w:val="27"/>
        </w:rPr>
      </w:pPr>
      <w:r w:rsidRPr="00646EB1">
        <w:rPr>
          <w:sz w:val="27"/>
          <w:szCs w:val="27"/>
        </w:rPr>
        <w:t>- </w:t>
      </w:r>
      <w:proofErr w:type="spellStart"/>
      <w:r w:rsidRPr="00646EB1">
        <w:rPr>
          <w:sz w:val="27"/>
          <w:szCs w:val="27"/>
        </w:rPr>
        <w:t>зменшенню</w:t>
      </w:r>
      <w:proofErr w:type="spellEnd"/>
      <w:r w:rsidRPr="00646EB1">
        <w:rPr>
          <w:sz w:val="27"/>
          <w:szCs w:val="27"/>
        </w:rPr>
        <w:t xml:space="preserve"> </w:t>
      </w:r>
      <w:proofErr w:type="spellStart"/>
      <w:r w:rsidRPr="00646EB1">
        <w:rPr>
          <w:sz w:val="27"/>
          <w:szCs w:val="27"/>
        </w:rPr>
        <w:t>споживання</w:t>
      </w:r>
      <w:proofErr w:type="spellEnd"/>
      <w:r w:rsidRPr="00646EB1">
        <w:rPr>
          <w:sz w:val="27"/>
          <w:szCs w:val="27"/>
        </w:rPr>
        <w:t xml:space="preserve"> </w:t>
      </w:r>
      <w:proofErr w:type="spellStart"/>
      <w:r w:rsidRPr="00646EB1">
        <w:rPr>
          <w:sz w:val="27"/>
          <w:szCs w:val="27"/>
        </w:rPr>
        <w:t>паливно-енергетичних</w:t>
      </w:r>
      <w:proofErr w:type="spellEnd"/>
      <w:r w:rsidRPr="00646EB1">
        <w:rPr>
          <w:sz w:val="27"/>
          <w:szCs w:val="27"/>
        </w:rPr>
        <w:t xml:space="preserve"> </w:t>
      </w:r>
      <w:proofErr w:type="spellStart"/>
      <w:r w:rsidRPr="00646EB1">
        <w:rPr>
          <w:sz w:val="27"/>
          <w:szCs w:val="27"/>
        </w:rPr>
        <w:t>ресурсів</w:t>
      </w:r>
      <w:proofErr w:type="spellEnd"/>
      <w:r w:rsidRPr="00646EB1">
        <w:rPr>
          <w:sz w:val="27"/>
          <w:szCs w:val="27"/>
        </w:rPr>
        <w:t xml:space="preserve"> </w:t>
      </w:r>
      <w:proofErr w:type="spellStart"/>
      <w:r w:rsidRPr="00646EB1">
        <w:rPr>
          <w:spacing w:val="-2"/>
          <w:sz w:val="27"/>
          <w:szCs w:val="27"/>
        </w:rPr>
        <w:t>населенням</w:t>
      </w:r>
      <w:proofErr w:type="spellEnd"/>
      <w:r w:rsidRPr="00646EB1">
        <w:rPr>
          <w:sz w:val="27"/>
          <w:szCs w:val="27"/>
        </w:rPr>
        <w:t>;</w:t>
      </w:r>
    </w:p>
    <w:p w:rsidR="00F6270B" w:rsidRPr="00646EB1" w:rsidRDefault="00F6270B" w:rsidP="00F6270B">
      <w:pPr>
        <w:ind w:firstLine="709"/>
        <w:jc w:val="both"/>
        <w:rPr>
          <w:sz w:val="27"/>
          <w:szCs w:val="27"/>
        </w:rPr>
      </w:pPr>
      <w:r w:rsidRPr="00646EB1">
        <w:rPr>
          <w:sz w:val="27"/>
          <w:szCs w:val="27"/>
        </w:rPr>
        <w:t>- </w:t>
      </w:r>
      <w:proofErr w:type="spellStart"/>
      <w:r w:rsidRPr="00646EB1">
        <w:rPr>
          <w:sz w:val="27"/>
          <w:szCs w:val="27"/>
        </w:rPr>
        <w:t>зменшенню</w:t>
      </w:r>
      <w:proofErr w:type="spellEnd"/>
      <w:r w:rsidRPr="00646EB1">
        <w:rPr>
          <w:sz w:val="27"/>
          <w:szCs w:val="27"/>
        </w:rPr>
        <w:t xml:space="preserve"> </w:t>
      </w:r>
      <w:proofErr w:type="spellStart"/>
      <w:r w:rsidRPr="00646EB1">
        <w:rPr>
          <w:sz w:val="27"/>
          <w:szCs w:val="27"/>
        </w:rPr>
        <w:t>обсягу</w:t>
      </w:r>
      <w:proofErr w:type="spellEnd"/>
      <w:r w:rsidRPr="00646EB1">
        <w:rPr>
          <w:sz w:val="27"/>
          <w:szCs w:val="27"/>
        </w:rPr>
        <w:t xml:space="preserve"> </w:t>
      </w:r>
      <w:proofErr w:type="spellStart"/>
      <w:r w:rsidRPr="00646EB1">
        <w:rPr>
          <w:sz w:val="27"/>
          <w:szCs w:val="27"/>
        </w:rPr>
        <w:t>субсидій</w:t>
      </w:r>
      <w:proofErr w:type="spellEnd"/>
      <w:r w:rsidRPr="00646EB1">
        <w:rPr>
          <w:sz w:val="27"/>
          <w:szCs w:val="27"/>
        </w:rPr>
        <w:t xml:space="preserve"> для </w:t>
      </w:r>
      <w:proofErr w:type="spellStart"/>
      <w:r w:rsidRPr="00646EB1">
        <w:rPr>
          <w:sz w:val="27"/>
          <w:szCs w:val="27"/>
        </w:rPr>
        <w:t>населення</w:t>
      </w:r>
      <w:proofErr w:type="spellEnd"/>
      <w:r w:rsidRPr="00646EB1">
        <w:rPr>
          <w:sz w:val="27"/>
          <w:szCs w:val="27"/>
        </w:rPr>
        <w:t xml:space="preserve"> за </w:t>
      </w:r>
      <w:proofErr w:type="spellStart"/>
      <w:r w:rsidRPr="00646EB1">
        <w:rPr>
          <w:sz w:val="27"/>
          <w:szCs w:val="27"/>
        </w:rPr>
        <w:t>спожиті</w:t>
      </w:r>
      <w:proofErr w:type="spellEnd"/>
      <w:r w:rsidRPr="00646EB1">
        <w:rPr>
          <w:sz w:val="27"/>
          <w:szCs w:val="27"/>
        </w:rPr>
        <w:t xml:space="preserve"> </w:t>
      </w:r>
      <w:proofErr w:type="spellStart"/>
      <w:r w:rsidRPr="00646EB1">
        <w:rPr>
          <w:sz w:val="27"/>
          <w:szCs w:val="27"/>
        </w:rPr>
        <w:t>енергоносії</w:t>
      </w:r>
      <w:proofErr w:type="spellEnd"/>
      <w:r w:rsidRPr="00646EB1">
        <w:rPr>
          <w:sz w:val="27"/>
          <w:szCs w:val="27"/>
        </w:rPr>
        <w:t xml:space="preserve"> </w:t>
      </w:r>
      <w:proofErr w:type="spellStart"/>
      <w:r w:rsidRPr="00646EB1">
        <w:rPr>
          <w:sz w:val="27"/>
          <w:szCs w:val="27"/>
        </w:rPr>
        <w:t>завдяки</w:t>
      </w:r>
      <w:proofErr w:type="spellEnd"/>
      <w:r w:rsidRPr="00646EB1">
        <w:rPr>
          <w:sz w:val="27"/>
          <w:szCs w:val="27"/>
        </w:rPr>
        <w:t xml:space="preserve"> </w:t>
      </w:r>
      <w:proofErr w:type="spellStart"/>
      <w:r w:rsidRPr="00646EB1">
        <w:rPr>
          <w:sz w:val="27"/>
          <w:szCs w:val="27"/>
        </w:rPr>
        <w:t>впровадженню</w:t>
      </w:r>
      <w:proofErr w:type="spellEnd"/>
      <w:r w:rsidRPr="00646EB1">
        <w:rPr>
          <w:sz w:val="27"/>
          <w:szCs w:val="27"/>
        </w:rPr>
        <w:t xml:space="preserve"> </w:t>
      </w:r>
      <w:proofErr w:type="spellStart"/>
      <w:r w:rsidRPr="00646EB1">
        <w:rPr>
          <w:sz w:val="27"/>
          <w:szCs w:val="27"/>
        </w:rPr>
        <w:t>енергоефективних</w:t>
      </w:r>
      <w:proofErr w:type="spellEnd"/>
      <w:r w:rsidRPr="00646EB1">
        <w:rPr>
          <w:sz w:val="27"/>
          <w:szCs w:val="27"/>
        </w:rPr>
        <w:t xml:space="preserve"> </w:t>
      </w:r>
      <w:proofErr w:type="spellStart"/>
      <w:r w:rsidRPr="00646EB1">
        <w:rPr>
          <w:sz w:val="27"/>
          <w:szCs w:val="27"/>
        </w:rPr>
        <w:t>заході</w:t>
      </w:r>
      <w:proofErr w:type="gramStart"/>
      <w:r w:rsidRPr="00646EB1">
        <w:rPr>
          <w:sz w:val="27"/>
          <w:szCs w:val="27"/>
        </w:rPr>
        <w:t>в</w:t>
      </w:r>
      <w:proofErr w:type="spellEnd"/>
      <w:proofErr w:type="gramEnd"/>
      <w:r w:rsidRPr="00646EB1">
        <w:rPr>
          <w:sz w:val="27"/>
          <w:szCs w:val="27"/>
        </w:rPr>
        <w:t>;</w:t>
      </w:r>
    </w:p>
    <w:p w:rsidR="00F6270B" w:rsidRPr="00646EB1" w:rsidRDefault="00F6270B" w:rsidP="00F6270B">
      <w:pPr>
        <w:ind w:firstLine="709"/>
        <w:jc w:val="both"/>
        <w:rPr>
          <w:sz w:val="27"/>
          <w:szCs w:val="27"/>
        </w:rPr>
      </w:pPr>
      <w:r w:rsidRPr="00646EB1">
        <w:rPr>
          <w:sz w:val="27"/>
          <w:szCs w:val="27"/>
        </w:rPr>
        <w:t>- </w:t>
      </w:r>
      <w:proofErr w:type="spellStart"/>
      <w:r w:rsidRPr="00646EB1">
        <w:rPr>
          <w:sz w:val="27"/>
          <w:szCs w:val="27"/>
        </w:rPr>
        <w:t>стимулюванню</w:t>
      </w:r>
      <w:proofErr w:type="spellEnd"/>
      <w:r w:rsidRPr="00646EB1">
        <w:rPr>
          <w:sz w:val="27"/>
          <w:szCs w:val="27"/>
        </w:rPr>
        <w:t xml:space="preserve"> </w:t>
      </w:r>
      <w:proofErr w:type="spellStart"/>
      <w:r w:rsidRPr="00646EB1">
        <w:rPr>
          <w:sz w:val="27"/>
          <w:szCs w:val="27"/>
        </w:rPr>
        <w:t>механізмів</w:t>
      </w:r>
      <w:proofErr w:type="spellEnd"/>
      <w:r w:rsidRPr="00646EB1">
        <w:rPr>
          <w:sz w:val="27"/>
          <w:szCs w:val="27"/>
        </w:rPr>
        <w:t xml:space="preserve"> </w:t>
      </w:r>
      <w:proofErr w:type="spellStart"/>
      <w:r w:rsidRPr="00646EB1">
        <w:rPr>
          <w:sz w:val="27"/>
          <w:szCs w:val="27"/>
        </w:rPr>
        <w:t>залучення</w:t>
      </w:r>
      <w:proofErr w:type="spellEnd"/>
      <w:r w:rsidRPr="00646EB1">
        <w:rPr>
          <w:sz w:val="27"/>
          <w:szCs w:val="27"/>
        </w:rPr>
        <w:t xml:space="preserve"> </w:t>
      </w:r>
      <w:proofErr w:type="spellStart"/>
      <w:r w:rsidRPr="00646EB1">
        <w:rPr>
          <w:sz w:val="27"/>
          <w:szCs w:val="27"/>
        </w:rPr>
        <w:t>власних</w:t>
      </w:r>
      <w:proofErr w:type="spellEnd"/>
      <w:r w:rsidRPr="00646EB1">
        <w:rPr>
          <w:sz w:val="27"/>
          <w:szCs w:val="27"/>
        </w:rPr>
        <w:t xml:space="preserve"> </w:t>
      </w:r>
      <w:proofErr w:type="spellStart"/>
      <w:r w:rsidRPr="00646EB1">
        <w:rPr>
          <w:sz w:val="27"/>
          <w:szCs w:val="27"/>
        </w:rPr>
        <w:t>коштів</w:t>
      </w:r>
      <w:proofErr w:type="spellEnd"/>
      <w:r w:rsidRPr="00646EB1">
        <w:rPr>
          <w:sz w:val="27"/>
          <w:szCs w:val="27"/>
        </w:rPr>
        <w:t xml:space="preserve"> </w:t>
      </w:r>
      <w:proofErr w:type="spellStart"/>
      <w:r w:rsidRPr="00646EB1">
        <w:rPr>
          <w:sz w:val="27"/>
          <w:szCs w:val="27"/>
        </w:rPr>
        <w:t>мешканців</w:t>
      </w:r>
      <w:proofErr w:type="spellEnd"/>
      <w:r w:rsidRPr="00646EB1">
        <w:rPr>
          <w:sz w:val="27"/>
          <w:szCs w:val="27"/>
        </w:rPr>
        <w:t xml:space="preserve"> для </w:t>
      </w:r>
      <w:proofErr w:type="spellStart"/>
      <w:r w:rsidRPr="00646EB1">
        <w:rPr>
          <w:sz w:val="27"/>
          <w:szCs w:val="27"/>
        </w:rPr>
        <w:t>проведення</w:t>
      </w:r>
      <w:proofErr w:type="spellEnd"/>
      <w:r w:rsidRPr="00646EB1">
        <w:rPr>
          <w:sz w:val="27"/>
          <w:szCs w:val="27"/>
        </w:rPr>
        <w:t xml:space="preserve"> </w:t>
      </w:r>
      <w:proofErr w:type="spellStart"/>
      <w:r w:rsidRPr="00646EB1">
        <w:rPr>
          <w:sz w:val="27"/>
          <w:szCs w:val="27"/>
        </w:rPr>
        <w:t>заходів</w:t>
      </w:r>
      <w:proofErr w:type="spellEnd"/>
      <w:r w:rsidRPr="00646EB1">
        <w:rPr>
          <w:sz w:val="27"/>
          <w:szCs w:val="27"/>
        </w:rPr>
        <w:t xml:space="preserve"> </w:t>
      </w:r>
      <w:proofErr w:type="spellStart"/>
      <w:r w:rsidRPr="00646EB1">
        <w:rPr>
          <w:sz w:val="27"/>
          <w:szCs w:val="27"/>
        </w:rPr>
        <w:t>з</w:t>
      </w:r>
      <w:proofErr w:type="spellEnd"/>
      <w:r w:rsidRPr="00646EB1">
        <w:rPr>
          <w:sz w:val="27"/>
          <w:szCs w:val="27"/>
        </w:rPr>
        <w:t xml:space="preserve"> </w:t>
      </w:r>
      <w:proofErr w:type="spellStart"/>
      <w:r w:rsidRPr="00646EB1">
        <w:rPr>
          <w:sz w:val="27"/>
          <w:szCs w:val="27"/>
        </w:rPr>
        <w:t>енергоефективної</w:t>
      </w:r>
      <w:proofErr w:type="spellEnd"/>
      <w:r w:rsidRPr="00646EB1">
        <w:rPr>
          <w:sz w:val="27"/>
          <w:szCs w:val="27"/>
        </w:rPr>
        <w:t xml:space="preserve"> </w:t>
      </w:r>
      <w:proofErr w:type="spellStart"/>
      <w:r w:rsidRPr="00646EB1">
        <w:rPr>
          <w:sz w:val="27"/>
          <w:szCs w:val="27"/>
        </w:rPr>
        <w:t>модернізації</w:t>
      </w:r>
      <w:proofErr w:type="spellEnd"/>
      <w:r w:rsidRPr="00646EB1">
        <w:rPr>
          <w:sz w:val="27"/>
          <w:szCs w:val="27"/>
        </w:rPr>
        <w:t xml:space="preserve"> </w:t>
      </w:r>
      <w:proofErr w:type="spellStart"/>
      <w:r w:rsidRPr="00646EB1">
        <w:rPr>
          <w:sz w:val="27"/>
          <w:szCs w:val="27"/>
        </w:rPr>
        <w:t>власних</w:t>
      </w:r>
      <w:proofErr w:type="spellEnd"/>
      <w:r w:rsidRPr="00646EB1">
        <w:rPr>
          <w:sz w:val="27"/>
          <w:szCs w:val="27"/>
        </w:rPr>
        <w:t xml:space="preserve"> </w:t>
      </w:r>
      <w:proofErr w:type="spellStart"/>
      <w:r w:rsidRPr="00646EB1">
        <w:rPr>
          <w:sz w:val="27"/>
          <w:szCs w:val="27"/>
        </w:rPr>
        <w:t>помешкань</w:t>
      </w:r>
      <w:proofErr w:type="spellEnd"/>
      <w:r w:rsidRPr="00646EB1">
        <w:rPr>
          <w:sz w:val="27"/>
          <w:szCs w:val="27"/>
        </w:rPr>
        <w:t>;</w:t>
      </w:r>
    </w:p>
    <w:p w:rsidR="00F6270B" w:rsidRPr="00646EB1" w:rsidRDefault="00F6270B" w:rsidP="00F6270B">
      <w:pPr>
        <w:ind w:firstLine="709"/>
        <w:jc w:val="both"/>
        <w:rPr>
          <w:sz w:val="27"/>
          <w:szCs w:val="27"/>
          <w:lang w:val="uk-UA"/>
        </w:rPr>
      </w:pPr>
      <w:r w:rsidRPr="00646EB1">
        <w:rPr>
          <w:sz w:val="27"/>
          <w:szCs w:val="27"/>
        </w:rPr>
        <w:t>- </w:t>
      </w:r>
      <w:proofErr w:type="spellStart"/>
      <w:r w:rsidRPr="00646EB1">
        <w:rPr>
          <w:sz w:val="27"/>
          <w:szCs w:val="27"/>
        </w:rPr>
        <w:t>покращенню</w:t>
      </w:r>
      <w:proofErr w:type="spellEnd"/>
      <w:r w:rsidRPr="00646EB1">
        <w:rPr>
          <w:sz w:val="27"/>
          <w:szCs w:val="27"/>
        </w:rPr>
        <w:t xml:space="preserve"> </w:t>
      </w:r>
      <w:proofErr w:type="spellStart"/>
      <w:r w:rsidRPr="00646EB1">
        <w:rPr>
          <w:sz w:val="27"/>
          <w:szCs w:val="27"/>
        </w:rPr>
        <w:t>житлових</w:t>
      </w:r>
      <w:proofErr w:type="spellEnd"/>
      <w:r w:rsidRPr="00646EB1">
        <w:rPr>
          <w:sz w:val="27"/>
          <w:szCs w:val="27"/>
        </w:rPr>
        <w:t xml:space="preserve"> умов </w:t>
      </w:r>
      <w:proofErr w:type="spellStart"/>
      <w:r w:rsidRPr="00646EB1">
        <w:rPr>
          <w:sz w:val="27"/>
          <w:szCs w:val="27"/>
        </w:rPr>
        <w:t>громадян</w:t>
      </w:r>
      <w:proofErr w:type="spellEnd"/>
      <w:r w:rsidRPr="00646EB1">
        <w:rPr>
          <w:sz w:val="27"/>
          <w:szCs w:val="27"/>
          <w:lang w:val="uk-UA"/>
        </w:rPr>
        <w:t>.</w:t>
      </w:r>
    </w:p>
    <w:p w:rsidR="008303DD" w:rsidRDefault="008303DD" w:rsidP="008303DD">
      <w:pPr>
        <w:ind w:firstLine="708"/>
        <w:contextualSpacing/>
        <w:jc w:val="both"/>
        <w:rPr>
          <w:sz w:val="27"/>
          <w:szCs w:val="27"/>
          <w:shd w:val="clear" w:color="auto" w:fill="FFFFFF"/>
          <w:lang w:val="uk-UA"/>
        </w:rPr>
      </w:pPr>
      <w:r w:rsidRPr="00646EB1">
        <w:rPr>
          <w:sz w:val="27"/>
          <w:szCs w:val="27"/>
          <w:shd w:val="clear" w:color="auto" w:fill="FFFFFF"/>
          <w:lang w:val="uk-UA"/>
        </w:rPr>
        <w:t xml:space="preserve">З метою подальшого стимулювання населення міста до впровадження </w:t>
      </w:r>
      <w:proofErr w:type="spellStart"/>
      <w:r w:rsidRPr="00646EB1">
        <w:rPr>
          <w:sz w:val="27"/>
          <w:szCs w:val="27"/>
          <w:shd w:val="clear" w:color="auto" w:fill="FFFFFF"/>
          <w:lang w:val="uk-UA"/>
        </w:rPr>
        <w:t>енергоефективних</w:t>
      </w:r>
      <w:proofErr w:type="spellEnd"/>
      <w:r w:rsidRPr="00646EB1">
        <w:rPr>
          <w:sz w:val="27"/>
          <w:szCs w:val="27"/>
          <w:shd w:val="clear" w:color="auto" w:fill="FFFFFF"/>
          <w:lang w:val="uk-UA"/>
        </w:rPr>
        <w:t xml:space="preserve"> та енергозберігаючих заходів та заохочення до підвищення рівня </w:t>
      </w:r>
      <w:proofErr w:type="spellStart"/>
      <w:r w:rsidRPr="00646EB1">
        <w:rPr>
          <w:sz w:val="27"/>
          <w:szCs w:val="27"/>
          <w:shd w:val="clear" w:color="auto" w:fill="FFFFFF"/>
          <w:lang w:val="uk-UA"/>
        </w:rPr>
        <w:t>енергоефективності</w:t>
      </w:r>
      <w:proofErr w:type="spellEnd"/>
      <w:r w:rsidRPr="00646EB1">
        <w:rPr>
          <w:sz w:val="27"/>
          <w:szCs w:val="27"/>
          <w:shd w:val="clear" w:color="auto" w:fill="FFFFFF"/>
          <w:lang w:val="uk-UA"/>
        </w:rPr>
        <w:t xml:space="preserve"> й енергозбереження </w:t>
      </w:r>
      <w:r w:rsidR="00706499">
        <w:rPr>
          <w:sz w:val="27"/>
          <w:szCs w:val="27"/>
          <w:shd w:val="clear" w:color="auto" w:fill="FFFFFF"/>
          <w:lang w:val="uk-UA"/>
        </w:rPr>
        <w:t>у</w:t>
      </w:r>
      <w:r w:rsidRPr="00646EB1">
        <w:rPr>
          <w:sz w:val="27"/>
          <w:szCs w:val="27"/>
          <w:shd w:val="clear" w:color="auto" w:fill="FFFFFF"/>
          <w:lang w:val="uk-UA"/>
        </w:rPr>
        <w:t xml:space="preserve"> житлово</w:t>
      </w:r>
      <w:r w:rsidR="00706499">
        <w:rPr>
          <w:sz w:val="27"/>
          <w:szCs w:val="27"/>
          <w:shd w:val="clear" w:color="auto" w:fill="FFFFFF"/>
          <w:lang w:val="uk-UA"/>
        </w:rPr>
        <w:t>му</w:t>
      </w:r>
      <w:r w:rsidRPr="00646EB1">
        <w:rPr>
          <w:sz w:val="27"/>
          <w:szCs w:val="27"/>
          <w:shd w:val="clear" w:color="auto" w:fill="FFFFFF"/>
          <w:lang w:val="uk-UA"/>
        </w:rPr>
        <w:t xml:space="preserve"> сектор</w:t>
      </w:r>
      <w:r w:rsidR="00706499">
        <w:rPr>
          <w:sz w:val="27"/>
          <w:szCs w:val="27"/>
          <w:shd w:val="clear" w:color="auto" w:fill="FFFFFF"/>
          <w:lang w:val="uk-UA"/>
        </w:rPr>
        <w:t>і</w:t>
      </w:r>
      <w:r w:rsidRPr="00646EB1">
        <w:rPr>
          <w:sz w:val="27"/>
          <w:szCs w:val="27"/>
          <w:shd w:val="clear" w:color="auto" w:fill="FFFFFF"/>
          <w:lang w:val="uk-UA"/>
        </w:rPr>
        <w:t xml:space="preserve"> доцільно продовжити реалізацію Програми у 2018 році. </w:t>
      </w:r>
      <w:r w:rsidRPr="00646EB1">
        <w:rPr>
          <w:sz w:val="27"/>
          <w:szCs w:val="27"/>
          <w:shd w:val="clear" w:color="auto" w:fill="FFFFFF"/>
        </w:rPr>
        <w:t> </w:t>
      </w:r>
    </w:p>
    <w:p w:rsidR="008303DD" w:rsidRDefault="008303DD" w:rsidP="00BE3BA3">
      <w:pPr>
        <w:rPr>
          <w:sz w:val="27"/>
          <w:szCs w:val="27"/>
          <w:lang w:val="uk-UA"/>
        </w:rPr>
      </w:pPr>
    </w:p>
    <w:p w:rsidR="00BE3BA3" w:rsidRDefault="00BE3BA3" w:rsidP="00BE3BA3">
      <w:pPr>
        <w:rPr>
          <w:sz w:val="27"/>
          <w:szCs w:val="27"/>
          <w:lang w:val="uk-UA"/>
        </w:rPr>
      </w:pPr>
    </w:p>
    <w:p w:rsidR="00BE3BA3" w:rsidRPr="00646EB1" w:rsidRDefault="00BE3BA3" w:rsidP="00BE3BA3">
      <w:pPr>
        <w:jc w:val="both"/>
        <w:rPr>
          <w:b/>
          <w:sz w:val="27"/>
          <w:szCs w:val="27"/>
          <w:lang w:val="uk-UA"/>
        </w:rPr>
      </w:pPr>
      <w:r w:rsidRPr="00646EB1">
        <w:rPr>
          <w:b/>
          <w:sz w:val="27"/>
          <w:szCs w:val="27"/>
          <w:lang w:val="uk-UA"/>
        </w:rPr>
        <w:t xml:space="preserve">Начальник Управління економічного </w:t>
      </w:r>
    </w:p>
    <w:p w:rsidR="00BE3BA3" w:rsidRPr="00646EB1" w:rsidRDefault="00BE3BA3" w:rsidP="00BE3BA3">
      <w:pPr>
        <w:jc w:val="both"/>
        <w:rPr>
          <w:b/>
          <w:sz w:val="27"/>
          <w:szCs w:val="27"/>
          <w:lang w:val="uk-UA"/>
        </w:rPr>
      </w:pPr>
      <w:r w:rsidRPr="00646EB1">
        <w:rPr>
          <w:b/>
          <w:sz w:val="27"/>
          <w:szCs w:val="27"/>
          <w:lang w:val="uk-UA"/>
        </w:rPr>
        <w:t xml:space="preserve">розвитку </w:t>
      </w:r>
      <w:proofErr w:type="spellStart"/>
      <w:r w:rsidRPr="00646EB1">
        <w:rPr>
          <w:b/>
          <w:sz w:val="27"/>
          <w:szCs w:val="27"/>
          <w:lang w:val="uk-UA"/>
        </w:rPr>
        <w:t>Бахмутської</w:t>
      </w:r>
      <w:proofErr w:type="spellEnd"/>
      <w:r w:rsidRPr="00646EB1">
        <w:rPr>
          <w:b/>
          <w:sz w:val="27"/>
          <w:szCs w:val="27"/>
          <w:lang w:val="uk-UA"/>
        </w:rPr>
        <w:t xml:space="preserve"> міської ради                                                </w:t>
      </w:r>
      <w:r>
        <w:rPr>
          <w:b/>
          <w:sz w:val="27"/>
          <w:szCs w:val="27"/>
          <w:lang w:val="uk-UA"/>
        </w:rPr>
        <w:t xml:space="preserve">   </w:t>
      </w:r>
      <w:r w:rsidRPr="00646EB1">
        <w:rPr>
          <w:b/>
          <w:sz w:val="27"/>
          <w:szCs w:val="27"/>
          <w:lang w:val="uk-UA"/>
        </w:rPr>
        <w:t>М.А.</w:t>
      </w:r>
      <w:proofErr w:type="spellStart"/>
      <w:r w:rsidRPr="00646EB1">
        <w:rPr>
          <w:b/>
          <w:sz w:val="27"/>
          <w:szCs w:val="27"/>
          <w:lang w:val="uk-UA"/>
        </w:rPr>
        <w:t>Юхно</w:t>
      </w:r>
      <w:proofErr w:type="spellEnd"/>
      <w:r w:rsidRPr="00646EB1">
        <w:rPr>
          <w:b/>
          <w:sz w:val="27"/>
          <w:szCs w:val="27"/>
          <w:lang w:val="uk-UA"/>
        </w:rPr>
        <w:t xml:space="preserve"> </w:t>
      </w:r>
    </w:p>
    <w:p w:rsidR="00BE3BA3" w:rsidRDefault="00BE3BA3" w:rsidP="00BE3BA3">
      <w:pPr>
        <w:jc w:val="both"/>
        <w:rPr>
          <w:b/>
          <w:sz w:val="27"/>
          <w:szCs w:val="27"/>
          <w:lang w:val="uk-UA"/>
        </w:rPr>
      </w:pPr>
    </w:p>
    <w:p w:rsidR="00BE3BA3" w:rsidRDefault="00BE3BA3" w:rsidP="00BE3BA3">
      <w:pPr>
        <w:rPr>
          <w:sz w:val="28"/>
          <w:szCs w:val="28"/>
          <w:lang w:val="uk-UA"/>
        </w:rPr>
        <w:sectPr w:rsidR="00BE3BA3" w:rsidSect="00E26574">
          <w:headerReference w:type="even" r:id="rId8"/>
          <w:headerReference w:type="default" r:id="rId9"/>
          <w:headerReference w:type="first" r:id="rId10"/>
          <w:pgSz w:w="11906" w:h="16838"/>
          <w:pgMar w:top="1134" w:right="707" w:bottom="709" w:left="1701" w:header="709" w:footer="709" w:gutter="0"/>
          <w:cols w:space="708"/>
          <w:docGrid w:linePitch="360"/>
        </w:sectPr>
      </w:pPr>
    </w:p>
    <w:p w:rsidR="008303DD" w:rsidRPr="00EA36C6" w:rsidRDefault="004B2D40" w:rsidP="008303DD">
      <w:pPr>
        <w:rPr>
          <w:b/>
          <w:sz w:val="22"/>
          <w:szCs w:val="22"/>
        </w:rPr>
      </w:pPr>
      <w:r>
        <w:rPr>
          <w:sz w:val="28"/>
          <w:szCs w:val="28"/>
          <w:lang w:val="uk-UA"/>
        </w:rPr>
        <w:lastRenderedPageBreak/>
        <w:t xml:space="preserve">                                    </w:t>
      </w:r>
      <w:r w:rsidR="008303DD">
        <w:rPr>
          <w:sz w:val="28"/>
          <w:szCs w:val="28"/>
          <w:lang w:val="uk-UA"/>
        </w:rPr>
        <w:t xml:space="preserve">                                                                                                              </w:t>
      </w:r>
      <w:proofErr w:type="spellStart"/>
      <w:r w:rsidR="008303DD" w:rsidRPr="00EA36C6">
        <w:rPr>
          <w:b/>
          <w:sz w:val="22"/>
          <w:szCs w:val="22"/>
        </w:rPr>
        <w:t>Додаток</w:t>
      </w:r>
      <w:proofErr w:type="spellEnd"/>
      <w:r w:rsidR="008303DD" w:rsidRPr="00EA36C6">
        <w:rPr>
          <w:b/>
          <w:sz w:val="22"/>
          <w:szCs w:val="22"/>
        </w:rPr>
        <w:t xml:space="preserve"> 1</w:t>
      </w:r>
    </w:p>
    <w:p w:rsidR="008303DD" w:rsidRPr="00EA36C6" w:rsidRDefault="008303DD" w:rsidP="008303DD">
      <w:pPr>
        <w:ind w:firstLine="10206"/>
        <w:rPr>
          <w:b/>
          <w:sz w:val="22"/>
          <w:szCs w:val="22"/>
          <w:lang w:val="uk-UA"/>
        </w:rPr>
      </w:pPr>
      <w:r w:rsidRPr="00EA36C6">
        <w:rPr>
          <w:b/>
          <w:sz w:val="22"/>
          <w:szCs w:val="22"/>
        </w:rPr>
        <w:t xml:space="preserve">до </w:t>
      </w:r>
      <w:r w:rsidRPr="00EA36C6">
        <w:rPr>
          <w:b/>
          <w:sz w:val="22"/>
          <w:szCs w:val="22"/>
          <w:lang w:val="uk-UA"/>
        </w:rPr>
        <w:t>З</w:t>
      </w:r>
      <w:proofErr w:type="spellStart"/>
      <w:r w:rsidRPr="00EA36C6">
        <w:rPr>
          <w:b/>
          <w:sz w:val="22"/>
          <w:szCs w:val="22"/>
        </w:rPr>
        <w:t>віту</w:t>
      </w:r>
      <w:proofErr w:type="spellEnd"/>
      <w:r w:rsidRPr="00EA36C6">
        <w:rPr>
          <w:b/>
          <w:sz w:val="22"/>
          <w:szCs w:val="22"/>
        </w:rPr>
        <w:t xml:space="preserve"> про </w:t>
      </w:r>
      <w:proofErr w:type="spellStart"/>
      <w:r w:rsidRPr="00EA36C6">
        <w:rPr>
          <w:b/>
          <w:sz w:val="22"/>
          <w:szCs w:val="22"/>
        </w:rPr>
        <w:t>результати</w:t>
      </w:r>
      <w:proofErr w:type="spellEnd"/>
      <w:r w:rsidRPr="00EA36C6">
        <w:rPr>
          <w:b/>
          <w:sz w:val="22"/>
          <w:szCs w:val="22"/>
        </w:rPr>
        <w:t xml:space="preserve"> </w:t>
      </w:r>
      <w:proofErr w:type="spellStart"/>
      <w:r w:rsidRPr="00EA36C6">
        <w:rPr>
          <w:b/>
          <w:sz w:val="22"/>
          <w:szCs w:val="22"/>
        </w:rPr>
        <w:t>виконання</w:t>
      </w:r>
      <w:proofErr w:type="spellEnd"/>
      <w:r w:rsidR="00EA36C6" w:rsidRPr="00EA36C6">
        <w:rPr>
          <w:b/>
          <w:sz w:val="22"/>
          <w:szCs w:val="22"/>
          <w:lang w:val="uk-UA"/>
        </w:rPr>
        <w:t xml:space="preserve"> у 2017 році</w:t>
      </w:r>
    </w:p>
    <w:p w:rsidR="008303DD" w:rsidRPr="00EA36C6" w:rsidRDefault="008303DD" w:rsidP="008303DD">
      <w:pPr>
        <w:ind w:left="10206"/>
        <w:rPr>
          <w:b/>
          <w:sz w:val="22"/>
          <w:szCs w:val="22"/>
          <w:lang w:val="uk-UA"/>
        </w:rPr>
      </w:pPr>
      <w:r w:rsidRPr="00EA36C6">
        <w:rPr>
          <w:b/>
          <w:sz w:val="22"/>
          <w:szCs w:val="22"/>
          <w:lang w:val="uk-UA"/>
        </w:rPr>
        <w:t>Програми з відшкодування частини відсоткової   ставки за кредитами, залученими на заходи  з енергозбереження та підвищення</w:t>
      </w:r>
    </w:p>
    <w:p w:rsidR="008303DD" w:rsidRPr="00EA36C6" w:rsidRDefault="008303DD" w:rsidP="008303DD">
      <w:pPr>
        <w:ind w:left="10206"/>
        <w:rPr>
          <w:b/>
          <w:sz w:val="22"/>
          <w:szCs w:val="22"/>
        </w:rPr>
      </w:pPr>
      <w:proofErr w:type="spellStart"/>
      <w:r w:rsidRPr="00EA36C6">
        <w:rPr>
          <w:b/>
          <w:sz w:val="22"/>
          <w:szCs w:val="22"/>
          <w:lang w:val="uk-UA"/>
        </w:rPr>
        <w:t>енергоефективності</w:t>
      </w:r>
      <w:proofErr w:type="spellEnd"/>
      <w:r w:rsidRPr="00EA36C6">
        <w:rPr>
          <w:b/>
          <w:sz w:val="22"/>
          <w:szCs w:val="22"/>
          <w:lang w:val="uk-UA"/>
        </w:rPr>
        <w:t xml:space="preserve"> для населення </w:t>
      </w:r>
      <w:proofErr w:type="spellStart"/>
      <w:r w:rsidRPr="00EA36C6">
        <w:rPr>
          <w:b/>
          <w:sz w:val="22"/>
          <w:szCs w:val="22"/>
          <w:lang w:val="uk-UA"/>
        </w:rPr>
        <w:t>м.Бахмут</w:t>
      </w:r>
      <w:proofErr w:type="spellEnd"/>
      <w:r w:rsidRPr="00EA36C6">
        <w:rPr>
          <w:b/>
          <w:sz w:val="22"/>
          <w:szCs w:val="22"/>
          <w:lang w:val="uk-UA"/>
        </w:rPr>
        <w:t xml:space="preserve">                 на 2016-2018 роки</w:t>
      </w:r>
      <w:r w:rsidRPr="00EA36C6">
        <w:rPr>
          <w:b/>
          <w:sz w:val="22"/>
          <w:szCs w:val="22"/>
        </w:rPr>
        <w:t xml:space="preserve"> </w:t>
      </w:r>
    </w:p>
    <w:p w:rsidR="008303DD" w:rsidRPr="00DB70D3" w:rsidRDefault="008303DD" w:rsidP="008303DD">
      <w:pPr>
        <w:tabs>
          <w:tab w:val="left" w:pos="10490"/>
        </w:tabs>
        <w:ind w:left="10206"/>
        <w:contextualSpacing/>
        <w:jc w:val="both"/>
        <w:rPr>
          <w:sz w:val="28"/>
          <w:szCs w:val="28"/>
          <w:lang w:val="uk-UA"/>
        </w:rPr>
      </w:pPr>
    </w:p>
    <w:p w:rsidR="00EA36C6" w:rsidRDefault="008303DD" w:rsidP="008303DD">
      <w:pPr>
        <w:ind w:right="-55"/>
        <w:jc w:val="center"/>
        <w:rPr>
          <w:b/>
          <w:sz w:val="25"/>
          <w:szCs w:val="25"/>
          <w:lang w:val="uk-UA"/>
        </w:rPr>
      </w:pPr>
      <w:r w:rsidRPr="009C531C">
        <w:rPr>
          <w:b/>
          <w:sz w:val="25"/>
          <w:szCs w:val="25"/>
          <w:lang w:val="uk-UA"/>
        </w:rPr>
        <w:t xml:space="preserve">Виконання  </w:t>
      </w:r>
      <w:r w:rsidR="00EA36C6">
        <w:rPr>
          <w:b/>
          <w:sz w:val="25"/>
          <w:szCs w:val="25"/>
          <w:lang w:val="uk-UA"/>
        </w:rPr>
        <w:t xml:space="preserve">у 2017 році заходів </w:t>
      </w:r>
      <w:r w:rsidRPr="0067170C">
        <w:rPr>
          <w:b/>
          <w:sz w:val="25"/>
          <w:szCs w:val="25"/>
          <w:lang w:val="uk-UA"/>
        </w:rPr>
        <w:t xml:space="preserve">Програми з відшкодування частини відсоткової ставки </w:t>
      </w:r>
    </w:p>
    <w:p w:rsidR="00EA36C6" w:rsidRDefault="008303DD" w:rsidP="008303DD">
      <w:pPr>
        <w:ind w:right="-55"/>
        <w:jc w:val="center"/>
        <w:rPr>
          <w:b/>
          <w:sz w:val="25"/>
          <w:szCs w:val="25"/>
          <w:lang w:val="uk-UA"/>
        </w:rPr>
      </w:pPr>
      <w:r w:rsidRPr="0067170C">
        <w:rPr>
          <w:b/>
          <w:sz w:val="25"/>
          <w:szCs w:val="25"/>
          <w:lang w:val="uk-UA"/>
        </w:rPr>
        <w:t>за кредитами,</w:t>
      </w:r>
      <w:r w:rsidRPr="009C531C">
        <w:rPr>
          <w:b/>
          <w:sz w:val="25"/>
          <w:szCs w:val="25"/>
          <w:lang w:val="uk-UA"/>
        </w:rPr>
        <w:t xml:space="preserve"> </w:t>
      </w:r>
      <w:r w:rsidRPr="0067170C">
        <w:rPr>
          <w:b/>
          <w:sz w:val="25"/>
          <w:szCs w:val="25"/>
          <w:lang w:val="uk-UA"/>
        </w:rPr>
        <w:t xml:space="preserve">залученими на заходи з енергозбереження та підвищення </w:t>
      </w:r>
      <w:proofErr w:type="spellStart"/>
      <w:r w:rsidRPr="0067170C">
        <w:rPr>
          <w:b/>
          <w:sz w:val="25"/>
          <w:szCs w:val="25"/>
          <w:lang w:val="uk-UA"/>
        </w:rPr>
        <w:t>енергоефективності</w:t>
      </w:r>
      <w:proofErr w:type="spellEnd"/>
      <w:r w:rsidRPr="0067170C">
        <w:rPr>
          <w:b/>
          <w:sz w:val="25"/>
          <w:szCs w:val="25"/>
          <w:lang w:val="uk-UA"/>
        </w:rPr>
        <w:t xml:space="preserve"> </w:t>
      </w:r>
    </w:p>
    <w:p w:rsidR="008303DD" w:rsidRDefault="008303DD" w:rsidP="00EA36C6">
      <w:pPr>
        <w:ind w:right="-55"/>
        <w:jc w:val="center"/>
        <w:rPr>
          <w:sz w:val="28"/>
          <w:szCs w:val="28"/>
          <w:lang w:val="uk-UA"/>
        </w:rPr>
      </w:pPr>
      <w:r w:rsidRPr="0067170C">
        <w:rPr>
          <w:b/>
          <w:sz w:val="25"/>
          <w:szCs w:val="25"/>
          <w:lang w:val="uk-UA"/>
        </w:rPr>
        <w:t xml:space="preserve">для населення м. </w:t>
      </w:r>
      <w:proofErr w:type="spellStart"/>
      <w:r w:rsidRPr="0067170C">
        <w:rPr>
          <w:b/>
          <w:sz w:val="25"/>
          <w:szCs w:val="25"/>
          <w:lang w:val="uk-UA"/>
        </w:rPr>
        <w:t>Бахмут</w:t>
      </w:r>
      <w:proofErr w:type="spellEnd"/>
      <w:r w:rsidRPr="0067170C">
        <w:rPr>
          <w:b/>
          <w:sz w:val="25"/>
          <w:szCs w:val="25"/>
          <w:lang w:val="uk-UA"/>
        </w:rPr>
        <w:t xml:space="preserve"> на 2016-2018 роки</w:t>
      </w:r>
      <w:r w:rsidRPr="009C531C">
        <w:rPr>
          <w:b/>
          <w:sz w:val="25"/>
          <w:szCs w:val="25"/>
          <w:lang w:val="uk-UA"/>
        </w:rPr>
        <w:t xml:space="preserve"> </w:t>
      </w:r>
    </w:p>
    <w:p w:rsidR="002420C2" w:rsidRPr="008303DD" w:rsidRDefault="008303DD" w:rsidP="008303DD">
      <w:pPr>
        <w:numPr>
          <w:ilvl w:val="0"/>
          <w:numId w:val="13"/>
        </w:numPr>
        <w:rPr>
          <w:sz w:val="26"/>
          <w:szCs w:val="26"/>
          <w:lang w:val="uk-UA"/>
        </w:rPr>
      </w:pPr>
      <w:r w:rsidRPr="008303DD">
        <w:rPr>
          <w:sz w:val="26"/>
          <w:szCs w:val="26"/>
          <w:lang w:val="uk-UA"/>
        </w:rPr>
        <w:t>Виконання заходів Програми</w:t>
      </w:r>
      <w:r w:rsidR="004B2D40" w:rsidRPr="008303DD">
        <w:rPr>
          <w:sz w:val="26"/>
          <w:szCs w:val="26"/>
          <w:lang w:val="uk-UA"/>
        </w:rPr>
        <w:t xml:space="preserve">                          </w:t>
      </w:r>
    </w:p>
    <w:tbl>
      <w:tblPr>
        <w:tblW w:w="15026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/>
      </w:tblPr>
      <w:tblGrid>
        <w:gridCol w:w="426"/>
        <w:gridCol w:w="2693"/>
        <w:gridCol w:w="3260"/>
        <w:gridCol w:w="1134"/>
        <w:gridCol w:w="1843"/>
        <w:gridCol w:w="1417"/>
        <w:gridCol w:w="1277"/>
        <w:gridCol w:w="1134"/>
        <w:gridCol w:w="1842"/>
      </w:tblGrid>
      <w:tr w:rsidR="004B2D40" w:rsidRPr="001C674F" w:rsidTr="00052486">
        <w:tc>
          <w:tcPr>
            <w:tcW w:w="426" w:type="dxa"/>
            <w:shd w:val="clear" w:color="auto" w:fill="auto"/>
            <w:vAlign w:val="center"/>
          </w:tcPr>
          <w:p w:rsidR="004B2D40" w:rsidRPr="00FB0F2D" w:rsidRDefault="004B2D40" w:rsidP="00023847">
            <w:pPr>
              <w:jc w:val="center"/>
              <w:rPr>
                <w:b/>
                <w:sz w:val="20"/>
                <w:lang w:val="uk-UA"/>
              </w:rPr>
            </w:pPr>
            <w:r w:rsidRPr="00FB0F2D">
              <w:rPr>
                <w:b/>
                <w:sz w:val="20"/>
                <w:lang w:val="uk-UA"/>
              </w:rPr>
              <w:t>№ з/п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4B2D40" w:rsidRPr="00FB0F2D" w:rsidRDefault="004B2D40" w:rsidP="00023847">
            <w:pPr>
              <w:jc w:val="center"/>
              <w:rPr>
                <w:b/>
                <w:sz w:val="20"/>
                <w:lang w:val="uk-UA"/>
              </w:rPr>
            </w:pPr>
            <w:r w:rsidRPr="00FB0F2D">
              <w:rPr>
                <w:b/>
                <w:sz w:val="20"/>
                <w:lang w:val="uk-UA"/>
              </w:rPr>
              <w:t>Пріоритетні завдання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4B2D40" w:rsidRPr="00FB0F2D" w:rsidRDefault="004B2D40" w:rsidP="004B2D40">
            <w:pPr>
              <w:ind w:left="-453" w:firstLine="453"/>
              <w:jc w:val="center"/>
              <w:rPr>
                <w:b/>
                <w:sz w:val="20"/>
                <w:lang w:val="uk-UA"/>
              </w:rPr>
            </w:pPr>
            <w:r w:rsidRPr="00FB0F2D">
              <w:rPr>
                <w:b/>
                <w:sz w:val="20"/>
                <w:lang w:val="uk-UA"/>
              </w:rPr>
              <w:t xml:space="preserve">Зміст </w:t>
            </w:r>
          </w:p>
          <w:p w:rsidR="004B2D40" w:rsidRPr="00FB0F2D" w:rsidRDefault="004B2D40" w:rsidP="00023847">
            <w:pPr>
              <w:jc w:val="center"/>
              <w:rPr>
                <w:b/>
                <w:sz w:val="20"/>
                <w:lang w:val="uk-UA"/>
              </w:rPr>
            </w:pPr>
            <w:r w:rsidRPr="00FB0F2D">
              <w:rPr>
                <w:b/>
                <w:sz w:val="20"/>
                <w:lang w:val="uk-UA"/>
              </w:rPr>
              <w:t>заходів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B2D40" w:rsidRPr="00FB0F2D" w:rsidRDefault="004B2D40" w:rsidP="00023847">
            <w:pPr>
              <w:jc w:val="center"/>
              <w:rPr>
                <w:b/>
                <w:sz w:val="20"/>
                <w:lang w:val="uk-UA"/>
              </w:rPr>
            </w:pPr>
            <w:r w:rsidRPr="00FB0F2D">
              <w:rPr>
                <w:b/>
                <w:sz w:val="20"/>
                <w:lang w:val="uk-UA"/>
              </w:rPr>
              <w:t>Строк виконання</w:t>
            </w:r>
          </w:p>
          <w:p w:rsidR="004B2D40" w:rsidRPr="00FB0F2D" w:rsidRDefault="004B2D40" w:rsidP="00023847">
            <w:pPr>
              <w:jc w:val="center"/>
              <w:rPr>
                <w:b/>
                <w:sz w:val="20"/>
                <w:lang w:val="uk-UA"/>
              </w:rPr>
            </w:pPr>
            <w:r w:rsidRPr="00FB0F2D">
              <w:rPr>
                <w:b/>
                <w:sz w:val="20"/>
                <w:lang w:val="uk-UA"/>
              </w:rPr>
              <w:t>заходу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B2D40" w:rsidRPr="00FB0F2D" w:rsidRDefault="004B2D40" w:rsidP="00023847">
            <w:pPr>
              <w:jc w:val="center"/>
              <w:rPr>
                <w:b/>
                <w:sz w:val="20"/>
                <w:lang w:val="uk-UA"/>
              </w:rPr>
            </w:pPr>
            <w:r w:rsidRPr="00FB0F2D">
              <w:rPr>
                <w:b/>
                <w:sz w:val="20"/>
                <w:lang w:val="uk-UA"/>
              </w:rPr>
              <w:t>Виконавці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B2D40" w:rsidRPr="00FB0F2D" w:rsidRDefault="004B2D40" w:rsidP="00023847">
            <w:pPr>
              <w:jc w:val="center"/>
              <w:rPr>
                <w:b/>
                <w:sz w:val="20"/>
                <w:lang w:val="uk-UA"/>
              </w:rPr>
            </w:pPr>
            <w:r w:rsidRPr="00FB0F2D">
              <w:rPr>
                <w:b/>
                <w:sz w:val="20"/>
                <w:lang w:val="uk-UA"/>
              </w:rPr>
              <w:t>Річний обсяг фінансування, тис. грн.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4B2D40" w:rsidRPr="00FB0F2D" w:rsidRDefault="004B2D40" w:rsidP="00023847">
            <w:pPr>
              <w:jc w:val="center"/>
              <w:rPr>
                <w:b/>
                <w:sz w:val="20"/>
                <w:lang w:val="uk-UA"/>
              </w:rPr>
            </w:pPr>
            <w:r w:rsidRPr="00FB0F2D">
              <w:rPr>
                <w:b/>
                <w:sz w:val="20"/>
                <w:lang w:val="uk-UA"/>
              </w:rPr>
              <w:t>Фактично профінансовано у звітному періоді,</w:t>
            </w:r>
          </w:p>
          <w:p w:rsidR="004B2D40" w:rsidRPr="00FB0F2D" w:rsidRDefault="004B2D40" w:rsidP="00023847">
            <w:pPr>
              <w:jc w:val="center"/>
              <w:rPr>
                <w:b/>
                <w:sz w:val="20"/>
                <w:lang w:val="uk-UA"/>
              </w:rPr>
            </w:pPr>
            <w:r w:rsidRPr="00FB0F2D">
              <w:rPr>
                <w:b/>
                <w:sz w:val="20"/>
                <w:lang w:val="uk-UA"/>
              </w:rPr>
              <w:t>тис. грн.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B2D40" w:rsidRPr="00FB0F2D" w:rsidRDefault="004B2D40" w:rsidP="00023847">
            <w:pPr>
              <w:jc w:val="center"/>
              <w:rPr>
                <w:b/>
                <w:sz w:val="20"/>
                <w:lang w:val="uk-UA"/>
              </w:rPr>
            </w:pPr>
            <w:r w:rsidRPr="00FB0F2D">
              <w:rPr>
                <w:b/>
                <w:sz w:val="20"/>
                <w:lang w:val="uk-UA"/>
              </w:rPr>
              <w:t>Відсоток виконання заход</w:t>
            </w:r>
            <w:r>
              <w:rPr>
                <w:b/>
                <w:sz w:val="20"/>
                <w:lang w:val="uk-UA"/>
              </w:rPr>
              <w:t>ів</w:t>
            </w:r>
            <w:r w:rsidRPr="00FB0F2D">
              <w:rPr>
                <w:b/>
                <w:sz w:val="20"/>
                <w:lang w:val="uk-UA"/>
              </w:rPr>
              <w:t>, %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4B2D40" w:rsidRPr="00FB0F2D" w:rsidRDefault="004B2D40" w:rsidP="00023847">
            <w:pPr>
              <w:jc w:val="center"/>
              <w:rPr>
                <w:b/>
                <w:sz w:val="20"/>
                <w:lang w:val="uk-UA"/>
              </w:rPr>
            </w:pPr>
            <w:r w:rsidRPr="00FB0F2D">
              <w:rPr>
                <w:b/>
                <w:sz w:val="20"/>
                <w:lang w:val="uk-UA"/>
              </w:rPr>
              <w:t>Інформація про виконання або причини невиконання заходу</w:t>
            </w:r>
          </w:p>
        </w:tc>
      </w:tr>
      <w:tr w:rsidR="004B2D40" w:rsidRPr="001C674F" w:rsidTr="00052486">
        <w:trPr>
          <w:trHeight w:val="1394"/>
        </w:trPr>
        <w:tc>
          <w:tcPr>
            <w:tcW w:w="426" w:type="dxa"/>
            <w:shd w:val="clear" w:color="auto" w:fill="auto"/>
          </w:tcPr>
          <w:p w:rsidR="004B2D40" w:rsidRPr="008562FB" w:rsidRDefault="004B2D40" w:rsidP="00023847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2693" w:type="dxa"/>
            <w:shd w:val="clear" w:color="auto" w:fill="auto"/>
          </w:tcPr>
          <w:p w:rsidR="004B2D40" w:rsidRPr="008562FB" w:rsidRDefault="004B2D40" w:rsidP="00023847">
            <w:pPr>
              <w:rPr>
                <w:sz w:val="22"/>
                <w:szCs w:val="22"/>
                <w:lang w:val="uk-UA"/>
              </w:rPr>
            </w:pPr>
            <w:r w:rsidRPr="008562FB">
              <w:rPr>
                <w:sz w:val="22"/>
                <w:szCs w:val="22"/>
                <w:lang w:val="uk-UA"/>
              </w:rPr>
              <w:t>С</w:t>
            </w:r>
            <w:proofErr w:type="spellStart"/>
            <w:r w:rsidRPr="008562FB">
              <w:rPr>
                <w:sz w:val="22"/>
                <w:szCs w:val="22"/>
              </w:rPr>
              <w:t>прияння</w:t>
            </w:r>
            <w:proofErr w:type="spellEnd"/>
            <w:r w:rsidRPr="008562FB">
              <w:rPr>
                <w:sz w:val="22"/>
                <w:szCs w:val="22"/>
              </w:rPr>
              <w:t xml:space="preserve"> </w:t>
            </w:r>
            <w:proofErr w:type="spellStart"/>
            <w:r w:rsidRPr="008562FB">
              <w:rPr>
                <w:sz w:val="22"/>
                <w:szCs w:val="22"/>
              </w:rPr>
              <w:t>підвищенню</w:t>
            </w:r>
            <w:proofErr w:type="spellEnd"/>
            <w:r w:rsidRPr="008562FB">
              <w:rPr>
                <w:sz w:val="22"/>
                <w:szCs w:val="22"/>
              </w:rPr>
              <w:t xml:space="preserve"> </w:t>
            </w:r>
            <w:proofErr w:type="spellStart"/>
            <w:r w:rsidRPr="008562FB">
              <w:rPr>
                <w:sz w:val="22"/>
                <w:szCs w:val="22"/>
              </w:rPr>
              <w:t>активності</w:t>
            </w:r>
            <w:proofErr w:type="spellEnd"/>
            <w:r w:rsidRPr="008562FB">
              <w:rPr>
                <w:sz w:val="22"/>
                <w:szCs w:val="22"/>
              </w:rPr>
              <w:t xml:space="preserve"> </w:t>
            </w:r>
            <w:proofErr w:type="spellStart"/>
            <w:r w:rsidRPr="008562FB">
              <w:rPr>
                <w:sz w:val="22"/>
                <w:szCs w:val="22"/>
              </w:rPr>
              <w:t>населення</w:t>
            </w:r>
            <w:proofErr w:type="spellEnd"/>
            <w:r w:rsidRPr="008562FB">
              <w:rPr>
                <w:sz w:val="22"/>
                <w:szCs w:val="22"/>
              </w:rPr>
              <w:t xml:space="preserve"> до </w:t>
            </w:r>
            <w:proofErr w:type="spellStart"/>
            <w:r w:rsidRPr="008562FB">
              <w:rPr>
                <w:sz w:val="22"/>
                <w:szCs w:val="22"/>
              </w:rPr>
              <w:t>впровадження</w:t>
            </w:r>
            <w:proofErr w:type="spellEnd"/>
            <w:r w:rsidRPr="008562FB">
              <w:rPr>
                <w:sz w:val="22"/>
                <w:szCs w:val="22"/>
              </w:rPr>
              <w:t xml:space="preserve"> </w:t>
            </w:r>
            <w:proofErr w:type="spellStart"/>
            <w:r w:rsidRPr="008562FB">
              <w:rPr>
                <w:sz w:val="22"/>
                <w:szCs w:val="22"/>
              </w:rPr>
              <w:t>заходів</w:t>
            </w:r>
            <w:proofErr w:type="spellEnd"/>
            <w:r w:rsidRPr="008562FB">
              <w:rPr>
                <w:sz w:val="22"/>
                <w:szCs w:val="22"/>
              </w:rPr>
              <w:t xml:space="preserve"> </w:t>
            </w:r>
            <w:proofErr w:type="spellStart"/>
            <w:r w:rsidRPr="008562FB">
              <w:rPr>
                <w:sz w:val="22"/>
                <w:szCs w:val="22"/>
              </w:rPr>
              <w:t>з</w:t>
            </w:r>
            <w:proofErr w:type="spellEnd"/>
            <w:r w:rsidRPr="008562FB">
              <w:rPr>
                <w:sz w:val="22"/>
                <w:szCs w:val="22"/>
              </w:rPr>
              <w:t xml:space="preserve"> </w:t>
            </w:r>
            <w:proofErr w:type="spellStart"/>
            <w:r w:rsidRPr="008562FB">
              <w:rPr>
                <w:sz w:val="22"/>
                <w:szCs w:val="22"/>
              </w:rPr>
              <w:t>енергоефективності</w:t>
            </w:r>
            <w:proofErr w:type="spellEnd"/>
            <w:r w:rsidRPr="008562FB">
              <w:rPr>
                <w:sz w:val="22"/>
                <w:szCs w:val="22"/>
              </w:rPr>
              <w:t xml:space="preserve"> та </w:t>
            </w:r>
            <w:proofErr w:type="spellStart"/>
            <w:r w:rsidRPr="008562FB">
              <w:rPr>
                <w:sz w:val="22"/>
                <w:szCs w:val="22"/>
              </w:rPr>
              <w:t>енергозбереження</w:t>
            </w:r>
            <w:proofErr w:type="spellEnd"/>
          </w:p>
        </w:tc>
        <w:tc>
          <w:tcPr>
            <w:tcW w:w="3260" w:type="dxa"/>
            <w:shd w:val="clear" w:color="auto" w:fill="auto"/>
          </w:tcPr>
          <w:p w:rsidR="004B2D40" w:rsidRPr="008562FB" w:rsidRDefault="004B2D40" w:rsidP="00023847">
            <w:pPr>
              <w:rPr>
                <w:sz w:val="22"/>
                <w:szCs w:val="22"/>
                <w:lang w:val="uk-UA"/>
              </w:rPr>
            </w:pPr>
            <w:r w:rsidRPr="008562FB">
              <w:rPr>
                <w:sz w:val="22"/>
                <w:szCs w:val="22"/>
                <w:lang w:val="uk-UA"/>
              </w:rPr>
              <w:t>Відшкодування частини відсоткової ставки за кредитами, які залучені</w:t>
            </w:r>
            <w:r w:rsidRPr="008562FB">
              <w:rPr>
                <w:sz w:val="22"/>
                <w:szCs w:val="22"/>
              </w:rPr>
              <w:t xml:space="preserve"> </w:t>
            </w:r>
            <w:r w:rsidRPr="008562FB">
              <w:rPr>
                <w:sz w:val="22"/>
                <w:szCs w:val="22"/>
                <w:lang w:val="uk-UA"/>
              </w:rPr>
              <w:t xml:space="preserve">населенням </w:t>
            </w:r>
            <w:proofErr w:type="spellStart"/>
            <w:r w:rsidRPr="008562FB">
              <w:rPr>
                <w:sz w:val="22"/>
                <w:szCs w:val="22"/>
                <w:lang w:val="uk-UA"/>
              </w:rPr>
              <w:t>м.Бахмут</w:t>
            </w:r>
            <w:proofErr w:type="spellEnd"/>
            <w:r w:rsidRPr="008562FB">
              <w:rPr>
                <w:sz w:val="22"/>
                <w:szCs w:val="22"/>
                <w:lang w:val="uk-UA"/>
              </w:rPr>
              <w:t xml:space="preserve">  на заходи  з енергозбереження та підвищення</w:t>
            </w:r>
          </w:p>
          <w:p w:rsidR="004B2D40" w:rsidRPr="008562FB" w:rsidRDefault="004B2D40" w:rsidP="00023847">
            <w:pPr>
              <w:rPr>
                <w:sz w:val="22"/>
                <w:szCs w:val="22"/>
                <w:lang w:val="uk-UA"/>
              </w:rPr>
            </w:pPr>
            <w:proofErr w:type="spellStart"/>
            <w:r w:rsidRPr="008562FB">
              <w:rPr>
                <w:sz w:val="22"/>
                <w:szCs w:val="22"/>
                <w:lang w:val="uk-UA"/>
              </w:rPr>
              <w:t>енергоефективності</w:t>
            </w:r>
            <w:proofErr w:type="spellEnd"/>
            <w:r w:rsidRPr="008562FB">
              <w:rPr>
                <w:sz w:val="22"/>
                <w:szCs w:val="22"/>
                <w:lang w:val="uk-UA"/>
              </w:rPr>
              <w:t xml:space="preserve">  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B2D40" w:rsidRPr="008562FB" w:rsidRDefault="004B2D40" w:rsidP="00023847">
            <w:pPr>
              <w:jc w:val="center"/>
              <w:rPr>
                <w:sz w:val="22"/>
                <w:szCs w:val="22"/>
                <w:lang w:val="uk-UA"/>
              </w:rPr>
            </w:pPr>
            <w:r w:rsidRPr="008562FB">
              <w:rPr>
                <w:sz w:val="22"/>
                <w:szCs w:val="22"/>
                <w:lang w:val="uk-UA"/>
              </w:rPr>
              <w:t>2017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B2D40" w:rsidRPr="004B2D40" w:rsidRDefault="004B2D40" w:rsidP="004B2D40">
            <w:pPr>
              <w:rPr>
                <w:sz w:val="20"/>
                <w:lang w:val="uk-UA"/>
              </w:rPr>
            </w:pPr>
            <w:r w:rsidRPr="004B2D40">
              <w:rPr>
                <w:sz w:val="20"/>
                <w:lang w:val="uk-UA"/>
              </w:rPr>
              <w:t xml:space="preserve">Управління економічного розвитку </w:t>
            </w:r>
            <w:proofErr w:type="spellStart"/>
            <w:r w:rsidRPr="004B2D40">
              <w:rPr>
                <w:sz w:val="20"/>
                <w:lang w:val="uk-UA"/>
              </w:rPr>
              <w:t>Бахмутської</w:t>
            </w:r>
            <w:proofErr w:type="spellEnd"/>
            <w:r w:rsidRPr="004B2D40">
              <w:rPr>
                <w:sz w:val="20"/>
                <w:lang w:val="uk-UA"/>
              </w:rPr>
              <w:t xml:space="preserve"> міської ради, Фінансове управління </w:t>
            </w:r>
            <w:proofErr w:type="spellStart"/>
            <w:r w:rsidRPr="004B2D40">
              <w:rPr>
                <w:sz w:val="20"/>
                <w:lang w:val="uk-UA"/>
              </w:rPr>
              <w:t>Бахмутської</w:t>
            </w:r>
            <w:proofErr w:type="spellEnd"/>
            <w:r w:rsidRPr="004B2D40">
              <w:rPr>
                <w:sz w:val="20"/>
                <w:lang w:val="uk-UA"/>
              </w:rPr>
              <w:t xml:space="preserve"> міської ради, кредитно-фінансові установи 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B2D40" w:rsidRPr="008562FB" w:rsidRDefault="004B2D40" w:rsidP="00023847">
            <w:pPr>
              <w:jc w:val="center"/>
              <w:rPr>
                <w:sz w:val="22"/>
                <w:szCs w:val="22"/>
                <w:lang w:val="uk-UA"/>
              </w:rPr>
            </w:pPr>
            <w:r w:rsidRPr="008562FB">
              <w:rPr>
                <w:sz w:val="22"/>
                <w:szCs w:val="22"/>
                <w:lang w:val="uk-UA"/>
              </w:rPr>
              <w:t>200,00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4B2D40" w:rsidRPr="00B769AD" w:rsidRDefault="00B769AD" w:rsidP="00023847">
            <w:pPr>
              <w:jc w:val="center"/>
              <w:rPr>
                <w:sz w:val="22"/>
                <w:szCs w:val="22"/>
                <w:lang w:val="uk-UA"/>
              </w:rPr>
            </w:pPr>
            <w:r w:rsidRPr="00B769AD">
              <w:rPr>
                <w:sz w:val="22"/>
                <w:szCs w:val="22"/>
                <w:lang w:val="uk-UA"/>
              </w:rPr>
              <w:t>124,15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B2D40" w:rsidRPr="008562FB" w:rsidRDefault="00031A91" w:rsidP="00023847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62,1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4B2D40" w:rsidRPr="00052486" w:rsidRDefault="00052486" w:rsidP="00052486">
            <w:pPr>
              <w:rPr>
                <w:sz w:val="20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Захід виконано по фактичному зверненню громадян за отриманням кредитних коштів</w:t>
            </w:r>
          </w:p>
        </w:tc>
      </w:tr>
    </w:tbl>
    <w:p w:rsidR="00EA36C6" w:rsidRDefault="00EA36C6" w:rsidP="00EA36C6">
      <w:pPr>
        <w:ind w:left="1320"/>
        <w:contextualSpacing/>
        <w:jc w:val="both"/>
        <w:rPr>
          <w:sz w:val="26"/>
          <w:szCs w:val="26"/>
          <w:lang w:val="uk-UA"/>
        </w:rPr>
      </w:pPr>
    </w:p>
    <w:p w:rsidR="004B2D40" w:rsidRPr="006D7937" w:rsidRDefault="004B2D40" w:rsidP="008303DD">
      <w:pPr>
        <w:numPr>
          <w:ilvl w:val="0"/>
          <w:numId w:val="13"/>
        </w:numPr>
        <w:contextualSpacing/>
        <w:jc w:val="both"/>
        <w:rPr>
          <w:sz w:val="26"/>
          <w:szCs w:val="26"/>
          <w:lang w:val="uk-UA"/>
        </w:rPr>
      </w:pPr>
      <w:r w:rsidRPr="006D7937">
        <w:rPr>
          <w:sz w:val="26"/>
          <w:szCs w:val="26"/>
          <w:lang w:val="uk-UA"/>
        </w:rPr>
        <w:t>Виконання результативних показників Програми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18"/>
        <w:gridCol w:w="4501"/>
        <w:gridCol w:w="2520"/>
        <w:gridCol w:w="2520"/>
        <w:gridCol w:w="2520"/>
        <w:gridCol w:w="2524"/>
      </w:tblGrid>
      <w:tr w:rsidR="004B2D40" w:rsidRPr="00023847" w:rsidTr="00023847">
        <w:tc>
          <w:tcPr>
            <w:tcW w:w="518" w:type="dxa"/>
          </w:tcPr>
          <w:p w:rsidR="004B2D40" w:rsidRPr="00023847" w:rsidRDefault="004B2D40" w:rsidP="00023847">
            <w:pPr>
              <w:contextualSpacing/>
              <w:jc w:val="both"/>
              <w:rPr>
                <w:rFonts w:eastAsia="Calibri"/>
                <w:szCs w:val="24"/>
                <w:lang w:val="uk-UA"/>
              </w:rPr>
            </w:pPr>
            <w:r w:rsidRPr="00023847">
              <w:rPr>
                <w:rFonts w:eastAsia="Calibri"/>
                <w:b/>
                <w:szCs w:val="24"/>
                <w:lang w:val="uk-UA"/>
              </w:rPr>
              <w:t>№ з/п</w:t>
            </w:r>
          </w:p>
        </w:tc>
        <w:tc>
          <w:tcPr>
            <w:tcW w:w="4501" w:type="dxa"/>
          </w:tcPr>
          <w:p w:rsidR="004B2D40" w:rsidRPr="00023847" w:rsidRDefault="004B2D40" w:rsidP="00023847">
            <w:pPr>
              <w:contextualSpacing/>
              <w:jc w:val="center"/>
              <w:rPr>
                <w:rFonts w:eastAsia="Calibri"/>
                <w:b/>
                <w:sz w:val="22"/>
                <w:szCs w:val="22"/>
                <w:lang w:val="uk-UA"/>
              </w:rPr>
            </w:pPr>
            <w:r w:rsidRPr="00023847">
              <w:rPr>
                <w:rFonts w:eastAsia="Calibri"/>
                <w:b/>
                <w:sz w:val="22"/>
                <w:szCs w:val="22"/>
                <w:lang w:val="uk-UA"/>
              </w:rPr>
              <w:t>Найменування показника</w:t>
            </w:r>
          </w:p>
        </w:tc>
        <w:tc>
          <w:tcPr>
            <w:tcW w:w="2520" w:type="dxa"/>
          </w:tcPr>
          <w:p w:rsidR="004B2D40" w:rsidRPr="00023847" w:rsidRDefault="004B2D40" w:rsidP="00023847">
            <w:pPr>
              <w:contextualSpacing/>
              <w:jc w:val="center"/>
              <w:rPr>
                <w:rFonts w:eastAsia="Calibri"/>
                <w:b/>
                <w:sz w:val="22"/>
                <w:szCs w:val="22"/>
                <w:lang w:val="uk-UA"/>
              </w:rPr>
            </w:pPr>
            <w:r w:rsidRPr="00023847">
              <w:rPr>
                <w:rFonts w:eastAsia="Calibri"/>
                <w:b/>
                <w:sz w:val="22"/>
                <w:szCs w:val="22"/>
                <w:lang w:val="uk-UA"/>
              </w:rPr>
              <w:t>Планове</w:t>
            </w:r>
          </w:p>
          <w:p w:rsidR="004B2D40" w:rsidRPr="00023847" w:rsidRDefault="004B2D40" w:rsidP="00023847">
            <w:pPr>
              <w:contextualSpacing/>
              <w:jc w:val="center"/>
              <w:rPr>
                <w:rFonts w:eastAsia="Calibri"/>
                <w:b/>
                <w:sz w:val="22"/>
                <w:szCs w:val="22"/>
                <w:lang w:val="uk-UA"/>
              </w:rPr>
            </w:pPr>
            <w:r w:rsidRPr="00023847">
              <w:rPr>
                <w:rFonts w:eastAsia="Calibri"/>
                <w:b/>
                <w:sz w:val="22"/>
                <w:szCs w:val="22"/>
                <w:lang w:val="uk-UA"/>
              </w:rPr>
              <w:t>значення показника</w:t>
            </w:r>
          </w:p>
        </w:tc>
        <w:tc>
          <w:tcPr>
            <w:tcW w:w="2520" w:type="dxa"/>
          </w:tcPr>
          <w:p w:rsidR="004B2D40" w:rsidRPr="00023847" w:rsidRDefault="004B2D40" w:rsidP="00023847">
            <w:pPr>
              <w:contextualSpacing/>
              <w:jc w:val="center"/>
              <w:rPr>
                <w:rFonts w:eastAsia="Calibri"/>
                <w:b/>
                <w:sz w:val="22"/>
                <w:szCs w:val="22"/>
                <w:lang w:val="uk-UA"/>
              </w:rPr>
            </w:pPr>
            <w:r w:rsidRPr="00023847">
              <w:rPr>
                <w:rFonts w:eastAsia="Calibri"/>
                <w:b/>
                <w:sz w:val="22"/>
                <w:szCs w:val="22"/>
                <w:lang w:val="uk-UA"/>
              </w:rPr>
              <w:t>Фактичне</w:t>
            </w:r>
          </w:p>
          <w:p w:rsidR="004B2D40" w:rsidRPr="00023847" w:rsidRDefault="004B2D40" w:rsidP="00023847">
            <w:pPr>
              <w:contextualSpacing/>
              <w:jc w:val="center"/>
              <w:rPr>
                <w:rFonts w:eastAsia="Calibri"/>
                <w:b/>
                <w:sz w:val="22"/>
                <w:szCs w:val="22"/>
                <w:lang w:val="uk-UA"/>
              </w:rPr>
            </w:pPr>
            <w:r w:rsidRPr="00023847">
              <w:rPr>
                <w:rFonts w:eastAsia="Calibri"/>
                <w:b/>
                <w:sz w:val="22"/>
                <w:szCs w:val="22"/>
                <w:lang w:val="uk-UA"/>
              </w:rPr>
              <w:t>значення показника</w:t>
            </w:r>
          </w:p>
        </w:tc>
        <w:tc>
          <w:tcPr>
            <w:tcW w:w="2520" w:type="dxa"/>
          </w:tcPr>
          <w:p w:rsidR="004B2D40" w:rsidRPr="00023847" w:rsidRDefault="004B2D40" w:rsidP="00023847">
            <w:pPr>
              <w:contextualSpacing/>
              <w:jc w:val="center"/>
              <w:rPr>
                <w:rFonts w:eastAsia="Calibri"/>
                <w:b/>
                <w:sz w:val="22"/>
                <w:szCs w:val="22"/>
                <w:lang w:val="uk-UA"/>
              </w:rPr>
            </w:pPr>
            <w:r w:rsidRPr="00023847">
              <w:rPr>
                <w:rFonts w:eastAsia="Calibri"/>
                <w:b/>
                <w:sz w:val="22"/>
                <w:szCs w:val="22"/>
                <w:lang w:val="uk-UA"/>
              </w:rPr>
              <w:t>Причини</w:t>
            </w:r>
          </w:p>
          <w:p w:rsidR="004B2D40" w:rsidRPr="00023847" w:rsidRDefault="004B2D40" w:rsidP="00023847">
            <w:pPr>
              <w:contextualSpacing/>
              <w:jc w:val="center"/>
              <w:rPr>
                <w:rFonts w:eastAsia="Calibri"/>
                <w:b/>
                <w:sz w:val="22"/>
                <w:szCs w:val="22"/>
                <w:lang w:val="uk-UA"/>
              </w:rPr>
            </w:pPr>
            <w:r w:rsidRPr="00023847">
              <w:rPr>
                <w:rFonts w:eastAsia="Calibri"/>
                <w:b/>
                <w:sz w:val="22"/>
                <w:szCs w:val="22"/>
                <w:lang w:val="uk-UA"/>
              </w:rPr>
              <w:t>не виконання</w:t>
            </w:r>
          </w:p>
        </w:tc>
        <w:tc>
          <w:tcPr>
            <w:tcW w:w="2524" w:type="dxa"/>
          </w:tcPr>
          <w:p w:rsidR="004B2D40" w:rsidRPr="00023847" w:rsidRDefault="004B2D40" w:rsidP="00023847">
            <w:pPr>
              <w:contextualSpacing/>
              <w:jc w:val="center"/>
              <w:rPr>
                <w:rFonts w:eastAsia="Calibri"/>
                <w:b/>
                <w:sz w:val="22"/>
                <w:szCs w:val="22"/>
                <w:lang w:val="uk-UA"/>
              </w:rPr>
            </w:pPr>
            <w:r w:rsidRPr="00023847">
              <w:rPr>
                <w:rFonts w:eastAsia="Calibri"/>
                <w:b/>
                <w:sz w:val="22"/>
                <w:szCs w:val="22"/>
                <w:lang w:val="uk-UA"/>
              </w:rPr>
              <w:t>Що зроблено для виправлення ситуації</w:t>
            </w:r>
          </w:p>
        </w:tc>
      </w:tr>
      <w:tr w:rsidR="002673A1" w:rsidRPr="00023847" w:rsidTr="00023847">
        <w:tc>
          <w:tcPr>
            <w:tcW w:w="5019" w:type="dxa"/>
            <w:gridSpan w:val="2"/>
          </w:tcPr>
          <w:p w:rsidR="002673A1" w:rsidRPr="00023847" w:rsidRDefault="002673A1" w:rsidP="00023847">
            <w:pPr>
              <w:contextualSpacing/>
              <w:jc w:val="both"/>
              <w:rPr>
                <w:rFonts w:eastAsia="Calibri"/>
                <w:b/>
                <w:sz w:val="22"/>
                <w:szCs w:val="22"/>
                <w:lang w:val="uk-UA"/>
              </w:rPr>
            </w:pPr>
            <w:proofErr w:type="spellStart"/>
            <w:r w:rsidRPr="00023847">
              <w:rPr>
                <w:rFonts w:eastAsia="Calibri"/>
                <w:b/>
                <w:sz w:val="22"/>
                <w:szCs w:val="22"/>
              </w:rPr>
              <w:t>Показники</w:t>
            </w:r>
            <w:proofErr w:type="spellEnd"/>
            <w:r w:rsidRPr="00023847">
              <w:rPr>
                <w:rFonts w:eastAsia="Calibri"/>
                <w:b/>
                <w:sz w:val="22"/>
                <w:szCs w:val="22"/>
              </w:rPr>
              <w:t xml:space="preserve"> </w:t>
            </w:r>
            <w:proofErr w:type="spellStart"/>
            <w:r w:rsidRPr="00023847">
              <w:rPr>
                <w:rFonts w:eastAsia="Calibri"/>
                <w:b/>
                <w:sz w:val="22"/>
                <w:szCs w:val="22"/>
              </w:rPr>
              <w:t>витрат</w:t>
            </w:r>
            <w:proofErr w:type="spellEnd"/>
            <w:r w:rsidRPr="00023847">
              <w:rPr>
                <w:rFonts w:eastAsia="Calibri"/>
                <w:b/>
                <w:sz w:val="22"/>
                <w:szCs w:val="22"/>
                <w:lang w:val="uk-UA"/>
              </w:rPr>
              <w:t>:</w:t>
            </w:r>
          </w:p>
          <w:p w:rsidR="002673A1" w:rsidRPr="00023847" w:rsidRDefault="002673A1" w:rsidP="00023847">
            <w:pPr>
              <w:contextualSpacing/>
              <w:jc w:val="both"/>
              <w:rPr>
                <w:rFonts w:eastAsia="Calibri"/>
                <w:b/>
                <w:szCs w:val="24"/>
                <w:lang w:val="uk-UA"/>
              </w:rPr>
            </w:pPr>
          </w:p>
        </w:tc>
        <w:tc>
          <w:tcPr>
            <w:tcW w:w="2520" w:type="dxa"/>
          </w:tcPr>
          <w:p w:rsidR="002673A1" w:rsidRPr="00023847" w:rsidRDefault="002673A1" w:rsidP="00023847">
            <w:pPr>
              <w:contextualSpacing/>
              <w:jc w:val="both"/>
              <w:rPr>
                <w:rFonts w:eastAsia="Calibri"/>
                <w:szCs w:val="24"/>
                <w:lang w:val="uk-UA"/>
              </w:rPr>
            </w:pPr>
          </w:p>
        </w:tc>
        <w:tc>
          <w:tcPr>
            <w:tcW w:w="2520" w:type="dxa"/>
          </w:tcPr>
          <w:p w:rsidR="002673A1" w:rsidRPr="00023847" w:rsidRDefault="002673A1" w:rsidP="00023847">
            <w:pPr>
              <w:contextualSpacing/>
              <w:jc w:val="both"/>
              <w:rPr>
                <w:rFonts w:eastAsia="Calibri"/>
                <w:szCs w:val="24"/>
                <w:lang w:val="uk-UA"/>
              </w:rPr>
            </w:pPr>
          </w:p>
        </w:tc>
        <w:tc>
          <w:tcPr>
            <w:tcW w:w="2520" w:type="dxa"/>
          </w:tcPr>
          <w:p w:rsidR="002673A1" w:rsidRPr="00023847" w:rsidRDefault="002673A1" w:rsidP="00023847">
            <w:pPr>
              <w:contextualSpacing/>
              <w:jc w:val="both"/>
              <w:rPr>
                <w:rFonts w:eastAsia="Calibri"/>
                <w:szCs w:val="24"/>
                <w:lang w:val="uk-UA"/>
              </w:rPr>
            </w:pPr>
          </w:p>
        </w:tc>
        <w:tc>
          <w:tcPr>
            <w:tcW w:w="2524" w:type="dxa"/>
          </w:tcPr>
          <w:p w:rsidR="002673A1" w:rsidRPr="00023847" w:rsidRDefault="002673A1" w:rsidP="00023847">
            <w:pPr>
              <w:contextualSpacing/>
              <w:jc w:val="both"/>
              <w:rPr>
                <w:rFonts w:eastAsia="Calibri"/>
                <w:szCs w:val="24"/>
                <w:lang w:val="uk-UA"/>
              </w:rPr>
            </w:pPr>
          </w:p>
        </w:tc>
      </w:tr>
      <w:tr w:rsidR="002673A1" w:rsidRPr="00023847" w:rsidTr="00023847">
        <w:tc>
          <w:tcPr>
            <w:tcW w:w="518" w:type="dxa"/>
          </w:tcPr>
          <w:p w:rsidR="002673A1" w:rsidRPr="00023847" w:rsidRDefault="002673A1" w:rsidP="00023847">
            <w:pPr>
              <w:contextualSpacing/>
              <w:jc w:val="both"/>
              <w:rPr>
                <w:rFonts w:eastAsia="Calibri"/>
                <w:sz w:val="22"/>
                <w:szCs w:val="24"/>
                <w:lang w:val="uk-UA"/>
              </w:rPr>
            </w:pPr>
            <w:r w:rsidRPr="00023847">
              <w:rPr>
                <w:rFonts w:eastAsia="Calibri"/>
                <w:sz w:val="22"/>
                <w:szCs w:val="24"/>
                <w:lang w:val="uk-UA"/>
              </w:rPr>
              <w:t>1</w:t>
            </w:r>
          </w:p>
        </w:tc>
        <w:tc>
          <w:tcPr>
            <w:tcW w:w="4501" w:type="dxa"/>
          </w:tcPr>
          <w:p w:rsidR="002673A1" w:rsidRPr="00023847" w:rsidRDefault="002673A1" w:rsidP="00023847">
            <w:pPr>
              <w:contextualSpacing/>
              <w:jc w:val="both"/>
              <w:rPr>
                <w:rFonts w:eastAsia="Calibri"/>
                <w:sz w:val="22"/>
                <w:szCs w:val="22"/>
                <w:lang w:val="uk-UA"/>
              </w:rPr>
            </w:pPr>
            <w:r w:rsidRPr="00023847">
              <w:rPr>
                <w:rFonts w:eastAsia="Calibri"/>
                <w:sz w:val="22"/>
                <w:szCs w:val="22"/>
                <w:lang w:val="uk-UA"/>
              </w:rPr>
              <w:t>Обсяг необхідних ресурсів (</w:t>
            </w:r>
            <w:proofErr w:type="spellStart"/>
            <w:r w:rsidRPr="00023847">
              <w:rPr>
                <w:rFonts w:eastAsia="Calibri"/>
                <w:sz w:val="22"/>
                <w:szCs w:val="22"/>
                <w:lang w:val="uk-UA"/>
              </w:rPr>
              <w:t>тис.грн</w:t>
            </w:r>
            <w:proofErr w:type="spellEnd"/>
            <w:r w:rsidRPr="00023847">
              <w:rPr>
                <w:rFonts w:eastAsia="Calibri"/>
                <w:sz w:val="22"/>
                <w:szCs w:val="22"/>
                <w:lang w:val="uk-UA"/>
              </w:rPr>
              <w:t>.)</w:t>
            </w:r>
          </w:p>
          <w:p w:rsidR="002673A1" w:rsidRPr="00023847" w:rsidRDefault="002673A1" w:rsidP="00023847">
            <w:pPr>
              <w:contextualSpacing/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520" w:type="dxa"/>
          </w:tcPr>
          <w:p w:rsidR="002673A1" w:rsidRPr="00023847" w:rsidRDefault="00B769AD" w:rsidP="00023847">
            <w:pPr>
              <w:contextualSpacing/>
              <w:jc w:val="both"/>
              <w:rPr>
                <w:rFonts w:eastAsia="Calibri"/>
                <w:sz w:val="22"/>
                <w:szCs w:val="22"/>
                <w:lang w:val="uk-UA"/>
              </w:rPr>
            </w:pPr>
            <w:r w:rsidRPr="00023847">
              <w:rPr>
                <w:rFonts w:eastAsia="Calibri"/>
                <w:sz w:val="22"/>
                <w:szCs w:val="22"/>
                <w:lang w:val="uk-UA"/>
              </w:rPr>
              <w:lastRenderedPageBreak/>
              <w:t>200,00</w:t>
            </w:r>
          </w:p>
        </w:tc>
        <w:tc>
          <w:tcPr>
            <w:tcW w:w="2520" w:type="dxa"/>
          </w:tcPr>
          <w:p w:rsidR="002673A1" w:rsidRPr="00023847" w:rsidRDefault="00B769AD" w:rsidP="00023847">
            <w:pPr>
              <w:contextualSpacing/>
              <w:jc w:val="both"/>
              <w:rPr>
                <w:rFonts w:eastAsia="Calibri"/>
                <w:sz w:val="22"/>
                <w:szCs w:val="24"/>
                <w:lang w:val="uk-UA"/>
              </w:rPr>
            </w:pPr>
            <w:r w:rsidRPr="00023847">
              <w:rPr>
                <w:rFonts w:eastAsia="Calibri"/>
                <w:sz w:val="22"/>
                <w:szCs w:val="24"/>
                <w:lang w:val="uk-UA"/>
              </w:rPr>
              <w:t>124,15</w:t>
            </w:r>
          </w:p>
        </w:tc>
        <w:tc>
          <w:tcPr>
            <w:tcW w:w="2520" w:type="dxa"/>
          </w:tcPr>
          <w:p w:rsidR="002673A1" w:rsidRPr="00023847" w:rsidRDefault="00052486" w:rsidP="00023847">
            <w:pPr>
              <w:contextualSpacing/>
              <w:jc w:val="both"/>
              <w:rPr>
                <w:rFonts w:eastAsia="Calibri"/>
                <w:sz w:val="22"/>
                <w:szCs w:val="24"/>
                <w:lang w:val="uk-UA"/>
              </w:rPr>
            </w:pPr>
            <w:r w:rsidRPr="00023847">
              <w:rPr>
                <w:rFonts w:eastAsia="Calibri"/>
                <w:sz w:val="22"/>
                <w:szCs w:val="24"/>
                <w:lang w:val="uk-UA"/>
              </w:rPr>
              <w:t xml:space="preserve">Профінансовано по </w:t>
            </w:r>
            <w:r w:rsidRPr="00023847">
              <w:rPr>
                <w:rFonts w:eastAsia="Calibri"/>
                <w:sz w:val="22"/>
                <w:szCs w:val="24"/>
                <w:lang w:val="uk-UA"/>
              </w:rPr>
              <w:lastRenderedPageBreak/>
              <w:t xml:space="preserve">факту </w:t>
            </w:r>
            <w:r w:rsidR="00220B0C" w:rsidRPr="00023847">
              <w:rPr>
                <w:rFonts w:eastAsia="Calibri"/>
                <w:sz w:val="22"/>
                <w:szCs w:val="24"/>
                <w:lang w:val="uk-UA"/>
              </w:rPr>
              <w:t xml:space="preserve">кількості </w:t>
            </w:r>
            <w:r w:rsidRPr="00023847">
              <w:rPr>
                <w:rFonts w:eastAsia="Calibri"/>
                <w:sz w:val="22"/>
                <w:szCs w:val="24"/>
                <w:lang w:val="uk-UA"/>
              </w:rPr>
              <w:t>укладених договорів</w:t>
            </w:r>
          </w:p>
        </w:tc>
        <w:tc>
          <w:tcPr>
            <w:tcW w:w="2524" w:type="dxa"/>
          </w:tcPr>
          <w:p w:rsidR="002673A1" w:rsidRPr="00023847" w:rsidRDefault="002673A1" w:rsidP="00023847">
            <w:pPr>
              <w:contextualSpacing/>
              <w:jc w:val="both"/>
              <w:rPr>
                <w:rFonts w:eastAsia="Calibri"/>
                <w:sz w:val="22"/>
                <w:szCs w:val="24"/>
                <w:lang w:val="uk-UA"/>
              </w:rPr>
            </w:pPr>
          </w:p>
        </w:tc>
      </w:tr>
      <w:tr w:rsidR="002673A1" w:rsidRPr="00023847" w:rsidTr="00023847">
        <w:tc>
          <w:tcPr>
            <w:tcW w:w="5019" w:type="dxa"/>
            <w:gridSpan w:val="2"/>
          </w:tcPr>
          <w:p w:rsidR="002673A1" w:rsidRPr="00023847" w:rsidRDefault="002673A1" w:rsidP="00023847">
            <w:pPr>
              <w:contextualSpacing/>
              <w:jc w:val="both"/>
              <w:rPr>
                <w:rFonts w:eastAsia="Calibri"/>
                <w:b/>
                <w:sz w:val="22"/>
                <w:szCs w:val="22"/>
                <w:lang w:val="uk-UA"/>
              </w:rPr>
            </w:pPr>
            <w:proofErr w:type="spellStart"/>
            <w:r w:rsidRPr="00023847">
              <w:rPr>
                <w:rFonts w:eastAsia="Calibri"/>
                <w:b/>
                <w:sz w:val="22"/>
                <w:szCs w:val="22"/>
              </w:rPr>
              <w:lastRenderedPageBreak/>
              <w:t>Показники</w:t>
            </w:r>
            <w:proofErr w:type="spellEnd"/>
            <w:r w:rsidRPr="00023847">
              <w:rPr>
                <w:rFonts w:eastAsia="Calibri"/>
                <w:b/>
                <w:sz w:val="22"/>
                <w:szCs w:val="22"/>
              </w:rPr>
              <w:t xml:space="preserve"> продукту</w:t>
            </w:r>
            <w:r w:rsidRPr="00023847">
              <w:rPr>
                <w:rFonts w:eastAsia="Calibri"/>
                <w:b/>
                <w:sz w:val="22"/>
                <w:szCs w:val="22"/>
                <w:lang w:val="uk-UA"/>
              </w:rPr>
              <w:t>:</w:t>
            </w:r>
          </w:p>
          <w:p w:rsidR="002673A1" w:rsidRPr="00023847" w:rsidRDefault="002673A1" w:rsidP="00023847">
            <w:pPr>
              <w:contextualSpacing/>
              <w:jc w:val="both"/>
              <w:rPr>
                <w:rFonts w:eastAsia="Calibri"/>
                <w:b/>
                <w:sz w:val="22"/>
                <w:szCs w:val="22"/>
                <w:lang w:val="uk-UA"/>
              </w:rPr>
            </w:pPr>
          </w:p>
        </w:tc>
        <w:tc>
          <w:tcPr>
            <w:tcW w:w="2520" w:type="dxa"/>
          </w:tcPr>
          <w:p w:rsidR="002673A1" w:rsidRPr="00023847" w:rsidRDefault="002673A1" w:rsidP="00023847">
            <w:pPr>
              <w:contextualSpacing/>
              <w:jc w:val="both"/>
              <w:rPr>
                <w:rFonts w:eastAsia="Calibri"/>
                <w:sz w:val="22"/>
                <w:szCs w:val="24"/>
                <w:lang w:val="uk-UA"/>
              </w:rPr>
            </w:pPr>
          </w:p>
        </w:tc>
        <w:tc>
          <w:tcPr>
            <w:tcW w:w="2520" w:type="dxa"/>
          </w:tcPr>
          <w:p w:rsidR="002673A1" w:rsidRPr="00023847" w:rsidRDefault="002673A1" w:rsidP="00023847">
            <w:pPr>
              <w:contextualSpacing/>
              <w:jc w:val="both"/>
              <w:rPr>
                <w:rFonts w:eastAsia="Calibri"/>
                <w:sz w:val="22"/>
                <w:szCs w:val="24"/>
                <w:lang w:val="uk-UA"/>
              </w:rPr>
            </w:pPr>
          </w:p>
        </w:tc>
        <w:tc>
          <w:tcPr>
            <w:tcW w:w="2520" w:type="dxa"/>
          </w:tcPr>
          <w:p w:rsidR="002673A1" w:rsidRPr="00023847" w:rsidRDefault="002673A1" w:rsidP="00023847">
            <w:pPr>
              <w:contextualSpacing/>
              <w:jc w:val="both"/>
              <w:rPr>
                <w:rFonts w:eastAsia="Calibri"/>
                <w:sz w:val="22"/>
                <w:szCs w:val="24"/>
                <w:lang w:val="uk-UA"/>
              </w:rPr>
            </w:pPr>
          </w:p>
        </w:tc>
        <w:tc>
          <w:tcPr>
            <w:tcW w:w="2524" w:type="dxa"/>
          </w:tcPr>
          <w:p w:rsidR="002673A1" w:rsidRPr="00023847" w:rsidRDefault="002673A1" w:rsidP="00023847">
            <w:pPr>
              <w:contextualSpacing/>
              <w:jc w:val="both"/>
              <w:rPr>
                <w:rFonts w:eastAsia="Calibri"/>
                <w:sz w:val="22"/>
                <w:szCs w:val="24"/>
                <w:lang w:val="uk-UA"/>
              </w:rPr>
            </w:pPr>
          </w:p>
        </w:tc>
      </w:tr>
      <w:tr w:rsidR="00031A91" w:rsidRPr="00023847" w:rsidTr="00023847">
        <w:tc>
          <w:tcPr>
            <w:tcW w:w="518" w:type="dxa"/>
          </w:tcPr>
          <w:p w:rsidR="00031A91" w:rsidRPr="00023847" w:rsidRDefault="00031A91" w:rsidP="00023847">
            <w:pPr>
              <w:contextualSpacing/>
              <w:jc w:val="both"/>
              <w:rPr>
                <w:rFonts w:eastAsia="Calibri"/>
                <w:sz w:val="22"/>
                <w:szCs w:val="24"/>
                <w:lang w:val="uk-UA"/>
              </w:rPr>
            </w:pPr>
            <w:r w:rsidRPr="00023847">
              <w:rPr>
                <w:rFonts w:eastAsia="Calibri"/>
                <w:sz w:val="22"/>
                <w:szCs w:val="24"/>
                <w:lang w:val="uk-UA"/>
              </w:rPr>
              <w:t>1</w:t>
            </w:r>
          </w:p>
        </w:tc>
        <w:tc>
          <w:tcPr>
            <w:tcW w:w="4501" w:type="dxa"/>
          </w:tcPr>
          <w:p w:rsidR="00031A91" w:rsidRDefault="00031A91" w:rsidP="00023847">
            <w:pPr>
              <w:contextualSpacing/>
              <w:jc w:val="both"/>
              <w:rPr>
                <w:rFonts w:eastAsia="Calibri"/>
                <w:sz w:val="22"/>
                <w:szCs w:val="22"/>
                <w:lang w:val="uk-UA"/>
              </w:rPr>
            </w:pPr>
            <w:r w:rsidRPr="00023847">
              <w:rPr>
                <w:rFonts w:eastAsia="Calibri"/>
                <w:sz w:val="22"/>
                <w:szCs w:val="22"/>
                <w:lang w:val="uk-UA"/>
              </w:rPr>
              <w:t>Кількість укладених договорів, за якими необхідно погашати відсотки (од.)</w:t>
            </w:r>
          </w:p>
          <w:p w:rsidR="00EA36C6" w:rsidRPr="00023847" w:rsidRDefault="00EA36C6" w:rsidP="00023847">
            <w:pPr>
              <w:contextualSpacing/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520" w:type="dxa"/>
          </w:tcPr>
          <w:p w:rsidR="00031A91" w:rsidRPr="00023847" w:rsidRDefault="00031A91" w:rsidP="00023847">
            <w:pPr>
              <w:contextualSpacing/>
              <w:jc w:val="both"/>
              <w:rPr>
                <w:rFonts w:eastAsia="Calibri"/>
                <w:sz w:val="22"/>
                <w:szCs w:val="24"/>
                <w:lang w:val="uk-UA"/>
              </w:rPr>
            </w:pPr>
            <w:r w:rsidRPr="00023847">
              <w:rPr>
                <w:rFonts w:eastAsia="Calibri"/>
                <w:sz w:val="22"/>
                <w:szCs w:val="22"/>
                <w:lang w:val="uk-UA"/>
              </w:rPr>
              <w:t>285</w:t>
            </w:r>
          </w:p>
        </w:tc>
        <w:tc>
          <w:tcPr>
            <w:tcW w:w="2520" w:type="dxa"/>
          </w:tcPr>
          <w:p w:rsidR="00031A91" w:rsidRPr="00023847" w:rsidRDefault="00031A91" w:rsidP="00023847">
            <w:pPr>
              <w:contextualSpacing/>
              <w:jc w:val="both"/>
              <w:rPr>
                <w:rFonts w:eastAsia="Calibri"/>
                <w:sz w:val="22"/>
                <w:szCs w:val="24"/>
                <w:lang w:val="uk-UA"/>
              </w:rPr>
            </w:pPr>
            <w:r w:rsidRPr="00023847">
              <w:rPr>
                <w:rFonts w:eastAsia="Calibri"/>
                <w:sz w:val="22"/>
                <w:szCs w:val="24"/>
                <w:lang w:val="uk-UA"/>
              </w:rPr>
              <w:t>166</w:t>
            </w:r>
          </w:p>
        </w:tc>
        <w:tc>
          <w:tcPr>
            <w:tcW w:w="2520" w:type="dxa"/>
            <w:vMerge w:val="restart"/>
          </w:tcPr>
          <w:p w:rsidR="00031A91" w:rsidRPr="00023847" w:rsidRDefault="00031A91" w:rsidP="00023847">
            <w:pPr>
              <w:contextualSpacing/>
              <w:jc w:val="both"/>
              <w:rPr>
                <w:rFonts w:eastAsia="Calibri"/>
                <w:sz w:val="22"/>
                <w:szCs w:val="24"/>
                <w:lang w:val="uk-UA"/>
              </w:rPr>
            </w:pPr>
            <w:r>
              <w:rPr>
                <w:rFonts w:eastAsia="Calibri"/>
                <w:sz w:val="22"/>
                <w:szCs w:val="24"/>
                <w:lang w:val="uk-UA"/>
              </w:rPr>
              <w:t>Населення звертається до фінансово-кредитної установи за необхідністю</w:t>
            </w:r>
          </w:p>
        </w:tc>
        <w:tc>
          <w:tcPr>
            <w:tcW w:w="2524" w:type="dxa"/>
            <w:vMerge w:val="restart"/>
          </w:tcPr>
          <w:p w:rsidR="00031A91" w:rsidRPr="00023847" w:rsidRDefault="00031A91" w:rsidP="00023847">
            <w:pPr>
              <w:contextualSpacing/>
              <w:jc w:val="both"/>
              <w:rPr>
                <w:rFonts w:eastAsia="Calibri"/>
                <w:sz w:val="22"/>
                <w:szCs w:val="24"/>
                <w:lang w:val="uk-UA"/>
              </w:rPr>
            </w:pPr>
          </w:p>
        </w:tc>
      </w:tr>
      <w:tr w:rsidR="00031A91" w:rsidRPr="00023847" w:rsidTr="00023847">
        <w:tc>
          <w:tcPr>
            <w:tcW w:w="518" w:type="dxa"/>
          </w:tcPr>
          <w:p w:rsidR="00031A91" w:rsidRPr="00023847" w:rsidRDefault="00031A91" w:rsidP="00023847">
            <w:pPr>
              <w:contextualSpacing/>
              <w:jc w:val="both"/>
              <w:rPr>
                <w:rFonts w:eastAsia="Calibri"/>
                <w:sz w:val="22"/>
                <w:szCs w:val="24"/>
                <w:lang w:val="uk-UA"/>
              </w:rPr>
            </w:pPr>
            <w:r w:rsidRPr="00023847">
              <w:rPr>
                <w:rFonts w:eastAsia="Calibri"/>
                <w:sz w:val="22"/>
                <w:szCs w:val="24"/>
                <w:lang w:val="uk-UA"/>
              </w:rPr>
              <w:t>2</w:t>
            </w:r>
          </w:p>
        </w:tc>
        <w:tc>
          <w:tcPr>
            <w:tcW w:w="4501" w:type="dxa"/>
          </w:tcPr>
          <w:p w:rsidR="00031A91" w:rsidRPr="00023847" w:rsidRDefault="00031A91" w:rsidP="00023847">
            <w:pPr>
              <w:contextualSpacing/>
              <w:jc w:val="both"/>
              <w:rPr>
                <w:rFonts w:eastAsia="Calibri"/>
                <w:color w:val="000000"/>
                <w:sz w:val="22"/>
                <w:szCs w:val="22"/>
                <w:lang w:val="uk-UA"/>
              </w:rPr>
            </w:pPr>
            <w:r w:rsidRPr="00023847">
              <w:rPr>
                <w:rFonts w:eastAsia="Calibri"/>
                <w:color w:val="000000"/>
                <w:sz w:val="22"/>
                <w:szCs w:val="22"/>
                <w:lang w:val="uk-UA"/>
              </w:rPr>
              <w:t>Сума отриманих кредитів (</w:t>
            </w:r>
            <w:proofErr w:type="spellStart"/>
            <w:r w:rsidRPr="00023847">
              <w:rPr>
                <w:rFonts w:eastAsia="Calibri"/>
                <w:color w:val="000000"/>
                <w:sz w:val="22"/>
                <w:szCs w:val="22"/>
                <w:lang w:val="uk-UA"/>
              </w:rPr>
              <w:t>тис.грн</w:t>
            </w:r>
            <w:proofErr w:type="spellEnd"/>
            <w:r w:rsidRPr="00023847">
              <w:rPr>
                <w:rFonts w:eastAsia="Calibri"/>
                <w:color w:val="000000"/>
                <w:sz w:val="22"/>
                <w:szCs w:val="22"/>
                <w:lang w:val="uk-UA"/>
              </w:rPr>
              <w:t>.)</w:t>
            </w:r>
          </w:p>
          <w:p w:rsidR="00031A91" w:rsidRPr="00023847" w:rsidRDefault="00031A91" w:rsidP="00023847">
            <w:pPr>
              <w:contextualSpacing/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520" w:type="dxa"/>
          </w:tcPr>
          <w:p w:rsidR="00031A91" w:rsidRPr="00023847" w:rsidRDefault="00031A91" w:rsidP="00023847">
            <w:pPr>
              <w:contextualSpacing/>
              <w:jc w:val="both"/>
              <w:rPr>
                <w:rFonts w:eastAsia="Calibri"/>
                <w:sz w:val="22"/>
                <w:szCs w:val="24"/>
                <w:lang w:val="uk-UA"/>
              </w:rPr>
            </w:pPr>
            <w:r w:rsidRPr="00023847">
              <w:rPr>
                <w:rFonts w:eastAsia="Calibri"/>
                <w:sz w:val="22"/>
                <w:szCs w:val="22"/>
                <w:lang w:val="uk-UA"/>
              </w:rPr>
              <w:t>3500,00</w:t>
            </w:r>
          </w:p>
        </w:tc>
        <w:tc>
          <w:tcPr>
            <w:tcW w:w="2520" w:type="dxa"/>
          </w:tcPr>
          <w:p w:rsidR="00031A91" w:rsidRPr="00023847" w:rsidRDefault="00031A91" w:rsidP="00EA36C6">
            <w:pPr>
              <w:contextualSpacing/>
              <w:jc w:val="both"/>
              <w:rPr>
                <w:rFonts w:eastAsia="Calibri"/>
                <w:sz w:val="22"/>
                <w:szCs w:val="24"/>
                <w:lang w:val="uk-UA"/>
              </w:rPr>
            </w:pPr>
            <w:r w:rsidRPr="00023847">
              <w:rPr>
                <w:rFonts w:eastAsia="Calibri"/>
                <w:sz w:val="22"/>
                <w:szCs w:val="24"/>
                <w:lang w:val="uk-UA"/>
              </w:rPr>
              <w:t>2</w:t>
            </w:r>
            <w:r w:rsidR="00EA36C6">
              <w:rPr>
                <w:rFonts w:eastAsia="Calibri"/>
                <w:sz w:val="22"/>
                <w:szCs w:val="24"/>
                <w:lang w:val="uk-UA"/>
              </w:rPr>
              <w:t>8</w:t>
            </w:r>
            <w:r w:rsidRPr="00023847">
              <w:rPr>
                <w:rFonts w:eastAsia="Calibri"/>
                <w:sz w:val="22"/>
                <w:szCs w:val="24"/>
                <w:lang w:val="uk-UA"/>
              </w:rPr>
              <w:t>00,00</w:t>
            </w:r>
          </w:p>
        </w:tc>
        <w:tc>
          <w:tcPr>
            <w:tcW w:w="2520" w:type="dxa"/>
            <w:vMerge/>
          </w:tcPr>
          <w:p w:rsidR="00031A91" w:rsidRPr="00023847" w:rsidRDefault="00031A91" w:rsidP="00023847">
            <w:pPr>
              <w:contextualSpacing/>
              <w:jc w:val="both"/>
              <w:rPr>
                <w:rFonts w:eastAsia="Calibri"/>
                <w:sz w:val="22"/>
                <w:szCs w:val="24"/>
                <w:lang w:val="uk-UA"/>
              </w:rPr>
            </w:pPr>
          </w:p>
        </w:tc>
        <w:tc>
          <w:tcPr>
            <w:tcW w:w="2524" w:type="dxa"/>
            <w:vMerge/>
          </w:tcPr>
          <w:p w:rsidR="00031A91" w:rsidRPr="00023847" w:rsidRDefault="00031A91" w:rsidP="00023847">
            <w:pPr>
              <w:contextualSpacing/>
              <w:jc w:val="both"/>
              <w:rPr>
                <w:rFonts w:eastAsia="Calibri"/>
                <w:sz w:val="22"/>
                <w:szCs w:val="24"/>
                <w:lang w:val="uk-UA"/>
              </w:rPr>
            </w:pPr>
          </w:p>
        </w:tc>
      </w:tr>
      <w:tr w:rsidR="002673A1" w:rsidRPr="00023847" w:rsidTr="00023847">
        <w:tc>
          <w:tcPr>
            <w:tcW w:w="5019" w:type="dxa"/>
            <w:gridSpan w:val="2"/>
          </w:tcPr>
          <w:p w:rsidR="002673A1" w:rsidRPr="00023847" w:rsidRDefault="002673A1" w:rsidP="00023847">
            <w:pPr>
              <w:contextualSpacing/>
              <w:jc w:val="both"/>
              <w:rPr>
                <w:rFonts w:eastAsia="Calibri"/>
                <w:b/>
                <w:sz w:val="22"/>
                <w:szCs w:val="22"/>
                <w:lang w:val="uk-UA"/>
              </w:rPr>
            </w:pPr>
            <w:proofErr w:type="spellStart"/>
            <w:r w:rsidRPr="00023847">
              <w:rPr>
                <w:rFonts w:eastAsia="Calibri"/>
                <w:b/>
                <w:sz w:val="22"/>
                <w:szCs w:val="22"/>
              </w:rPr>
              <w:t>Показники</w:t>
            </w:r>
            <w:proofErr w:type="spellEnd"/>
            <w:r w:rsidRPr="00023847">
              <w:rPr>
                <w:rFonts w:eastAsia="Calibri"/>
                <w:b/>
                <w:sz w:val="22"/>
                <w:szCs w:val="22"/>
              </w:rPr>
              <w:t xml:space="preserve"> </w:t>
            </w:r>
            <w:proofErr w:type="spellStart"/>
            <w:r w:rsidRPr="00023847">
              <w:rPr>
                <w:rFonts w:eastAsia="Calibri"/>
                <w:b/>
                <w:sz w:val="22"/>
                <w:szCs w:val="22"/>
              </w:rPr>
              <w:t>ефективності</w:t>
            </w:r>
            <w:proofErr w:type="spellEnd"/>
            <w:r w:rsidRPr="00023847">
              <w:rPr>
                <w:rFonts w:eastAsia="Calibri"/>
                <w:b/>
                <w:sz w:val="22"/>
                <w:szCs w:val="22"/>
                <w:lang w:val="uk-UA"/>
              </w:rPr>
              <w:t>:</w:t>
            </w:r>
          </w:p>
          <w:p w:rsidR="002673A1" w:rsidRPr="00023847" w:rsidRDefault="002673A1" w:rsidP="00023847">
            <w:pPr>
              <w:contextualSpacing/>
              <w:jc w:val="both"/>
              <w:rPr>
                <w:rFonts w:eastAsia="Calibri"/>
                <w:b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2520" w:type="dxa"/>
          </w:tcPr>
          <w:p w:rsidR="002673A1" w:rsidRPr="00023847" w:rsidRDefault="002673A1" w:rsidP="00023847">
            <w:pPr>
              <w:contextualSpacing/>
              <w:jc w:val="both"/>
              <w:rPr>
                <w:rFonts w:eastAsia="Calibri"/>
                <w:sz w:val="22"/>
                <w:szCs w:val="24"/>
                <w:lang w:val="uk-UA"/>
              </w:rPr>
            </w:pPr>
          </w:p>
        </w:tc>
        <w:tc>
          <w:tcPr>
            <w:tcW w:w="2520" w:type="dxa"/>
          </w:tcPr>
          <w:p w:rsidR="002673A1" w:rsidRPr="00023847" w:rsidRDefault="002673A1" w:rsidP="00023847">
            <w:pPr>
              <w:contextualSpacing/>
              <w:jc w:val="both"/>
              <w:rPr>
                <w:rFonts w:eastAsia="Calibri"/>
                <w:sz w:val="22"/>
                <w:szCs w:val="24"/>
                <w:lang w:val="uk-UA"/>
              </w:rPr>
            </w:pPr>
          </w:p>
        </w:tc>
        <w:tc>
          <w:tcPr>
            <w:tcW w:w="2520" w:type="dxa"/>
          </w:tcPr>
          <w:p w:rsidR="002673A1" w:rsidRPr="00023847" w:rsidRDefault="002673A1" w:rsidP="00023847">
            <w:pPr>
              <w:contextualSpacing/>
              <w:jc w:val="both"/>
              <w:rPr>
                <w:rFonts w:eastAsia="Calibri"/>
                <w:sz w:val="22"/>
                <w:szCs w:val="24"/>
                <w:lang w:val="uk-UA"/>
              </w:rPr>
            </w:pPr>
          </w:p>
        </w:tc>
        <w:tc>
          <w:tcPr>
            <w:tcW w:w="2524" w:type="dxa"/>
          </w:tcPr>
          <w:p w:rsidR="002673A1" w:rsidRPr="00023847" w:rsidRDefault="002673A1" w:rsidP="00023847">
            <w:pPr>
              <w:contextualSpacing/>
              <w:jc w:val="both"/>
              <w:rPr>
                <w:rFonts w:eastAsia="Calibri"/>
                <w:sz w:val="22"/>
                <w:szCs w:val="24"/>
                <w:lang w:val="uk-UA"/>
              </w:rPr>
            </w:pPr>
          </w:p>
        </w:tc>
      </w:tr>
      <w:tr w:rsidR="002673A1" w:rsidRPr="00023847" w:rsidTr="00023847">
        <w:tc>
          <w:tcPr>
            <w:tcW w:w="518" w:type="dxa"/>
          </w:tcPr>
          <w:p w:rsidR="002673A1" w:rsidRPr="00023847" w:rsidRDefault="002673A1" w:rsidP="00023847">
            <w:pPr>
              <w:contextualSpacing/>
              <w:jc w:val="both"/>
              <w:rPr>
                <w:rFonts w:eastAsia="Calibri"/>
                <w:sz w:val="22"/>
                <w:szCs w:val="24"/>
                <w:lang w:val="uk-UA"/>
              </w:rPr>
            </w:pPr>
            <w:r w:rsidRPr="00023847">
              <w:rPr>
                <w:rFonts w:eastAsia="Calibri"/>
                <w:sz w:val="22"/>
                <w:szCs w:val="24"/>
                <w:lang w:val="uk-UA"/>
              </w:rPr>
              <w:t>1</w:t>
            </w:r>
          </w:p>
        </w:tc>
        <w:tc>
          <w:tcPr>
            <w:tcW w:w="4501" w:type="dxa"/>
          </w:tcPr>
          <w:p w:rsidR="002673A1" w:rsidRPr="00023847" w:rsidRDefault="002673A1" w:rsidP="00023847">
            <w:pPr>
              <w:contextualSpacing/>
              <w:jc w:val="both"/>
              <w:rPr>
                <w:rFonts w:eastAsia="Calibri"/>
                <w:sz w:val="22"/>
                <w:szCs w:val="22"/>
                <w:lang w:val="uk-UA"/>
              </w:rPr>
            </w:pPr>
            <w:r w:rsidRPr="00023847">
              <w:rPr>
                <w:rFonts w:eastAsia="Calibri"/>
                <w:sz w:val="22"/>
                <w:szCs w:val="22"/>
                <w:lang w:val="uk-UA"/>
              </w:rPr>
              <w:t xml:space="preserve">Кількість впроваджених </w:t>
            </w:r>
            <w:proofErr w:type="spellStart"/>
            <w:r w:rsidRPr="00023847">
              <w:rPr>
                <w:rFonts w:eastAsia="Calibri"/>
                <w:sz w:val="22"/>
                <w:szCs w:val="22"/>
                <w:lang w:val="uk-UA"/>
              </w:rPr>
              <w:t>енергоефективних</w:t>
            </w:r>
            <w:proofErr w:type="spellEnd"/>
            <w:r w:rsidRPr="00023847">
              <w:rPr>
                <w:rFonts w:eastAsia="Calibri"/>
                <w:sz w:val="22"/>
                <w:szCs w:val="22"/>
                <w:lang w:val="uk-UA"/>
              </w:rPr>
              <w:t xml:space="preserve"> заходів (од.)</w:t>
            </w:r>
          </w:p>
          <w:p w:rsidR="002673A1" w:rsidRPr="00023847" w:rsidRDefault="002673A1" w:rsidP="00023847">
            <w:pPr>
              <w:contextualSpacing/>
              <w:jc w:val="both"/>
              <w:rPr>
                <w:rFonts w:eastAsia="Calibri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2520" w:type="dxa"/>
          </w:tcPr>
          <w:p w:rsidR="002673A1" w:rsidRPr="00023847" w:rsidRDefault="002673A1" w:rsidP="00023847">
            <w:pPr>
              <w:contextualSpacing/>
              <w:jc w:val="both"/>
              <w:rPr>
                <w:rFonts w:eastAsia="Calibri"/>
                <w:sz w:val="22"/>
                <w:szCs w:val="24"/>
                <w:lang w:val="uk-UA"/>
              </w:rPr>
            </w:pPr>
            <w:r w:rsidRPr="00023847">
              <w:rPr>
                <w:rFonts w:eastAsia="Calibri"/>
                <w:sz w:val="22"/>
                <w:szCs w:val="24"/>
                <w:lang w:val="uk-UA"/>
              </w:rPr>
              <w:t>285</w:t>
            </w:r>
          </w:p>
        </w:tc>
        <w:tc>
          <w:tcPr>
            <w:tcW w:w="2520" w:type="dxa"/>
          </w:tcPr>
          <w:p w:rsidR="002673A1" w:rsidRPr="00023847" w:rsidRDefault="004518A3" w:rsidP="00023847">
            <w:pPr>
              <w:contextualSpacing/>
              <w:jc w:val="both"/>
              <w:rPr>
                <w:rFonts w:eastAsia="Calibri"/>
                <w:sz w:val="22"/>
                <w:szCs w:val="24"/>
                <w:lang w:val="uk-UA"/>
              </w:rPr>
            </w:pPr>
            <w:r w:rsidRPr="00023847">
              <w:rPr>
                <w:rFonts w:eastAsia="Calibri"/>
                <w:sz w:val="22"/>
                <w:szCs w:val="24"/>
                <w:lang w:val="uk-UA"/>
              </w:rPr>
              <w:t>166</w:t>
            </w:r>
          </w:p>
        </w:tc>
        <w:tc>
          <w:tcPr>
            <w:tcW w:w="2520" w:type="dxa"/>
          </w:tcPr>
          <w:p w:rsidR="002673A1" w:rsidRPr="00023847" w:rsidRDefault="00052486" w:rsidP="00023847">
            <w:pPr>
              <w:contextualSpacing/>
              <w:jc w:val="both"/>
              <w:rPr>
                <w:rFonts w:eastAsia="Calibri"/>
                <w:sz w:val="22"/>
                <w:szCs w:val="24"/>
                <w:lang w:val="uk-UA"/>
              </w:rPr>
            </w:pPr>
            <w:r w:rsidRPr="00023847">
              <w:rPr>
                <w:rFonts w:eastAsia="Calibri"/>
                <w:sz w:val="22"/>
                <w:szCs w:val="24"/>
                <w:lang w:val="uk-UA"/>
              </w:rPr>
              <w:t xml:space="preserve">Кількість впроваджених </w:t>
            </w:r>
            <w:proofErr w:type="spellStart"/>
            <w:r w:rsidRPr="00023847">
              <w:rPr>
                <w:rFonts w:eastAsia="Calibri"/>
                <w:sz w:val="22"/>
                <w:szCs w:val="24"/>
                <w:lang w:val="uk-UA"/>
              </w:rPr>
              <w:t>енергоефективних</w:t>
            </w:r>
            <w:proofErr w:type="spellEnd"/>
            <w:r w:rsidRPr="00023847">
              <w:rPr>
                <w:rFonts w:eastAsia="Calibri"/>
                <w:sz w:val="22"/>
                <w:szCs w:val="24"/>
                <w:lang w:val="uk-UA"/>
              </w:rPr>
              <w:t xml:space="preserve"> заходів залежить від кількості укладених договорів </w:t>
            </w:r>
          </w:p>
        </w:tc>
        <w:tc>
          <w:tcPr>
            <w:tcW w:w="2524" w:type="dxa"/>
          </w:tcPr>
          <w:p w:rsidR="002673A1" w:rsidRPr="00023847" w:rsidRDefault="002673A1" w:rsidP="00023847">
            <w:pPr>
              <w:contextualSpacing/>
              <w:jc w:val="both"/>
              <w:rPr>
                <w:rFonts w:eastAsia="Calibri"/>
                <w:sz w:val="22"/>
                <w:szCs w:val="24"/>
                <w:lang w:val="uk-UA"/>
              </w:rPr>
            </w:pPr>
          </w:p>
        </w:tc>
      </w:tr>
      <w:tr w:rsidR="002673A1" w:rsidRPr="00023847" w:rsidTr="00023847">
        <w:tc>
          <w:tcPr>
            <w:tcW w:w="5019" w:type="dxa"/>
            <w:gridSpan w:val="2"/>
          </w:tcPr>
          <w:p w:rsidR="002673A1" w:rsidRPr="00023847" w:rsidRDefault="002673A1" w:rsidP="00023847">
            <w:pPr>
              <w:contextualSpacing/>
              <w:jc w:val="both"/>
              <w:rPr>
                <w:rFonts w:eastAsia="Calibri"/>
                <w:b/>
                <w:sz w:val="22"/>
                <w:szCs w:val="22"/>
                <w:lang w:val="uk-UA"/>
              </w:rPr>
            </w:pPr>
            <w:proofErr w:type="spellStart"/>
            <w:r w:rsidRPr="00023847">
              <w:rPr>
                <w:rFonts w:eastAsia="Calibri"/>
                <w:b/>
                <w:sz w:val="22"/>
                <w:szCs w:val="22"/>
              </w:rPr>
              <w:t>Показники</w:t>
            </w:r>
            <w:proofErr w:type="spellEnd"/>
            <w:r w:rsidRPr="00023847">
              <w:rPr>
                <w:rFonts w:eastAsia="Calibri"/>
                <w:b/>
                <w:sz w:val="22"/>
                <w:szCs w:val="22"/>
              </w:rPr>
              <w:t xml:space="preserve"> </w:t>
            </w:r>
            <w:proofErr w:type="spellStart"/>
            <w:r w:rsidRPr="00023847">
              <w:rPr>
                <w:rFonts w:eastAsia="Calibri"/>
                <w:b/>
                <w:sz w:val="22"/>
                <w:szCs w:val="22"/>
              </w:rPr>
              <w:t>якості</w:t>
            </w:r>
            <w:proofErr w:type="spellEnd"/>
            <w:r w:rsidRPr="00023847">
              <w:rPr>
                <w:rFonts w:eastAsia="Calibri"/>
                <w:b/>
                <w:sz w:val="22"/>
                <w:szCs w:val="22"/>
                <w:lang w:val="uk-UA"/>
              </w:rPr>
              <w:t>:</w:t>
            </w:r>
          </w:p>
          <w:p w:rsidR="002673A1" w:rsidRPr="00023847" w:rsidRDefault="002673A1" w:rsidP="00023847">
            <w:pPr>
              <w:contextualSpacing/>
              <w:jc w:val="both"/>
              <w:rPr>
                <w:rFonts w:eastAsia="Calibri"/>
                <w:b/>
                <w:sz w:val="22"/>
                <w:szCs w:val="22"/>
                <w:lang w:val="uk-UA"/>
              </w:rPr>
            </w:pPr>
          </w:p>
        </w:tc>
        <w:tc>
          <w:tcPr>
            <w:tcW w:w="2520" w:type="dxa"/>
          </w:tcPr>
          <w:p w:rsidR="002673A1" w:rsidRPr="00023847" w:rsidRDefault="002673A1" w:rsidP="00023847">
            <w:pPr>
              <w:contextualSpacing/>
              <w:jc w:val="both"/>
              <w:rPr>
                <w:rFonts w:eastAsia="Calibri"/>
                <w:sz w:val="22"/>
                <w:szCs w:val="24"/>
                <w:lang w:val="uk-UA"/>
              </w:rPr>
            </w:pPr>
          </w:p>
        </w:tc>
        <w:tc>
          <w:tcPr>
            <w:tcW w:w="2520" w:type="dxa"/>
          </w:tcPr>
          <w:p w:rsidR="002673A1" w:rsidRPr="00023847" w:rsidRDefault="002673A1" w:rsidP="00023847">
            <w:pPr>
              <w:contextualSpacing/>
              <w:jc w:val="both"/>
              <w:rPr>
                <w:rFonts w:eastAsia="Calibri"/>
                <w:sz w:val="22"/>
                <w:szCs w:val="24"/>
                <w:lang w:val="uk-UA"/>
              </w:rPr>
            </w:pPr>
          </w:p>
        </w:tc>
        <w:tc>
          <w:tcPr>
            <w:tcW w:w="2520" w:type="dxa"/>
          </w:tcPr>
          <w:p w:rsidR="002673A1" w:rsidRPr="00023847" w:rsidRDefault="002673A1" w:rsidP="00023847">
            <w:pPr>
              <w:contextualSpacing/>
              <w:jc w:val="both"/>
              <w:rPr>
                <w:rFonts w:eastAsia="Calibri"/>
                <w:sz w:val="22"/>
                <w:szCs w:val="24"/>
                <w:lang w:val="uk-UA"/>
              </w:rPr>
            </w:pPr>
          </w:p>
        </w:tc>
        <w:tc>
          <w:tcPr>
            <w:tcW w:w="2524" w:type="dxa"/>
          </w:tcPr>
          <w:p w:rsidR="002673A1" w:rsidRPr="00023847" w:rsidRDefault="002673A1" w:rsidP="00023847">
            <w:pPr>
              <w:contextualSpacing/>
              <w:jc w:val="both"/>
              <w:rPr>
                <w:rFonts w:eastAsia="Calibri"/>
                <w:sz w:val="22"/>
                <w:szCs w:val="24"/>
                <w:lang w:val="uk-UA"/>
              </w:rPr>
            </w:pPr>
          </w:p>
        </w:tc>
      </w:tr>
      <w:tr w:rsidR="00031A91" w:rsidRPr="00023847" w:rsidTr="00023847">
        <w:tc>
          <w:tcPr>
            <w:tcW w:w="518" w:type="dxa"/>
          </w:tcPr>
          <w:p w:rsidR="00031A91" w:rsidRPr="00023847" w:rsidRDefault="00031A91" w:rsidP="00023847">
            <w:pPr>
              <w:contextualSpacing/>
              <w:jc w:val="both"/>
              <w:rPr>
                <w:rFonts w:eastAsia="Calibri"/>
                <w:sz w:val="22"/>
                <w:szCs w:val="24"/>
                <w:lang w:val="uk-UA"/>
              </w:rPr>
            </w:pPr>
            <w:r w:rsidRPr="00023847">
              <w:rPr>
                <w:rFonts w:eastAsia="Calibri"/>
                <w:sz w:val="22"/>
                <w:szCs w:val="24"/>
                <w:lang w:val="uk-UA"/>
              </w:rPr>
              <w:t>1</w:t>
            </w:r>
          </w:p>
        </w:tc>
        <w:tc>
          <w:tcPr>
            <w:tcW w:w="4501" w:type="dxa"/>
          </w:tcPr>
          <w:p w:rsidR="00031A91" w:rsidRPr="00023847" w:rsidRDefault="00031A91" w:rsidP="00023847">
            <w:pPr>
              <w:jc w:val="both"/>
              <w:rPr>
                <w:rFonts w:eastAsia="Calibri"/>
                <w:sz w:val="22"/>
                <w:szCs w:val="22"/>
                <w:lang w:val="uk-UA"/>
              </w:rPr>
            </w:pPr>
            <w:r w:rsidRPr="00023847">
              <w:rPr>
                <w:rFonts w:eastAsia="Calibri"/>
                <w:sz w:val="22"/>
                <w:szCs w:val="22"/>
                <w:lang w:val="uk-UA"/>
              </w:rPr>
              <w:t>Кількість договорів, по яким відшкодовані відсотки за кредитом (од.)</w:t>
            </w:r>
          </w:p>
          <w:p w:rsidR="00031A91" w:rsidRPr="00023847" w:rsidRDefault="00031A91" w:rsidP="00023847">
            <w:pPr>
              <w:jc w:val="both"/>
              <w:rPr>
                <w:rFonts w:eastAsia="Calibri"/>
                <w:sz w:val="22"/>
                <w:szCs w:val="22"/>
                <w:lang w:val="uk-UA"/>
              </w:rPr>
            </w:pPr>
          </w:p>
        </w:tc>
        <w:tc>
          <w:tcPr>
            <w:tcW w:w="2520" w:type="dxa"/>
          </w:tcPr>
          <w:p w:rsidR="00031A91" w:rsidRPr="00023847" w:rsidRDefault="00031A91" w:rsidP="00023847">
            <w:pPr>
              <w:contextualSpacing/>
              <w:jc w:val="both"/>
              <w:rPr>
                <w:rFonts w:eastAsia="Calibri"/>
                <w:sz w:val="22"/>
                <w:szCs w:val="24"/>
                <w:lang w:val="uk-UA"/>
              </w:rPr>
            </w:pPr>
            <w:r w:rsidRPr="00023847">
              <w:rPr>
                <w:rFonts w:eastAsia="Calibri"/>
                <w:sz w:val="22"/>
                <w:szCs w:val="24"/>
                <w:lang w:val="uk-UA"/>
              </w:rPr>
              <w:t>285</w:t>
            </w:r>
          </w:p>
        </w:tc>
        <w:tc>
          <w:tcPr>
            <w:tcW w:w="2520" w:type="dxa"/>
          </w:tcPr>
          <w:p w:rsidR="00031A91" w:rsidRPr="00023847" w:rsidRDefault="00031A91" w:rsidP="00023847">
            <w:pPr>
              <w:contextualSpacing/>
              <w:jc w:val="both"/>
              <w:rPr>
                <w:rFonts w:eastAsia="Calibri"/>
                <w:sz w:val="22"/>
                <w:szCs w:val="24"/>
                <w:lang w:val="uk-UA"/>
              </w:rPr>
            </w:pPr>
            <w:r w:rsidRPr="00023847">
              <w:rPr>
                <w:rFonts w:eastAsia="Calibri"/>
                <w:sz w:val="22"/>
                <w:szCs w:val="24"/>
                <w:lang w:val="uk-UA"/>
              </w:rPr>
              <w:t>166</w:t>
            </w:r>
          </w:p>
        </w:tc>
        <w:tc>
          <w:tcPr>
            <w:tcW w:w="2520" w:type="dxa"/>
            <w:vMerge w:val="restart"/>
          </w:tcPr>
          <w:p w:rsidR="00031A91" w:rsidRPr="00023847" w:rsidRDefault="00031A91" w:rsidP="00023847">
            <w:pPr>
              <w:contextualSpacing/>
              <w:jc w:val="both"/>
              <w:rPr>
                <w:rFonts w:eastAsia="Calibri"/>
                <w:sz w:val="22"/>
                <w:szCs w:val="24"/>
                <w:lang w:val="uk-UA"/>
              </w:rPr>
            </w:pPr>
            <w:r w:rsidRPr="00023847">
              <w:rPr>
                <w:rFonts w:eastAsia="Calibri"/>
                <w:sz w:val="22"/>
                <w:szCs w:val="22"/>
                <w:lang w:val="uk-UA"/>
              </w:rPr>
              <w:t>Кількість договорів, по яким відшкодовані відсотки за кредитом та сума відшкодованих відсотків за кредитами д</w:t>
            </w:r>
            <w:r w:rsidRPr="00023847">
              <w:rPr>
                <w:rFonts w:eastAsia="Calibri"/>
                <w:sz w:val="22"/>
                <w:szCs w:val="24"/>
                <w:lang w:val="uk-UA"/>
              </w:rPr>
              <w:t xml:space="preserve">орівнюється фактичній кількості укладених договорів </w:t>
            </w:r>
          </w:p>
          <w:p w:rsidR="00031A91" w:rsidRPr="00023847" w:rsidRDefault="00031A91" w:rsidP="00023847">
            <w:pPr>
              <w:contextualSpacing/>
              <w:jc w:val="both"/>
              <w:rPr>
                <w:rFonts w:eastAsia="Calibri"/>
                <w:sz w:val="22"/>
                <w:szCs w:val="24"/>
                <w:lang w:val="uk-UA"/>
              </w:rPr>
            </w:pPr>
            <w:r w:rsidRPr="00023847">
              <w:rPr>
                <w:rFonts w:eastAsia="Calibri"/>
                <w:sz w:val="22"/>
                <w:szCs w:val="22"/>
                <w:lang w:val="uk-UA"/>
              </w:rPr>
              <w:t xml:space="preserve"> </w:t>
            </w:r>
          </w:p>
        </w:tc>
        <w:tc>
          <w:tcPr>
            <w:tcW w:w="2524" w:type="dxa"/>
            <w:vMerge w:val="restart"/>
          </w:tcPr>
          <w:p w:rsidR="00031A91" w:rsidRPr="00023847" w:rsidRDefault="00031A91" w:rsidP="00023847">
            <w:pPr>
              <w:contextualSpacing/>
              <w:jc w:val="both"/>
              <w:rPr>
                <w:rFonts w:eastAsia="Calibri"/>
                <w:sz w:val="22"/>
                <w:szCs w:val="24"/>
                <w:lang w:val="uk-UA"/>
              </w:rPr>
            </w:pPr>
          </w:p>
        </w:tc>
      </w:tr>
      <w:tr w:rsidR="00031A91" w:rsidRPr="00023847" w:rsidTr="00023847">
        <w:tc>
          <w:tcPr>
            <w:tcW w:w="518" w:type="dxa"/>
          </w:tcPr>
          <w:p w:rsidR="00031A91" w:rsidRPr="00023847" w:rsidRDefault="00031A91" w:rsidP="00023847">
            <w:pPr>
              <w:contextualSpacing/>
              <w:jc w:val="both"/>
              <w:rPr>
                <w:rFonts w:eastAsia="Calibri"/>
                <w:sz w:val="22"/>
                <w:szCs w:val="24"/>
                <w:lang w:val="uk-UA"/>
              </w:rPr>
            </w:pPr>
            <w:r w:rsidRPr="00023847">
              <w:rPr>
                <w:rFonts w:eastAsia="Calibri"/>
                <w:sz w:val="22"/>
                <w:szCs w:val="24"/>
                <w:lang w:val="uk-UA"/>
              </w:rPr>
              <w:t>2</w:t>
            </w:r>
          </w:p>
        </w:tc>
        <w:tc>
          <w:tcPr>
            <w:tcW w:w="4501" w:type="dxa"/>
          </w:tcPr>
          <w:p w:rsidR="00031A91" w:rsidRPr="00023847" w:rsidRDefault="00031A91" w:rsidP="00023847">
            <w:pPr>
              <w:jc w:val="both"/>
              <w:rPr>
                <w:rFonts w:eastAsia="Calibri"/>
                <w:sz w:val="22"/>
                <w:szCs w:val="22"/>
                <w:lang w:val="uk-UA"/>
              </w:rPr>
            </w:pPr>
            <w:r w:rsidRPr="00023847">
              <w:rPr>
                <w:rFonts w:eastAsia="Calibri"/>
                <w:sz w:val="22"/>
                <w:szCs w:val="22"/>
                <w:lang w:val="uk-UA"/>
              </w:rPr>
              <w:t>Сума відшкодованих відсотків за кредитами (</w:t>
            </w:r>
            <w:proofErr w:type="spellStart"/>
            <w:r w:rsidRPr="00023847">
              <w:rPr>
                <w:rFonts w:eastAsia="Calibri"/>
                <w:sz w:val="22"/>
                <w:szCs w:val="22"/>
                <w:lang w:val="uk-UA"/>
              </w:rPr>
              <w:t>тис.грн</w:t>
            </w:r>
            <w:proofErr w:type="spellEnd"/>
            <w:r w:rsidRPr="00023847">
              <w:rPr>
                <w:rFonts w:eastAsia="Calibri"/>
                <w:sz w:val="22"/>
                <w:szCs w:val="22"/>
                <w:lang w:val="uk-UA"/>
              </w:rPr>
              <w:t xml:space="preserve">.) </w:t>
            </w:r>
          </w:p>
          <w:p w:rsidR="00031A91" w:rsidRPr="00023847" w:rsidRDefault="00031A91" w:rsidP="00023847">
            <w:pPr>
              <w:jc w:val="both"/>
              <w:rPr>
                <w:rFonts w:eastAsia="Calibri"/>
                <w:sz w:val="22"/>
                <w:szCs w:val="22"/>
                <w:lang w:val="uk-UA"/>
              </w:rPr>
            </w:pPr>
          </w:p>
        </w:tc>
        <w:tc>
          <w:tcPr>
            <w:tcW w:w="2520" w:type="dxa"/>
          </w:tcPr>
          <w:p w:rsidR="00031A91" w:rsidRPr="00023847" w:rsidRDefault="00031A91" w:rsidP="00023847">
            <w:pPr>
              <w:contextualSpacing/>
              <w:jc w:val="both"/>
              <w:rPr>
                <w:rFonts w:eastAsia="Calibri"/>
                <w:sz w:val="22"/>
                <w:szCs w:val="24"/>
                <w:lang w:val="uk-UA"/>
              </w:rPr>
            </w:pPr>
            <w:r w:rsidRPr="00023847">
              <w:rPr>
                <w:rFonts w:eastAsia="Calibri"/>
                <w:sz w:val="22"/>
                <w:szCs w:val="24"/>
                <w:lang w:val="uk-UA"/>
              </w:rPr>
              <w:t>200,00</w:t>
            </w:r>
          </w:p>
        </w:tc>
        <w:tc>
          <w:tcPr>
            <w:tcW w:w="2520" w:type="dxa"/>
          </w:tcPr>
          <w:p w:rsidR="00031A91" w:rsidRPr="00023847" w:rsidRDefault="00031A91" w:rsidP="00023847">
            <w:pPr>
              <w:contextualSpacing/>
              <w:jc w:val="both"/>
              <w:rPr>
                <w:rFonts w:eastAsia="Calibri"/>
                <w:sz w:val="22"/>
                <w:szCs w:val="24"/>
                <w:lang w:val="uk-UA"/>
              </w:rPr>
            </w:pPr>
            <w:r w:rsidRPr="00023847">
              <w:rPr>
                <w:rFonts w:eastAsia="Calibri"/>
                <w:sz w:val="22"/>
                <w:szCs w:val="24"/>
                <w:lang w:val="uk-UA"/>
              </w:rPr>
              <w:t>124,15</w:t>
            </w:r>
          </w:p>
        </w:tc>
        <w:tc>
          <w:tcPr>
            <w:tcW w:w="2520" w:type="dxa"/>
            <w:vMerge/>
          </w:tcPr>
          <w:p w:rsidR="00031A91" w:rsidRPr="00023847" w:rsidRDefault="00031A91" w:rsidP="00023847">
            <w:pPr>
              <w:contextualSpacing/>
              <w:jc w:val="both"/>
              <w:rPr>
                <w:rFonts w:eastAsia="Calibri"/>
                <w:sz w:val="22"/>
                <w:szCs w:val="24"/>
                <w:lang w:val="uk-UA"/>
              </w:rPr>
            </w:pPr>
          </w:p>
        </w:tc>
        <w:tc>
          <w:tcPr>
            <w:tcW w:w="2524" w:type="dxa"/>
            <w:vMerge/>
          </w:tcPr>
          <w:p w:rsidR="00031A91" w:rsidRPr="00023847" w:rsidRDefault="00031A91" w:rsidP="00023847">
            <w:pPr>
              <w:contextualSpacing/>
              <w:jc w:val="both"/>
              <w:rPr>
                <w:rFonts w:eastAsia="Calibri"/>
                <w:sz w:val="22"/>
                <w:szCs w:val="24"/>
                <w:lang w:val="uk-UA"/>
              </w:rPr>
            </w:pPr>
          </w:p>
        </w:tc>
      </w:tr>
    </w:tbl>
    <w:p w:rsidR="00DB70D3" w:rsidRPr="00DB70D3" w:rsidRDefault="00DB70D3" w:rsidP="00DB70D3">
      <w:pPr>
        <w:jc w:val="both"/>
        <w:rPr>
          <w:b/>
          <w:sz w:val="28"/>
          <w:szCs w:val="28"/>
          <w:lang w:val="uk-UA"/>
        </w:rPr>
      </w:pPr>
    </w:p>
    <w:p w:rsidR="00DC3965" w:rsidRDefault="00DC3965" w:rsidP="00DB70D3">
      <w:pPr>
        <w:jc w:val="both"/>
        <w:rPr>
          <w:b/>
          <w:sz w:val="27"/>
          <w:szCs w:val="27"/>
          <w:lang w:val="uk-UA"/>
        </w:rPr>
      </w:pPr>
      <w:r>
        <w:rPr>
          <w:b/>
          <w:sz w:val="27"/>
          <w:szCs w:val="27"/>
          <w:lang w:val="uk-UA"/>
        </w:rPr>
        <w:t>Н</w:t>
      </w:r>
      <w:r w:rsidR="00DB70D3" w:rsidRPr="00DB70D3">
        <w:rPr>
          <w:b/>
          <w:sz w:val="27"/>
          <w:szCs w:val="27"/>
          <w:lang w:val="uk-UA"/>
        </w:rPr>
        <w:t>ачальник</w:t>
      </w:r>
      <w:r w:rsidR="00E755D4">
        <w:rPr>
          <w:b/>
          <w:sz w:val="27"/>
          <w:szCs w:val="27"/>
          <w:lang w:val="uk-UA"/>
        </w:rPr>
        <w:t xml:space="preserve"> </w:t>
      </w:r>
      <w:r w:rsidR="00DB70D3" w:rsidRPr="00DB70D3">
        <w:rPr>
          <w:b/>
          <w:sz w:val="27"/>
          <w:szCs w:val="27"/>
          <w:lang w:val="uk-UA"/>
        </w:rPr>
        <w:t xml:space="preserve">Управління економічного </w:t>
      </w:r>
    </w:p>
    <w:p w:rsidR="00DB70D3" w:rsidRPr="00DB70D3" w:rsidRDefault="00DC3965" w:rsidP="00DB70D3">
      <w:pPr>
        <w:jc w:val="both"/>
        <w:rPr>
          <w:b/>
          <w:sz w:val="27"/>
          <w:szCs w:val="27"/>
          <w:lang w:val="uk-UA"/>
        </w:rPr>
      </w:pPr>
      <w:r>
        <w:rPr>
          <w:b/>
          <w:sz w:val="27"/>
          <w:szCs w:val="27"/>
          <w:lang w:val="uk-UA"/>
        </w:rPr>
        <w:t>р</w:t>
      </w:r>
      <w:r w:rsidR="00DB70D3" w:rsidRPr="00DB70D3">
        <w:rPr>
          <w:b/>
          <w:sz w:val="27"/>
          <w:szCs w:val="27"/>
          <w:lang w:val="uk-UA"/>
        </w:rPr>
        <w:t>озвитку</w:t>
      </w:r>
      <w:r>
        <w:rPr>
          <w:b/>
          <w:sz w:val="27"/>
          <w:szCs w:val="27"/>
          <w:lang w:val="uk-UA"/>
        </w:rPr>
        <w:t xml:space="preserve"> </w:t>
      </w:r>
      <w:proofErr w:type="spellStart"/>
      <w:r w:rsidR="00DB70D3" w:rsidRPr="00DB70D3">
        <w:rPr>
          <w:b/>
          <w:sz w:val="27"/>
          <w:szCs w:val="27"/>
          <w:lang w:val="uk-UA"/>
        </w:rPr>
        <w:t>Бахмутської</w:t>
      </w:r>
      <w:proofErr w:type="spellEnd"/>
      <w:r w:rsidR="00DB70D3" w:rsidRPr="00DB70D3">
        <w:rPr>
          <w:b/>
          <w:sz w:val="27"/>
          <w:szCs w:val="27"/>
          <w:lang w:val="uk-UA"/>
        </w:rPr>
        <w:t xml:space="preserve"> міської ради  </w:t>
      </w:r>
      <w:r w:rsidR="00DB70D3" w:rsidRPr="00DB70D3">
        <w:rPr>
          <w:b/>
          <w:sz w:val="27"/>
          <w:szCs w:val="27"/>
          <w:lang w:val="uk-UA"/>
        </w:rPr>
        <w:tab/>
      </w:r>
      <w:r w:rsidR="00DB70D3" w:rsidRPr="00DB70D3">
        <w:rPr>
          <w:b/>
          <w:sz w:val="27"/>
          <w:szCs w:val="27"/>
          <w:lang w:val="uk-UA"/>
        </w:rPr>
        <w:tab/>
      </w:r>
      <w:r w:rsidR="00DB70D3" w:rsidRPr="00DB70D3">
        <w:rPr>
          <w:b/>
          <w:sz w:val="27"/>
          <w:szCs w:val="27"/>
          <w:lang w:val="uk-UA"/>
        </w:rPr>
        <w:tab/>
      </w:r>
      <w:r w:rsidR="00DB70D3" w:rsidRPr="00DB70D3">
        <w:rPr>
          <w:b/>
          <w:sz w:val="27"/>
          <w:szCs w:val="27"/>
          <w:lang w:val="uk-UA"/>
        </w:rPr>
        <w:tab/>
      </w:r>
      <w:r w:rsidR="00DB70D3" w:rsidRPr="00DB70D3">
        <w:rPr>
          <w:b/>
          <w:sz w:val="27"/>
          <w:szCs w:val="27"/>
          <w:lang w:val="uk-UA"/>
        </w:rPr>
        <w:tab/>
      </w:r>
      <w:r w:rsidR="00B119BE">
        <w:rPr>
          <w:b/>
          <w:sz w:val="27"/>
          <w:szCs w:val="27"/>
          <w:lang w:val="uk-UA"/>
        </w:rPr>
        <w:t xml:space="preserve">                                                                         </w:t>
      </w:r>
      <w:r w:rsidR="006E3469">
        <w:rPr>
          <w:b/>
          <w:sz w:val="27"/>
          <w:szCs w:val="27"/>
          <w:lang w:val="uk-UA"/>
        </w:rPr>
        <w:t xml:space="preserve"> </w:t>
      </w:r>
      <w:r>
        <w:rPr>
          <w:b/>
          <w:sz w:val="27"/>
          <w:szCs w:val="27"/>
          <w:lang w:val="uk-UA"/>
        </w:rPr>
        <w:t>М.А.</w:t>
      </w:r>
      <w:r w:rsidR="00EA36C6">
        <w:rPr>
          <w:b/>
          <w:sz w:val="27"/>
          <w:szCs w:val="27"/>
          <w:lang w:val="uk-UA"/>
        </w:rPr>
        <w:t xml:space="preserve"> </w:t>
      </w:r>
      <w:proofErr w:type="spellStart"/>
      <w:r>
        <w:rPr>
          <w:b/>
          <w:sz w:val="27"/>
          <w:szCs w:val="27"/>
          <w:lang w:val="uk-UA"/>
        </w:rPr>
        <w:t>Юхно</w:t>
      </w:r>
      <w:proofErr w:type="spellEnd"/>
      <w:r w:rsidR="00DB70D3" w:rsidRPr="00DB70D3">
        <w:rPr>
          <w:b/>
          <w:sz w:val="27"/>
          <w:szCs w:val="27"/>
          <w:lang w:val="uk-UA"/>
        </w:rPr>
        <w:t xml:space="preserve">                       </w:t>
      </w:r>
    </w:p>
    <w:p w:rsidR="00DB70D3" w:rsidRPr="00DB70D3" w:rsidRDefault="00DB70D3" w:rsidP="00DB70D3">
      <w:pPr>
        <w:contextualSpacing/>
        <w:jc w:val="both"/>
        <w:rPr>
          <w:sz w:val="20"/>
          <w:lang w:val="uk-UA"/>
        </w:rPr>
      </w:pPr>
    </w:p>
    <w:p w:rsidR="00DB70D3" w:rsidRPr="00302C7A" w:rsidRDefault="000A3A63" w:rsidP="00302C7A">
      <w:pPr>
        <w:rPr>
          <w:b/>
          <w:sz w:val="25"/>
          <w:szCs w:val="25"/>
          <w:lang w:val="uk-UA"/>
        </w:rPr>
      </w:pPr>
      <w:r w:rsidRPr="00DC5C9A">
        <w:rPr>
          <w:szCs w:val="24"/>
          <w:lang w:val="uk-UA"/>
        </w:rPr>
        <w:t xml:space="preserve">                                          </w:t>
      </w:r>
    </w:p>
    <w:p w:rsidR="00DB70D3" w:rsidRDefault="00DB70D3" w:rsidP="00E771B8">
      <w:pPr>
        <w:tabs>
          <w:tab w:val="left" w:pos="567"/>
          <w:tab w:val="left" w:pos="709"/>
          <w:tab w:val="left" w:pos="7088"/>
        </w:tabs>
        <w:rPr>
          <w:b/>
          <w:sz w:val="28"/>
          <w:szCs w:val="28"/>
          <w:lang w:val="uk-UA"/>
        </w:rPr>
      </w:pPr>
    </w:p>
    <w:p w:rsidR="00DB70D3" w:rsidRDefault="00DB70D3" w:rsidP="00E771B8">
      <w:pPr>
        <w:tabs>
          <w:tab w:val="left" w:pos="567"/>
          <w:tab w:val="left" w:pos="709"/>
          <w:tab w:val="left" w:pos="7088"/>
        </w:tabs>
        <w:rPr>
          <w:b/>
          <w:sz w:val="28"/>
          <w:szCs w:val="28"/>
          <w:lang w:val="uk-UA"/>
        </w:rPr>
      </w:pPr>
    </w:p>
    <w:p w:rsidR="00DB70D3" w:rsidRDefault="00DB70D3" w:rsidP="00E771B8">
      <w:pPr>
        <w:tabs>
          <w:tab w:val="left" w:pos="567"/>
          <w:tab w:val="left" w:pos="709"/>
          <w:tab w:val="left" w:pos="7088"/>
        </w:tabs>
        <w:rPr>
          <w:b/>
          <w:sz w:val="28"/>
          <w:szCs w:val="28"/>
          <w:lang w:val="uk-UA"/>
        </w:rPr>
      </w:pPr>
    </w:p>
    <w:p w:rsidR="00DB70D3" w:rsidRDefault="00DB70D3" w:rsidP="00E771B8">
      <w:pPr>
        <w:tabs>
          <w:tab w:val="left" w:pos="567"/>
          <w:tab w:val="left" w:pos="709"/>
          <w:tab w:val="left" w:pos="7088"/>
        </w:tabs>
        <w:rPr>
          <w:b/>
          <w:sz w:val="28"/>
          <w:szCs w:val="28"/>
          <w:lang w:val="uk-UA"/>
        </w:rPr>
      </w:pPr>
    </w:p>
    <w:p w:rsidR="00DB70D3" w:rsidRDefault="00DB70D3" w:rsidP="00E771B8">
      <w:pPr>
        <w:tabs>
          <w:tab w:val="left" w:pos="567"/>
          <w:tab w:val="left" w:pos="709"/>
          <w:tab w:val="left" w:pos="7088"/>
        </w:tabs>
        <w:rPr>
          <w:b/>
          <w:sz w:val="28"/>
          <w:szCs w:val="28"/>
          <w:lang w:val="uk-UA"/>
        </w:rPr>
      </w:pPr>
    </w:p>
    <w:p w:rsidR="00DB70D3" w:rsidRDefault="00DB70D3" w:rsidP="00E771B8">
      <w:pPr>
        <w:tabs>
          <w:tab w:val="left" w:pos="567"/>
          <w:tab w:val="left" w:pos="709"/>
          <w:tab w:val="left" w:pos="7088"/>
        </w:tabs>
        <w:rPr>
          <w:b/>
          <w:sz w:val="28"/>
          <w:szCs w:val="28"/>
          <w:lang w:val="uk-UA"/>
        </w:rPr>
      </w:pPr>
    </w:p>
    <w:p w:rsidR="00DB70D3" w:rsidRDefault="00DB70D3" w:rsidP="00E771B8">
      <w:pPr>
        <w:tabs>
          <w:tab w:val="left" w:pos="567"/>
          <w:tab w:val="left" w:pos="709"/>
          <w:tab w:val="left" w:pos="7088"/>
        </w:tabs>
        <w:rPr>
          <w:b/>
          <w:sz w:val="28"/>
          <w:szCs w:val="28"/>
          <w:lang w:val="uk-UA"/>
        </w:rPr>
      </w:pPr>
    </w:p>
    <w:p w:rsidR="00DB70D3" w:rsidRDefault="00DB70D3" w:rsidP="00E771B8">
      <w:pPr>
        <w:tabs>
          <w:tab w:val="left" w:pos="567"/>
          <w:tab w:val="left" w:pos="709"/>
          <w:tab w:val="left" w:pos="7088"/>
        </w:tabs>
        <w:rPr>
          <w:b/>
          <w:sz w:val="28"/>
          <w:szCs w:val="28"/>
          <w:lang w:val="uk-UA"/>
        </w:rPr>
      </w:pPr>
    </w:p>
    <w:p w:rsidR="00DB70D3" w:rsidRDefault="00DB70D3" w:rsidP="00E771B8">
      <w:pPr>
        <w:tabs>
          <w:tab w:val="left" w:pos="567"/>
          <w:tab w:val="left" w:pos="709"/>
          <w:tab w:val="left" w:pos="7088"/>
        </w:tabs>
        <w:rPr>
          <w:b/>
          <w:sz w:val="28"/>
          <w:szCs w:val="28"/>
          <w:lang w:val="uk-UA"/>
        </w:rPr>
      </w:pPr>
    </w:p>
    <w:p w:rsidR="00DB70D3" w:rsidRDefault="00DB70D3" w:rsidP="00E771B8">
      <w:pPr>
        <w:tabs>
          <w:tab w:val="left" w:pos="567"/>
          <w:tab w:val="left" w:pos="709"/>
          <w:tab w:val="left" w:pos="7088"/>
        </w:tabs>
        <w:rPr>
          <w:b/>
          <w:sz w:val="28"/>
          <w:szCs w:val="28"/>
          <w:lang w:val="uk-UA"/>
        </w:rPr>
      </w:pPr>
    </w:p>
    <w:p w:rsidR="00DB70D3" w:rsidRDefault="00DB70D3" w:rsidP="00E771B8">
      <w:pPr>
        <w:tabs>
          <w:tab w:val="left" w:pos="567"/>
          <w:tab w:val="left" w:pos="709"/>
          <w:tab w:val="left" w:pos="7088"/>
        </w:tabs>
        <w:rPr>
          <w:b/>
          <w:sz w:val="28"/>
          <w:szCs w:val="28"/>
          <w:lang w:val="uk-UA"/>
        </w:rPr>
      </w:pPr>
    </w:p>
    <w:p w:rsidR="00DB70D3" w:rsidRDefault="00DB70D3" w:rsidP="00E771B8">
      <w:pPr>
        <w:tabs>
          <w:tab w:val="left" w:pos="567"/>
          <w:tab w:val="left" w:pos="709"/>
          <w:tab w:val="left" w:pos="7088"/>
        </w:tabs>
        <w:rPr>
          <w:b/>
          <w:sz w:val="28"/>
          <w:szCs w:val="28"/>
          <w:lang w:val="uk-UA"/>
        </w:rPr>
      </w:pPr>
    </w:p>
    <w:p w:rsidR="00DB70D3" w:rsidRPr="002917FF" w:rsidRDefault="00DB70D3" w:rsidP="00E771B8">
      <w:pPr>
        <w:tabs>
          <w:tab w:val="left" w:pos="567"/>
          <w:tab w:val="left" w:pos="709"/>
          <w:tab w:val="left" w:pos="7088"/>
        </w:tabs>
        <w:rPr>
          <w:lang w:val="uk-UA"/>
        </w:rPr>
      </w:pPr>
    </w:p>
    <w:sectPr w:rsidR="00DB70D3" w:rsidRPr="002917FF" w:rsidSect="004B2D40">
      <w:headerReference w:type="default" r:id="rId11"/>
      <w:headerReference w:type="first" r:id="rId12"/>
      <w:pgSz w:w="16838" w:h="11906" w:orient="landscape"/>
      <w:pgMar w:top="567" w:right="709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53D8E" w:rsidRDefault="00653D8E" w:rsidP="002D686F">
      <w:r>
        <w:separator/>
      </w:r>
    </w:p>
  </w:endnote>
  <w:endnote w:type="continuationSeparator" w:id="1">
    <w:p w:rsidR="00653D8E" w:rsidRDefault="00653D8E" w:rsidP="002D686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53D8E" w:rsidRDefault="00653D8E" w:rsidP="002D686F">
      <w:r>
        <w:separator/>
      </w:r>
    </w:p>
  </w:footnote>
  <w:footnote w:type="continuationSeparator" w:id="1">
    <w:p w:rsidR="00653D8E" w:rsidRDefault="00653D8E" w:rsidP="002D686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2502" w:rsidRDefault="00580AA8" w:rsidP="008F2502">
    <w:pPr>
      <w:pStyle w:val="aa"/>
      <w:jc w:val="center"/>
    </w:pPr>
    <w:r>
      <w:t>3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1AD7" w:rsidRPr="00DD1AD7" w:rsidRDefault="00DD1AD7" w:rsidP="00DD1AD7">
    <w:pPr>
      <w:pStyle w:val="aa"/>
      <w:ind w:left="720"/>
      <w:rPr>
        <w:lang w:val="uk-UA"/>
      </w:rPr>
    </w:pPr>
  </w:p>
  <w:p w:rsidR="00DD1AD7" w:rsidRPr="00DD1AD7" w:rsidRDefault="00DD1AD7" w:rsidP="00DD1AD7">
    <w:pPr>
      <w:pStyle w:val="aa"/>
      <w:jc w:val="center"/>
      <w:rPr>
        <w:lang w:val="uk-UA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7AE3" w:rsidRDefault="002A7AE3">
    <w:pPr>
      <w:pStyle w:val="aa"/>
      <w:jc w:val="center"/>
    </w:pPr>
  </w:p>
  <w:p w:rsidR="00DD1AD7" w:rsidRPr="00DD1AD7" w:rsidRDefault="00DD1AD7" w:rsidP="00DD1AD7">
    <w:pPr>
      <w:pStyle w:val="aa"/>
      <w:jc w:val="center"/>
      <w:rPr>
        <w:lang w:val="uk-UA"/>
      </w:rPr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7AE3" w:rsidRDefault="000026B8">
    <w:pPr>
      <w:pStyle w:val="aa"/>
      <w:jc w:val="center"/>
    </w:pPr>
    <w:fldSimple w:instr="PAGE   \* MERGEFORMAT">
      <w:r w:rsidR="002C39EF">
        <w:rPr>
          <w:noProof/>
        </w:rPr>
        <w:t>5</w:t>
      </w:r>
    </w:fldSimple>
  </w:p>
  <w:p w:rsidR="002A7AE3" w:rsidRPr="00DD1AD7" w:rsidRDefault="002A7AE3" w:rsidP="00DD1AD7">
    <w:pPr>
      <w:pStyle w:val="aa"/>
      <w:jc w:val="center"/>
      <w:rPr>
        <w:lang w:val="uk-UA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7AE3" w:rsidRDefault="000026B8">
    <w:pPr>
      <w:pStyle w:val="aa"/>
      <w:jc w:val="center"/>
    </w:pPr>
    <w:fldSimple w:instr="PAGE   \* MERGEFORMAT">
      <w:r w:rsidR="006D7937">
        <w:rPr>
          <w:noProof/>
        </w:rPr>
        <w:t>2</w:t>
      </w:r>
    </w:fldSimple>
  </w:p>
  <w:p w:rsidR="002A7AE3" w:rsidRPr="00DD1AD7" w:rsidRDefault="002A7AE3" w:rsidP="00DD1AD7">
    <w:pPr>
      <w:pStyle w:val="aa"/>
      <w:jc w:val="center"/>
      <w:rPr>
        <w:lang w:val="uk-UA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A94B7E"/>
    <w:multiLevelType w:val="hybridMultilevel"/>
    <w:tmpl w:val="E3746C1A"/>
    <w:lvl w:ilvl="0" w:tplc="18B413D8">
      <w:start w:val="7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A905CCA"/>
    <w:multiLevelType w:val="hybridMultilevel"/>
    <w:tmpl w:val="09E0480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5C5279"/>
    <w:multiLevelType w:val="hybridMultilevel"/>
    <w:tmpl w:val="6A4C6256"/>
    <w:lvl w:ilvl="0" w:tplc="18B413D8">
      <w:start w:val="7"/>
      <w:numFmt w:val="bullet"/>
      <w:lvlText w:val="-"/>
      <w:lvlJc w:val="left"/>
      <w:pPr>
        <w:ind w:left="159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31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03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75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47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19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91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63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350" w:hanging="360"/>
      </w:pPr>
      <w:rPr>
        <w:rFonts w:ascii="Wingdings" w:hAnsi="Wingdings" w:hint="default"/>
      </w:rPr>
    </w:lvl>
  </w:abstractNum>
  <w:abstractNum w:abstractNumId="3">
    <w:nsid w:val="1F507DDB"/>
    <w:multiLevelType w:val="hybridMultilevel"/>
    <w:tmpl w:val="C16E4B4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86D6334"/>
    <w:multiLevelType w:val="hybridMultilevel"/>
    <w:tmpl w:val="CEF2BC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F834F53"/>
    <w:multiLevelType w:val="hybridMultilevel"/>
    <w:tmpl w:val="AC826B26"/>
    <w:lvl w:ilvl="0" w:tplc="18B413D8">
      <w:start w:val="7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60557A9E"/>
    <w:multiLevelType w:val="hybridMultilevel"/>
    <w:tmpl w:val="D9DE92E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2692DA6"/>
    <w:multiLevelType w:val="hybridMultilevel"/>
    <w:tmpl w:val="F184D86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6CD164B"/>
    <w:multiLevelType w:val="hybridMultilevel"/>
    <w:tmpl w:val="BDB67278"/>
    <w:lvl w:ilvl="0" w:tplc="18B413D8">
      <w:start w:val="7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67BE21B3"/>
    <w:multiLevelType w:val="hybridMultilevel"/>
    <w:tmpl w:val="FF9A79A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C194AE7"/>
    <w:multiLevelType w:val="hybridMultilevel"/>
    <w:tmpl w:val="1D3E1790"/>
    <w:lvl w:ilvl="0" w:tplc="C22CC05C">
      <w:start w:val="1"/>
      <w:numFmt w:val="decimal"/>
      <w:lvlText w:val="%1."/>
      <w:lvlJc w:val="left"/>
      <w:pPr>
        <w:ind w:left="13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11">
    <w:nsid w:val="6ECF4AC9"/>
    <w:multiLevelType w:val="multilevel"/>
    <w:tmpl w:val="391C60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77A12EDF"/>
    <w:multiLevelType w:val="hybridMultilevel"/>
    <w:tmpl w:val="D64CE118"/>
    <w:lvl w:ilvl="0" w:tplc="2FA6539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3"/>
  </w:num>
  <w:num w:numId="3">
    <w:abstractNumId w:val="5"/>
  </w:num>
  <w:num w:numId="4">
    <w:abstractNumId w:val="8"/>
  </w:num>
  <w:num w:numId="5">
    <w:abstractNumId w:val="2"/>
  </w:num>
  <w:num w:numId="6">
    <w:abstractNumId w:val="0"/>
  </w:num>
  <w:num w:numId="7">
    <w:abstractNumId w:val="1"/>
  </w:num>
  <w:num w:numId="8">
    <w:abstractNumId w:val="7"/>
  </w:num>
  <w:num w:numId="9">
    <w:abstractNumId w:val="6"/>
  </w:num>
  <w:num w:numId="10">
    <w:abstractNumId w:val="12"/>
  </w:num>
  <w:num w:numId="11">
    <w:abstractNumId w:val="9"/>
  </w:num>
  <w:num w:numId="12">
    <w:abstractNumId w:val="4"/>
  </w:num>
  <w:num w:numId="13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03A5E"/>
    <w:rsid w:val="000013CC"/>
    <w:rsid w:val="000026B8"/>
    <w:rsid w:val="000078EA"/>
    <w:rsid w:val="00015874"/>
    <w:rsid w:val="00023847"/>
    <w:rsid w:val="00025887"/>
    <w:rsid w:val="00031A91"/>
    <w:rsid w:val="00035E5C"/>
    <w:rsid w:val="00036D4A"/>
    <w:rsid w:val="0004789D"/>
    <w:rsid w:val="0005209D"/>
    <w:rsid w:val="00052486"/>
    <w:rsid w:val="00063D98"/>
    <w:rsid w:val="00075099"/>
    <w:rsid w:val="00081EE4"/>
    <w:rsid w:val="00082B93"/>
    <w:rsid w:val="00083882"/>
    <w:rsid w:val="000955EE"/>
    <w:rsid w:val="000A3A63"/>
    <w:rsid w:val="000A4332"/>
    <w:rsid w:val="000A495C"/>
    <w:rsid w:val="000B2943"/>
    <w:rsid w:val="000B6B33"/>
    <w:rsid w:val="000C132D"/>
    <w:rsid w:val="000E21CB"/>
    <w:rsid w:val="000F452E"/>
    <w:rsid w:val="00125C00"/>
    <w:rsid w:val="0013530F"/>
    <w:rsid w:val="00135C25"/>
    <w:rsid w:val="00140FB6"/>
    <w:rsid w:val="00141075"/>
    <w:rsid w:val="00151BA4"/>
    <w:rsid w:val="00155B3F"/>
    <w:rsid w:val="0016367A"/>
    <w:rsid w:val="0017369C"/>
    <w:rsid w:val="0019634B"/>
    <w:rsid w:val="001A29DB"/>
    <w:rsid w:val="001A2BB9"/>
    <w:rsid w:val="001C674F"/>
    <w:rsid w:val="001C7AC6"/>
    <w:rsid w:val="001F00F6"/>
    <w:rsid w:val="00220B0C"/>
    <w:rsid w:val="002245A1"/>
    <w:rsid w:val="00230598"/>
    <w:rsid w:val="00236B40"/>
    <w:rsid w:val="002420C2"/>
    <w:rsid w:val="002618C3"/>
    <w:rsid w:val="002673A1"/>
    <w:rsid w:val="00270EDC"/>
    <w:rsid w:val="002863D2"/>
    <w:rsid w:val="002917FF"/>
    <w:rsid w:val="00292727"/>
    <w:rsid w:val="002971D5"/>
    <w:rsid w:val="002A2455"/>
    <w:rsid w:val="002A5BC3"/>
    <w:rsid w:val="002A7AE3"/>
    <w:rsid w:val="002B17A4"/>
    <w:rsid w:val="002C39EF"/>
    <w:rsid w:val="002D5A07"/>
    <w:rsid w:val="002D686F"/>
    <w:rsid w:val="002E0E52"/>
    <w:rsid w:val="002F1923"/>
    <w:rsid w:val="00302C7A"/>
    <w:rsid w:val="0030365A"/>
    <w:rsid w:val="00304693"/>
    <w:rsid w:val="00307E4F"/>
    <w:rsid w:val="003334F9"/>
    <w:rsid w:val="00337AA5"/>
    <w:rsid w:val="0034116B"/>
    <w:rsid w:val="00345901"/>
    <w:rsid w:val="00350B9F"/>
    <w:rsid w:val="00352AE4"/>
    <w:rsid w:val="00354321"/>
    <w:rsid w:val="00355B3A"/>
    <w:rsid w:val="00374A27"/>
    <w:rsid w:val="00374FA5"/>
    <w:rsid w:val="00385D90"/>
    <w:rsid w:val="00393B49"/>
    <w:rsid w:val="003A0BA9"/>
    <w:rsid w:val="003B4F76"/>
    <w:rsid w:val="003B6993"/>
    <w:rsid w:val="003C0E63"/>
    <w:rsid w:val="003C2FE6"/>
    <w:rsid w:val="003C6D6E"/>
    <w:rsid w:val="003E24F4"/>
    <w:rsid w:val="003E2DFB"/>
    <w:rsid w:val="003E5C5E"/>
    <w:rsid w:val="00415390"/>
    <w:rsid w:val="00421AC7"/>
    <w:rsid w:val="0042273B"/>
    <w:rsid w:val="004343B5"/>
    <w:rsid w:val="0044109D"/>
    <w:rsid w:val="00444E64"/>
    <w:rsid w:val="00450BC3"/>
    <w:rsid w:val="00451627"/>
    <w:rsid w:val="004518A3"/>
    <w:rsid w:val="00467019"/>
    <w:rsid w:val="00480FCF"/>
    <w:rsid w:val="0048243B"/>
    <w:rsid w:val="00486287"/>
    <w:rsid w:val="0048676C"/>
    <w:rsid w:val="004A47B8"/>
    <w:rsid w:val="004B2D40"/>
    <w:rsid w:val="004D2A2F"/>
    <w:rsid w:val="004D2C06"/>
    <w:rsid w:val="004E25D5"/>
    <w:rsid w:val="004E30BB"/>
    <w:rsid w:val="004F06EB"/>
    <w:rsid w:val="004F7AA3"/>
    <w:rsid w:val="0051332D"/>
    <w:rsid w:val="005303FE"/>
    <w:rsid w:val="00541E5A"/>
    <w:rsid w:val="00544665"/>
    <w:rsid w:val="00550429"/>
    <w:rsid w:val="00554616"/>
    <w:rsid w:val="00554BD3"/>
    <w:rsid w:val="00562AA9"/>
    <w:rsid w:val="005715FB"/>
    <w:rsid w:val="00580AA8"/>
    <w:rsid w:val="00581DA5"/>
    <w:rsid w:val="00584780"/>
    <w:rsid w:val="00597C3B"/>
    <w:rsid w:val="005A1B4E"/>
    <w:rsid w:val="005B28E5"/>
    <w:rsid w:val="005B4E58"/>
    <w:rsid w:val="005B74AA"/>
    <w:rsid w:val="005C1E3B"/>
    <w:rsid w:val="005C3913"/>
    <w:rsid w:val="005D755D"/>
    <w:rsid w:val="005E21B1"/>
    <w:rsid w:val="005F4FAF"/>
    <w:rsid w:val="00600D09"/>
    <w:rsid w:val="00606F90"/>
    <w:rsid w:val="006171CA"/>
    <w:rsid w:val="00626C2F"/>
    <w:rsid w:val="00637E70"/>
    <w:rsid w:val="00645A55"/>
    <w:rsid w:val="00645F34"/>
    <w:rsid w:val="00646EB1"/>
    <w:rsid w:val="00653D8E"/>
    <w:rsid w:val="006657F8"/>
    <w:rsid w:val="00666610"/>
    <w:rsid w:val="0067170C"/>
    <w:rsid w:val="0068415C"/>
    <w:rsid w:val="006A3461"/>
    <w:rsid w:val="006A69AE"/>
    <w:rsid w:val="006B7EB3"/>
    <w:rsid w:val="006C2ADA"/>
    <w:rsid w:val="006C3099"/>
    <w:rsid w:val="006D7937"/>
    <w:rsid w:val="006E3469"/>
    <w:rsid w:val="006F34CC"/>
    <w:rsid w:val="006F4234"/>
    <w:rsid w:val="006F58F1"/>
    <w:rsid w:val="00700E67"/>
    <w:rsid w:val="00701E69"/>
    <w:rsid w:val="00703FD8"/>
    <w:rsid w:val="007045BD"/>
    <w:rsid w:val="00706499"/>
    <w:rsid w:val="00712135"/>
    <w:rsid w:val="007131BD"/>
    <w:rsid w:val="00725754"/>
    <w:rsid w:val="00742634"/>
    <w:rsid w:val="00744492"/>
    <w:rsid w:val="007527AF"/>
    <w:rsid w:val="00765AF5"/>
    <w:rsid w:val="0078379D"/>
    <w:rsid w:val="00783FBB"/>
    <w:rsid w:val="00785541"/>
    <w:rsid w:val="00790524"/>
    <w:rsid w:val="00797166"/>
    <w:rsid w:val="007A1B32"/>
    <w:rsid w:val="007C1E8B"/>
    <w:rsid w:val="007C3392"/>
    <w:rsid w:val="007E2758"/>
    <w:rsid w:val="007E7A43"/>
    <w:rsid w:val="00800232"/>
    <w:rsid w:val="00817D66"/>
    <w:rsid w:val="00822FD0"/>
    <w:rsid w:val="008303DD"/>
    <w:rsid w:val="008357DF"/>
    <w:rsid w:val="008547C0"/>
    <w:rsid w:val="008562FB"/>
    <w:rsid w:val="008724C4"/>
    <w:rsid w:val="0087341E"/>
    <w:rsid w:val="00874BBC"/>
    <w:rsid w:val="0087537E"/>
    <w:rsid w:val="00881B73"/>
    <w:rsid w:val="00882301"/>
    <w:rsid w:val="00884F21"/>
    <w:rsid w:val="008A20F5"/>
    <w:rsid w:val="008A6B0C"/>
    <w:rsid w:val="008B2BA6"/>
    <w:rsid w:val="008B6856"/>
    <w:rsid w:val="008D1DEA"/>
    <w:rsid w:val="008E52FF"/>
    <w:rsid w:val="008F080E"/>
    <w:rsid w:val="008F2502"/>
    <w:rsid w:val="00904A2C"/>
    <w:rsid w:val="00907E55"/>
    <w:rsid w:val="009113C2"/>
    <w:rsid w:val="00916F3C"/>
    <w:rsid w:val="00920EBB"/>
    <w:rsid w:val="009337A6"/>
    <w:rsid w:val="009505C4"/>
    <w:rsid w:val="00951D03"/>
    <w:rsid w:val="00956909"/>
    <w:rsid w:val="00965D63"/>
    <w:rsid w:val="00970577"/>
    <w:rsid w:val="009821E5"/>
    <w:rsid w:val="00982470"/>
    <w:rsid w:val="00994F71"/>
    <w:rsid w:val="009A155B"/>
    <w:rsid w:val="009A16EE"/>
    <w:rsid w:val="009B73F1"/>
    <w:rsid w:val="009C1714"/>
    <w:rsid w:val="009C3C70"/>
    <w:rsid w:val="009C531C"/>
    <w:rsid w:val="009C665F"/>
    <w:rsid w:val="009C6CA6"/>
    <w:rsid w:val="009D47DD"/>
    <w:rsid w:val="009E3236"/>
    <w:rsid w:val="009F494A"/>
    <w:rsid w:val="009F7272"/>
    <w:rsid w:val="00A03A5E"/>
    <w:rsid w:val="00A05A9B"/>
    <w:rsid w:val="00A2334B"/>
    <w:rsid w:val="00A24E0C"/>
    <w:rsid w:val="00A27A9B"/>
    <w:rsid w:val="00A30EC0"/>
    <w:rsid w:val="00A32470"/>
    <w:rsid w:val="00A33724"/>
    <w:rsid w:val="00A35E73"/>
    <w:rsid w:val="00A408C6"/>
    <w:rsid w:val="00A505AA"/>
    <w:rsid w:val="00A625DF"/>
    <w:rsid w:val="00A6412E"/>
    <w:rsid w:val="00A70C89"/>
    <w:rsid w:val="00A87A3D"/>
    <w:rsid w:val="00A9479D"/>
    <w:rsid w:val="00AA239E"/>
    <w:rsid w:val="00AC04BD"/>
    <w:rsid w:val="00AC0A73"/>
    <w:rsid w:val="00AC7F70"/>
    <w:rsid w:val="00AE498A"/>
    <w:rsid w:val="00B03430"/>
    <w:rsid w:val="00B05ADC"/>
    <w:rsid w:val="00B119BE"/>
    <w:rsid w:val="00B21A57"/>
    <w:rsid w:val="00B3500E"/>
    <w:rsid w:val="00B6371C"/>
    <w:rsid w:val="00B648EF"/>
    <w:rsid w:val="00B66798"/>
    <w:rsid w:val="00B769AD"/>
    <w:rsid w:val="00B80200"/>
    <w:rsid w:val="00B8670B"/>
    <w:rsid w:val="00B87B07"/>
    <w:rsid w:val="00B87EA1"/>
    <w:rsid w:val="00B97600"/>
    <w:rsid w:val="00BA1B4A"/>
    <w:rsid w:val="00BA60D6"/>
    <w:rsid w:val="00BB0FAE"/>
    <w:rsid w:val="00BC2A44"/>
    <w:rsid w:val="00BC499B"/>
    <w:rsid w:val="00BD4AD7"/>
    <w:rsid w:val="00BE2FB1"/>
    <w:rsid w:val="00BE3BA3"/>
    <w:rsid w:val="00BF06E0"/>
    <w:rsid w:val="00BF146B"/>
    <w:rsid w:val="00BF5A83"/>
    <w:rsid w:val="00BF75C6"/>
    <w:rsid w:val="00C068D8"/>
    <w:rsid w:val="00C079EC"/>
    <w:rsid w:val="00C07B01"/>
    <w:rsid w:val="00C12D2C"/>
    <w:rsid w:val="00C233F3"/>
    <w:rsid w:val="00C25A6C"/>
    <w:rsid w:val="00C25E2A"/>
    <w:rsid w:val="00C35A79"/>
    <w:rsid w:val="00C52D50"/>
    <w:rsid w:val="00C6005D"/>
    <w:rsid w:val="00C611EE"/>
    <w:rsid w:val="00C65800"/>
    <w:rsid w:val="00C819BB"/>
    <w:rsid w:val="00C819EF"/>
    <w:rsid w:val="00CC3C68"/>
    <w:rsid w:val="00CC63D6"/>
    <w:rsid w:val="00CC785B"/>
    <w:rsid w:val="00CD262E"/>
    <w:rsid w:val="00CD7213"/>
    <w:rsid w:val="00CF106E"/>
    <w:rsid w:val="00D143CF"/>
    <w:rsid w:val="00D33FC8"/>
    <w:rsid w:val="00D34BC4"/>
    <w:rsid w:val="00D64926"/>
    <w:rsid w:val="00D671F7"/>
    <w:rsid w:val="00D7766D"/>
    <w:rsid w:val="00DB70D3"/>
    <w:rsid w:val="00DC376E"/>
    <w:rsid w:val="00DC3965"/>
    <w:rsid w:val="00DC5C9A"/>
    <w:rsid w:val="00DD1AD7"/>
    <w:rsid w:val="00DF70F2"/>
    <w:rsid w:val="00E00B83"/>
    <w:rsid w:val="00E00ED7"/>
    <w:rsid w:val="00E033DD"/>
    <w:rsid w:val="00E23135"/>
    <w:rsid w:val="00E25696"/>
    <w:rsid w:val="00E26574"/>
    <w:rsid w:val="00E27AD5"/>
    <w:rsid w:val="00E46CC4"/>
    <w:rsid w:val="00E47EF7"/>
    <w:rsid w:val="00E530DC"/>
    <w:rsid w:val="00E56099"/>
    <w:rsid w:val="00E66CCA"/>
    <w:rsid w:val="00E72A79"/>
    <w:rsid w:val="00E755D4"/>
    <w:rsid w:val="00E771B8"/>
    <w:rsid w:val="00E83610"/>
    <w:rsid w:val="00E91E17"/>
    <w:rsid w:val="00EA36C6"/>
    <w:rsid w:val="00EB2B3D"/>
    <w:rsid w:val="00EC164F"/>
    <w:rsid w:val="00EC2CB0"/>
    <w:rsid w:val="00EE0A1A"/>
    <w:rsid w:val="00EE0BCC"/>
    <w:rsid w:val="00F1034E"/>
    <w:rsid w:val="00F10EA6"/>
    <w:rsid w:val="00F32A0F"/>
    <w:rsid w:val="00F350E5"/>
    <w:rsid w:val="00F37067"/>
    <w:rsid w:val="00F42751"/>
    <w:rsid w:val="00F4696C"/>
    <w:rsid w:val="00F6270B"/>
    <w:rsid w:val="00F6644E"/>
    <w:rsid w:val="00F73F12"/>
    <w:rsid w:val="00F772FF"/>
    <w:rsid w:val="00F86A14"/>
    <w:rsid w:val="00F9074F"/>
    <w:rsid w:val="00F957FC"/>
    <w:rsid w:val="00F9622C"/>
    <w:rsid w:val="00FA3431"/>
    <w:rsid w:val="00FA7FFC"/>
    <w:rsid w:val="00FB0F2D"/>
    <w:rsid w:val="00FB1165"/>
    <w:rsid w:val="00FB4FE8"/>
    <w:rsid w:val="00FE2ABD"/>
    <w:rsid w:val="00FF19C0"/>
    <w:rsid w:val="00FF61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Balloo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C7AC6"/>
    <w:rPr>
      <w:sz w:val="24"/>
    </w:rPr>
  </w:style>
  <w:style w:type="paragraph" w:styleId="1">
    <w:name w:val="heading 1"/>
    <w:basedOn w:val="a"/>
    <w:next w:val="a"/>
    <w:link w:val="10"/>
    <w:qFormat/>
    <w:rsid w:val="00A30EC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unhideWhenUsed/>
    <w:qFormat/>
    <w:rsid w:val="001F00F6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qFormat/>
    <w:rsid w:val="00A03A5E"/>
    <w:pPr>
      <w:keepNext/>
      <w:jc w:val="center"/>
      <w:outlineLvl w:val="3"/>
    </w:pPr>
    <w:rPr>
      <w:b/>
      <w:sz w:val="32"/>
    </w:rPr>
  </w:style>
  <w:style w:type="paragraph" w:styleId="5">
    <w:name w:val="heading 5"/>
    <w:basedOn w:val="a"/>
    <w:next w:val="a"/>
    <w:qFormat/>
    <w:rsid w:val="00A03A5E"/>
    <w:pPr>
      <w:keepNext/>
      <w:jc w:val="center"/>
      <w:outlineLvl w:val="4"/>
    </w:pPr>
    <w:rPr>
      <w:b/>
      <w:sz w:val="36"/>
    </w:rPr>
  </w:style>
  <w:style w:type="paragraph" w:styleId="6">
    <w:name w:val="heading 6"/>
    <w:basedOn w:val="a"/>
    <w:next w:val="a"/>
    <w:qFormat/>
    <w:rsid w:val="00A03A5E"/>
    <w:pPr>
      <w:keepNext/>
      <w:jc w:val="center"/>
      <w:outlineLvl w:val="5"/>
    </w:pPr>
    <w:rPr>
      <w:b/>
      <w:sz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A03A5E"/>
    <w:pPr>
      <w:spacing w:after="120"/>
      <w:ind w:left="283"/>
    </w:pPr>
  </w:style>
  <w:style w:type="character" w:styleId="a4">
    <w:name w:val="Strong"/>
    <w:uiPriority w:val="22"/>
    <w:qFormat/>
    <w:rsid w:val="00A03A5E"/>
    <w:rPr>
      <w:b/>
      <w:bCs/>
    </w:rPr>
  </w:style>
  <w:style w:type="paragraph" w:styleId="a5">
    <w:name w:val="Balloon Text"/>
    <w:basedOn w:val="a"/>
    <w:link w:val="a6"/>
    <w:uiPriority w:val="99"/>
    <w:rsid w:val="00E46CC4"/>
    <w:rPr>
      <w:rFonts w:ascii="Tahoma" w:hAnsi="Tahoma"/>
      <w:sz w:val="16"/>
      <w:szCs w:val="16"/>
    </w:rPr>
  </w:style>
  <w:style w:type="character" w:customStyle="1" w:styleId="a6">
    <w:name w:val="Текст выноски Знак"/>
    <w:link w:val="a5"/>
    <w:uiPriority w:val="99"/>
    <w:rsid w:val="00E46CC4"/>
    <w:rPr>
      <w:rFonts w:ascii="Tahoma" w:hAnsi="Tahoma" w:cs="Tahoma"/>
      <w:sz w:val="16"/>
      <w:szCs w:val="16"/>
      <w:lang w:val="ru-RU" w:eastAsia="ru-RU"/>
    </w:rPr>
  </w:style>
  <w:style w:type="numbering" w:customStyle="1" w:styleId="11">
    <w:name w:val="Нет списка1"/>
    <w:next w:val="a2"/>
    <w:uiPriority w:val="99"/>
    <w:semiHidden/>
    <w:unhideWhenUsed/>
    <w:rsid w:val="00DB70D3"/>
  </w:style>
  <w:style w:type="character" w:styleId="a7">
    <w:name w:val="Hyperlink"/>
    <w:rsid w:val="00DB70D3"/>
    <w:rPr>
      <w:color w:val="0000FF"/>
      <w:u w:val="single"/>
    </w:rPr>
  </w:style>
  <w:style w:type="paragraph" w:styleId="a8">
    <w:name w:val="List Paragraph"/>
    <w:basedOn w:val="a"/>
    <w:uiPriority w:val="34"/>
    <w:qFormat/>
    <w:rsid w:val="00DB70D3"/>
    <w:pPr>
      <w:ind w:left="720"/>
      <w:contextualSpacing/>
    </w:pPr>
    <w:rPr>
      <w:szCs w:val="24"/>
    </w:rPr>
  </w:style>
  <w:style w:type="table" w:styleId="a9">
    <w:name w:val="Table Grid"/>
    <w:basedOn w:val="a1"/>
    <w:uiPriority w:val="59"/>
    <w:rsid w:val="00DB70D3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link w:val="3"/>
    <w:rsid w:val="001F00F6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10">
    <w:name w:val="Заголовок 1 Знак"/>
    <w:link w:val="1"/>
    <w:rsid w:val="00A30EC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pple-converted-space">
    <w:name w:val="apple-converted-space"/>
    <w:basedOn w:val="a0"/>
    <w:rsid w:val="009F7272"/>
  </w:style>
  <w:style w:type="paragraph" w:styleId="aa">
    <w:name w:val="header"/>
    <w:basedOn w:val="a"/>
    <w:link w:val="ab"/>
    <w:uiPriority w:val="99"/>
    <w:rsid w:val="002D686F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rsid w:val="002D686F"/>
    <w:rPr>
      <w:sz w:val="24"/>
    </w:rPr>
  </w:style>
  <w:style w:type="paragraph" w:styleId="ac">
    <w:name w:val="footer"/>
    <w:basedOn w:val="a"/>
    <w:link w:val="ad"/>
    <w:rsid w:val="002D686F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rsid w:val="002D686F"/>
    <w:rPr>
      <w:sz w:val="24"/>
    </w:rPr>
  </w:style>
  <w:style w:type="paragraph" w:styleId="ae">
    <w:name w:val="Normal (Web)"/>
    <w:basedOn w:val="a"/>
    <w:uiPriority w:val="99"/>
    <w:unhideWhenUsed/>
    <w:rsid w:val="00B119BE"/>
    <w:pPr>
      <w:spacing w:before="100" w:beforeAutospacing="1" w:after="100" w:afterAutospacing="1"/>
    </w:pPr>
    <w:rPr>
      <w:szCs w:val="24"/>
    </w:rPr>
  </w:style>
  <w:style w:type="character" w:customStyle="1" w:styleId="rvts0">
    <w:name w:val="rvts0"/>
    <w:basedOn w:val="a0"/>
    <w:uiPriority w:val="99"/>
    <w:rsid w:val="002F1923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842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24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15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1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4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52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02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41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5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4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7</Pages>
  <Words>1135</Words>
  <Characters>8703</Characters>
  <Application>Microsoft Office Word</Application>
  <DocSecurity>0</DocSecurity>
  <Lines>72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9819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cp:lastPrinted>2018-02-01T11:22:00Z</cp:lastPrinted>
  <dcterms:created xsi:type="dcterms:W3CDTF">2018-02-01T11:24:00Z</dcterms:created>
  <dcterms:modified xsi:type="dcterms:W3CDTF">2018-02-01T11:24:00Z</dcterms:modified>
</cp:coreProperties>
</file>