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828" w:rsidRDefault="00DB1828" w:rsidP="00DB1828">
      <w:pPr>
        <w:jc w:val="center"/>
        <w:rPr>
          <w:sz w:val="24"/>
          <w:lang w:val="uk-UA"/>
        </w:rPr>
      </w:pPr>
      <w:r>
        <w:rPr>
          <w:noProof/>
        </w:rPr>
        <w:drawing>
          <wp:inline distT="0" distB="0" distL="0" distR="0">
            <wp:extent cx="476885" cy="632460"/>
            <wp:effectExtent l="19050" t="0" r="0" b="0"/>
            <wp:docPr id="2" name="Рисунок 1" descr="C:\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WORD\CLIPART\TREZUB.BMP"/>
                    <pic:cNvPicPr>
                      <a:picLocks noChangeAspect="1" noChangeArrowheads="1"/>
                    </pic:cNvPicPr>
                  </pic:nvPicPr>
                  <pic:blipFill>
                    <a:blip r:embed="rId5" cstate="print"/>
                    <a:srcRect/>
                    <a:stretch>
                      <a:fillRect/>
                    </a:stretch>
                  </pic:blipFill>
                  <pic:spPr bwMode="auto">
                    <a:xfrm>
                      <a:off x="0" y="0"/>
                      <a:ext cx="476885" cy="632460"/>
                    </a:xfrm>
                    <a:prstGeom prst="rect">
                      <a:avLst/>
                    </a:prstGeom>
                    <a:noFill/>
                    <a:ln w="9525">
                      <a:noFill/>
                      <a:miter lim="800000"/>
                      <a:headEnd/>
                      <a:tailEnd/>
                    </a:ln>
                  </pic:spPr>
                </pic:pic>
              </a:graphicData>
            </a:graphic>
          </wp:inline>
        </w:drawing>
      </w:r>
    </w:p>
    <w:p w:rsidR="00DB1828" w:rsidRPr="0089043D" w:rsidRDefault="00DB1828" w:rsidP="00DB1828">
      <w:pPr>
        <w:jc w:val="center"/>
        <w:rPr>
          <w:b/>
          <w:sz w:val="28"/>
          <w:lang w:val="uk-UA"/>
        </w:rPr>
      </w:pPr>
    </w:p>
    <w:p w:rsidR="00DB1828" w:rsidRDefault="00DB1828" w:rsidP="00DB1828">
      <w:pPr>
        <w:jc w:val="center"/>
        <w:rPr>
          <w:b/>
          <w:sz w:val="28"/>
        </w:rPr>
      </w:pPr>
      <w:r>
        <w:rPr>
          <w:b/>
          <w:sz w:val="28"/>
          <w:lang w:val="uk-UA"/>
        </w:rPr>
        <w:t xml:space="preserve">У </w:t>
      </w:r>
      <w:r>
        <w:rPr>
          <w:b/>
          <w:sz w:val="28"/>
        </w:rPr>
        <w:t xml:space="preserve">К  Р  А  </w:t>
      </w:r>
      <w:r>
        <w:rPr>
          <w:b/>
          <w:sz w:val="28"/>
          <w:lang w:val="uk-UA"/>
        </w:rPr>
        <w:t>Ї</w:t>
      </w:r>
      <w:r>
        <w:rPr>
          <w:b/>
          <w:sz w:val="28"/>
        </w:rPr>
        <w:t xml:space="preserve">  Н  А</w:t>
      </w:r>
    </w:p>
    <w:p w:rsidR="00DB1828" w:rsidRDefault="00DB1828" w:rsidP="00DB1828">
      <w:pPr>
        <w:jc w:val="center"/>
        <w:rPr>
          <w:b/>
        </w:rPr>
      </w:pPr>
    </w:p>
    <w:p w:rsidR="00DB1828" w:rsidRDefault="00DB1828" w:rsidP="00DB1828">
      <w:pPr>
        <w:jc w:val="center"/>
        <w:rPr>
          <w:b/>
          <w:sz w:val="32"/>
        </w:rPr>
      </w:pPr>
      <w:r>
        <w:rPr>
          <w:b/>
          <w:sz w:val="32"/>
        </w:rPr>
        <w:t xml:space="preserve">Б а х м у т с ь к а  м і с ь к а  </w:t>
      </w:r>
      <w:proofErr w:type="gramStart"/>
      <w:r>
        <w:rPr>
          <w:b/>
          <w:sz w:val="32"/>
        </w:rPr>
        <w:t>р</w:t>
      </w:r>
      <w:proofErr w:type="gramEnd"/>
      <w:r>
        <w:rPr>
          <w:b/>
          <w:sz w:val="32"/>
        </w:rPr>
        <w:t xml:space="preserve"> а д а</w:t>
      </w:r>
    </w:p>
    <w:p w:rsidR="00DB1828" w:rsidRDefault="00DB1828" w:rsidP="00DB1828">
      <w:pPr>
        <w:jc w:val="center"/>
        <w:rPr>
          <w:b/>
          <w:sz w:val="32"/>
        </w:rPr>
      </w:pPr>
    </w:p>
    <w:p w:rsidR="00DB1828" w:rsidRDefault="00DB1828" w:rsidP="00DB1828">
      <w:pPr>
        <w:jc w:val="center"/>
        <w:rPr>
          <w:b/>
          <w:sz w:val="40"/>
          <w:lang w:val="uk-UA"/>
        </w:rPr>
      </w:pPr>
      <w:r>
        <w:rPr>
          <w:b/>
          <w:sz w:val="40"/>
        </w:rPr>
        <w:t xml:space="preserve"> </w:t>
      </w:r>
      <w:r>
        <w:rPr>
          <w:b/>
          <w:sz w:val="40"/>
          <w:lang w:val="uk-UA"/>
        </w:rPr>
        <w:t>111</w:t>
      </w:r>
      <w:r w:rsidRPr="001B7D2B">
        <w:rPr>
          <w:b/>
          <w:sz w:val="40"/>
        </w:rPr>
        <w:t xml:space="preserve"> СЕСІЯ</w:t>
      </w:r>
      <w:r w:rsidRPr="007368DD">
        <w:rPr>
          <w:b/>
          <w:sz w:val="40"/>
        </w:rPr>
        <w:t xml:space="preserve">  </w:t>
      </w:r>
      <w:r w:rsidRPr="001C7D64">
        <w:rPr>
          <w:b/>
          <w:sz w:val="40"/>
        </w:rPr>
        <w:t>6</w:t>
      </w:r>
      <w:r w:rsidRPr="00A06D48">
        <w:rPr>
          <w:b/>
          <w:sz w:val="40"/>
        </w:rPr>
        <w:t xml:space="preserve"> СКЛИКАННЯ</w:t>
      </w:r>
    </w:p>
    <w:p w:rsidR="00DB1828" w:rsidRDefault="00DB1828" w:rsidP="00DB1828">
      <w:pPr>
        <w:jc w:val="center"/>
        <w:rPr>
          <w:b/>
          <w:sz w:val="24"/>
        </w:rPr>
      </w:pPr>
    </w:p>
    <w:p w:rsidR="00DB1828" w:rsidRDefault="00DB1828" w:rsidP="00DB1828">
      <w:pPr>
        <w:jc w:val="center"/>
        <w:rPr>
          <w:b/>
          <w:sz w:val="44"/>
        </w:rPr>
      </w:pPr>
      <w:r>
        <w:rPr>
          <w:b/>
          <w:sz w:val="44"/>
        </w:rPr>
        <w:t xml:space="preserve">Р І Ш Е Н </w:t>
      </w:r>
      <w:proofErr w:type="gramStart"/>
      <w:r>
        <w:rPr>
          <w:b/>
          <w:sz w:val="44"/>
        </w:rPr>
        <w:t>Н</w:t>
      </w:r>
      <w:proofErr w:type="gramEnd"/>
      <w:r>
        <w:rPr>
          <w:b/>
          <w:sz w:val="44"/>
        </w:rPr>
        <w:t xml:space="preserve"> Я</w:t>
      </w:r>
    </w:p>
    <w:p w:rsidR="00DB1828" w:rsidRDefault="00DB1828" w:rsidP="00DB1828">
      <w:pPr>
        <w:rPr>
          <w:lang w:val="uk-UA"/>
        </w:rPr>
      </w:pPr>
    </w:p>
    <w:p w:rsidR="00DB1828" w:rsidRDefault="00DB1828" w:rsidP="00DB1828">
      <w:pPr>
        <w:rPr>
          <w:lang w:val="uk-UA"/>
        </w:rPr>
      </w:pPr>
    </w:p>
    <w:p w:rsidR="00DB1828" w:rsidRPr="00EE7546" w:rsidRDefault="006D3B14" w:rsidP="00DB1828">
      <w:pPr>
        <w:rPr>
          <w:sz w:val="28"/>
          <w:lang w:val="uk-UA"/>
        </w:rPr>
      </w:pPr>
      <w:r>
        <w:rPr>
          <w:sz w:val="28"/>
          <w:lang w:val="uk-UA"/>
        </w:rPr>
        <w:t>28.03</w:t>
      </w:r>
      <w:r w:rsidR="0026460D">
        <w:rPr>
          <w:sz w:val="28"/>
          <w:lang w:val="uk-UA"/>
        </w:rPr>
        <w:t xml:space="preserve">.2018 </w:t>
      </w:r>
      <w:r w:rsidR="00DB1828">
        <w:rPr>
          <w:sz w:val="28"/>
        </w:rPr>
        <w:t xml:space="preserve">№ </w:t>
      </w:r>
      <w:r w:rsidR="0026460D">
        <w:rPr>
          <w:sz w:val="28"/>
          <w:lang w:val="uk-UA"/>
        </w:rPr>
        <w:t>6/111-2146</w:t>
      </w:r>
    </w:p>
    <w:p w:rsidR="00DB1828" w:rsidRDefault="00DB1828" w:rsidP="00DB1828">
      <w:pPr>
        <w:rPr>
          <w:sz w:val="28"/>
          <w:lang w:val="uk-UA"/>
        </w:rPr>
      </w:pPr>
      <w:r>
        <w:rPr>
          <w:sz w:val="28"/>
        </w:rPr>
        <w:t>м. Бахмут</w:t>
      </w:r>
    </w:p>
    <w:p w:rsidR="00DB1828" w:rsidRDefault="00DB1828" w:rsidP="00DB1828">
      <w:pPr>
        <w:rPr>
          <w:sz w:val="28"/>
          <w:lang w:val="uk-UA"/>
        </w:rPr>
      </w:pPr>
    </w:p>
    <w:p w:rsidR="00DB1828" w:rsidRDefault="00DB1828" w:rsidP="00DB1828">
      <w:pPr>
        <w:rPr>
          <w:rFonts w:eastAsia="Lucida Sans Unicode"/>
          <w:b/>
          <w:i/>
          <w:color w:val="000000"/>
          <w:sz w:val="28"/>
          <w:szCs w:val="28"/>
          <w:lang w:val="uk-UA"/>
        </w:rPr>
      </w:pPr>
      <w:r w:rsidRPr="0050536B">
        <w:rPr>
          <w:rFonts w:eastAsia="Lucida Sans Unicode"/>
          <w:b/>
          <w:i/>
          <w:color w:val="000000"/>
          <w:sz w:val="28"/>
          <w:szCs w:val="28"/>
        </w:rPr>
        <w:t xml:space="preserve">Про </w:t>
      </w:r>
      <w:r>
        <w:rPr>
          <w:rFonts w:eastAsia="Lucida Sans Unicode"/>
          <w:b/>
          <w:i/>
          <w:color w:val="000000"/>
          <w:sz w:val="28"/>
          <w:szCs w:val="28"/>
          <w:lang w:val="uk-UA"/>
        </w:rPr>
        <w:t>затвердження Програми</w:t>
      </w:r>
    </w:p>
    <w:p w:rsidR="00DB1828" w:rsidRDefault="00DB1828" w:rsidP="00DB1828">
      <w:pPr>
        <w:rPr>
          <w:rFonts w:eastAsia="Lucida Sans Unicode"/>
          <w:b/>
          <w:i/>
          <w:color w:val="000000"/>
          <w:sz w:val="28"/>
          <w:szCs w:val="28"/>
          <w:lang w:val="uk-UA"/>
        </w:rPr>
      </w:pPr>
      <w:r>
        <w:rPr>
          <w:rFonts w:eastAsia="Lucida Sans Unicode"/>
          <w:b/>
          <w:i/>
          <w:color w:val="000000"/>
          <w:sz w:val="28"/>
          <w:szCs w:val="28"/>
          <w:lang w:val="uk-UA"/>
        </w:rPr>
        <w:t>протидії захворюванню на туберкульоз</w:t>
      </w:r>
    </w:p>
    <w:p w:rsidR="00DB1828" w:rsidRDefault="00DB1828" w:rsidP="00DB1828">
      <w:pPr>
        <w:rPr>
          <w:rFonts w:eastAsia="Lucida Sans Unicode"/>
          <w:b/>
          <w:i/>
          <w:color w:val="000000"/>
          <w:sz w:val="28"/>
          <w:szCs w:val="28"/>
          <w:lang w:val="uk-UA"/>
        </w:rPr>
      </w:pPr>
      <w:r>
        <w:rPr>
          <w:rFonts w:eastAsia="Lucida Sans Unicode"/>
          <w:b/>
          <w:i/>
          <w:color w:val="000000"/>
          <w:sz w:val="28"/>
          <w:szCs w:val="28"/>
          <w:lang w:val="uk-UA"/>
        </w:rPr>
        <w:t>на території м. Бахмута на 2017-2020 роки</w:t>
      </w:r>
    </w:p>
    <w:p w:rsidR="00DB1828" w:rsidRDefault="00DB1828" w:rsidP="00DB1828">
      <w:pPr>
        <w:rPr>
          <w:rFonts w:eastAsia="Lucida Sans Unicode"/>
          <w:b/>
          <w:i/>
          <w:color w:val="000000"/>
          <w:sz w:val="28"/>
          <w:szCs w:val="28"/>
          <w:lang w:val="uk-UA"/>
        </w:rPr>
      </w:pPr>
      <w:r>
        <w:rPr>
          <w:rFonts w:eastAsia="Lucida Sans Unicode"/>
          <w:b/>
          <w:i/>
          <w:color w:val="000000"/>
          <w:sz w:val="28"/>
          <w:szCs w:val="28"/>
          <w:lang w:val="uk-UA"/>
        </w:rPr>
        <w:t>у новій редакції</w:t>
      </w:r>
    </w:p>
    <w:p w:rsidR="00DB1828" w:rsidRDefault="00DB1828" w:rsidP="00DB1828">
      <w:pPr>
        <w:rPr>
          <w:rFonts w:eastAsia="Lucida Sans Unicode"/>
          <w:b/>
          <w:i/>
          <w:color w:val="000000"/>
          <w:sz w:val="28"/>
          <w:szCs w:val="28"/>
          <w:lang w:val="uk-UA"/>
        </w:rPr>
      </w:pPr>
    </w:p>
    <w:p w:rsidR="00DB1828" w:rsidRPr="000A433F" w:rsidRDefault="00DB1828" w:rsidP="00DB1828">
      <w:pPr>
        <w:tabs>
          <w:tab w:val="left" w:pos="567"/>
        </w:tabs>
        <w:jc w:val="both"/>
        <w:rPr>
          <w:sz w:val="28"/>
          <w:szCs w:val="28"/>
          <w:lang w:val="uk-UA"/>
        </w:rPr>
      </w:pPr>
      <w:r>
        <w:rPr>
          <w:rFonts w:eastAsia="Lucida Sans Unicode"/>
          <w:color w:val="000000"/>
          <w:sz w:val="28"/>
          <w:szCs w:val="28"/>
          <w:lang w:val="uk-UA"/>
        </w:rPr>
        <w:tab/>
        <w:t xml:space="preserve">Розглянувши службову записку від  23.02.2018 № 01-1049-06 начальника Управління охорони здоров’я Бахмутської міської ради </w:t>
      </w:r>
      <w:r>
        <w:rPr>
          <w:rFonts w:eastAsia="Lucida Sans Unicode"/>
          <w:color w:val="000000"/>
          <w:sz w:val="28"/>
          <w:szCs w:val="28"/>
          <w:lang w:val="uk-UA"/>
        </w:rPr>
        <w:br/>
        <w:t>Миронової О.О.</w:t>
      </w:r>
      <w:r>
        <w:rPr>
          <w:rFonts w:eastAsia="Lucida Sans Unicode"/>
          <w:b/>
          <w:i/>
          <w:color w:val="000000"/>
          <w:sz w:val="28"/>
          <w:szCs w:val="28"/>
          <w:lang w:val="uk-UA"/>
        </w:rPr>
        <w:t xml:space="preserve">  </w:t>
      </w:r>
      <w:r>
        <w:rPr>
          <w:sz w:val="28"/>
          <w:szCs w:val="28"/>
          <w:lang w:val="uk-UA"/>
        </w:rPr>
        <w:t xml:space="preserve">щодо затвердження Програми протидії захворюванню на туберкульоз на території м.Бахмута на 2017-2020 у новій редакції, </w:t>
      </w:r>
      <w:r w:rsidRPr="000B20B7">
        <w:rPr>
          <w:sz w:val="28"/>
          <w:szCs w:val="28"/>
          <w:lang w:val="uk-UA"/>
        </w:rPr>
        <w:t>враховуючи позитивні висновки</w:t>
      </w:r>
      <w:r>
        <w:rPr>
          <w:sz w:val="28"/>
          <w:szCs w:val="28"/>
          <w:lang w:val="uk-UA"/>
        </w:rPr>
        <w:t xml:space="preserve"> </w:t>
      </w:r>
      <w:r w:rsidRPr="000B20B7">
        <w:rPr>
          <w:sz w:val="28"/>
          <w:szCs w:val="28"/>
          <w:lang w:val="uk-UA"/>
        </w:rPr>
        <w:t>Управління економічного розвитку Б</w:t>
      </w:r>
      <w:r>
        <w:rPr>
          <w:sz w:val="28"/>
          <w:szCs w:val="28"/>
          <w:lang w:val="uk-UA"/>
        </w:rPr>
        <w:t xml:space="preserve">ахмутської міської ради від 14.02.2018 № 82/02 </w:t>
      </w:r>
      <w:r w:rsidRPr="000B20B7">
        <w:rPr>
          <w:sz w:val="28"/>
          <w:szCs w:val="28"/>
          <w:lang w:val="uk-UA"/>
        </w:rPr>
        <w:t xml:space="preserve">та Фінансового управління Бахмутської міської ради від </w:t>
      </w:r>
      <w:r>
        <w:rPr>
          <w:sz w:val="28"/>
          <w:szCs w:val="28"/>
          <w:lang w:val="uk-UA"/>
        </w:rPr>
        <w:t xml:space="preserve">22.02.2018 № 02-20/61, на виконання рішення Бахмутської міської ради від 22.02.2017 № 6/98-1780 «Про затвердження Порядку розроблення, фінансування, моніторингу міських цільових програм та звітності про їх виконання», </w:t>
      </w:r>
      <w:r w:rsidRPr="00C83FFF">
        <w:rPr>
          <w:sz w:val="28"/>
          <w:szCs w:val="28"/>
          <w:lang w:val="uk-UA"/>
        </w:rPr>
        <w:t>відповідно</w:t>
      </w:r>
      <w:r w:rsidRPr="00CD69B1">
        <w:rPr>
          <w:sz w:val="28"/>
          <w:szCs w:val="28"/>
          <w:lang w:val="uk-UA"/>
        </w:rPr>
        <w:t xml:space="preserve"> </w:t>
      </w:r>
      <w:r>
        <w:rPr>
          <w:sz w:val="28"/>
          <w:szCs w:val="28"/>
          <w:lang w:val="uk-UA"/>
        </w:rPr>
        <w:t xml:space="preserve"> до Закону України «Про протидію захворюванню на туберкульоз» в редакції від 22.03.2012 № 4565-VІ, із внесеними до нього змінами</w:t>
      </w:r>
      <w:r>
        <w:rPr>
          <w:sz w:val="28"/>
          <w:lang w:val="uk-UA"/>
        </w:rPr>
        <w:t>,</w:t>
      </w:r>
      <w:r>
        <w:rPr>
          <w:sz w:val="28"/>
          <w:szCs w:val="28"/>
          <w:lang w:val="uk-UA"/>
        </w:rPr>
        <w:t xml:space="preserve"> , керуючись ст.26 </w:t>
      </w:r>
      <w:r w:rsidRPr="000A433F">
        <w:rPr>
          <w:sz w:val="28"/>
          <w:szCs w:val="28"/>
          <w:lang w:val="uk-UA"/>
        </w:rPr>
        <w:t>Закону України від 21.05.97 № 280/97-ВР «Про місцеве самоврядування в Україні»</w:t>
      </w:r>
      <w:r>
        <w:rPr>
          <w:sz w:val="28"/>
          <w:szCs w:val="28"/>
          <w:lang w:val="uk-UA"/>
        </w:rPr>
        <w:t>,</w:t>
      </w:r>
      <w:r w:rsidRPr="000A433F">
        <w:rPr>
          <w:sz w:val="28"/>
          <w:szCs w:val="28"/>
          <w:lang w:val="uk-UA"/>
        </w:rPr>
        <w:t xml:space="preserve"> із внесеними до нього змінами, </w:t>
      </w:r>
      <w:r>
        <w:rPr>
          <w:sz w:val="28"/>
          <w:szCs w:val="28"/>
          <w:lang w:val="uk-UA"/>
        </w:rPr>
        <w:t>Бахмутська</w:t>
      </w:r>
      <w:r w:rsidRPr="000A433F">
        <w:rPr>
          <w:sz w:val="28"/>
          <w:szCs w:val="28"/>
          <w:lang w:val="uk-UA"/>
        </w:rPr>
        <w:t xml:space="preserve"> міська рада</w:t>
      </w:r>
    </w:p>
    <w:p w:rsidR="00DB1828" w:rsidRDefault="00DB1828" w:rsidP="00DB1828">
      <w:pPr>
        <w:jc w:val="both"/>
        <w:rPr>
          <w:lang w:val="uk-UA"/>
        </w:rPr>
      </w:pPr>
    </w:p>
    <w:p w:rsidR="00DB1828" w:rsidRDefault="00DB1828" w:rsidP="00DB1828">
      <w:pPr>
        <w:jc w:val="both"/>
        <w:rPr>
          <w:lang w:val="uk-UA"/>
        </w:rPr>
      </w:pPr>
    </w:p>
    <w:p w:rsidR="00DB1828" w:rsidRDefault="00DB1828" w:rsidP="00DB1828">
      <w:pPr>
        <w:jc w:val="both"/>
        <w:rPr>
          <w:b/>
          <w:sz w:val="28"/>
          <w:szCs w:val="28"/>
          <w:lang w:val="uk-UA"/>
        </w:rPr>
      </w:pPr>
      <w:r w:rsidRPr="00684103">
        <w:rPr>
          <w:b/>
          <w:sz w:val="28"/>
          <w:szCs w:val="28"/>
          <w:lang w:val="uk-UA"/>
        </w:rPr>
        <w:t>ВИРІШИЛА</w:t>
      </w:r>
      <w:r>
        <w:rPr>
          <w:b/>
          <w:sz w:val="28"/>
          <w:szCs w:val="28"/>
          <w:lang w:val="uk-UA"/>
        </w:rPr>
        <w:t>:</w:t>
      </w:r>
    </w:p>
    <w:p w:rsidR="00DB1828" w:rsidRDefault="00DB1828" w:rsidP="00DB1828">
      <w:pPr>
        <w:jc w:val="both"/>
        <w:rPr>
          <w:b/>
          <w:sz w:val="28"/>
          <w:szCs w:val="28"/>
          <w:lang w:val="uk-UA"/>
        </w:rPr>
      </w:pPr>
    </w:p>
    <w:p w:rsidR="00DB1828" w:rsidRDefault="00DB1828" w:rsidP="00DB1828">
      <w:pPr>
        <w:tabs>
          <w:tab w:val="num" w:pos="720"/>
        </w:tabs>
        <w:ind w:firstLine="720"/>
        <w:jc w:val="both"/>
        <w:rPr>
          <w:sz w:val="28"/>
          <w:szCs w:val="28"/>
          <w:lang w:val="uk-UA"/>
        </w:rPr>
      </w:pPr>
      <w:r>
        <w:rPr>
          <w:sz w:val="28"/>
          <w:szCs w:val="28"/>
          <w:lang w:val="uk-UA"/>
        </w:rPr>
        <w:t>1</w:t>
      </w:r>
      <w:r w:rsidRPr="00C83FFF">
        <w:rPr>
          <w:sz w:val="28"/>
          <w:szCs w:val="28"/>
          <w:lang w:val="uk-UA"/>
        </w:rPr>
        <w:t xml:space="preserve">. </w:t>
      </w:r>
      <w:r>
        <w:rPr>
          <w:sz w:val="28"/>
          <w:szCs w:val="28"/>
          <w:lang w:val="uk-UA"/>
        </w:rPr>
        <w:t xml:space="preserve"> Затвердити  Програму</w:t>
      </w:r>
      <w:r w:rsidRPr="00C83FFF">
        <w:rPr>
          <w:sz w:val="28"/>
          <w:szCs w:val="28"/>
          <w:lang w:val="uk-UA"/>
        </w:rPr>
        <w:t xml:space="preserve"> </w:t>
      </w:r>
      <w:r>
        <w:rPr>
          <w:sz w:val="28"/>
          <w:szCs w:val="28"/>
          <w:lang w:val="uk-UA"/>
        </w:rPr>
        <w:t xml:space="preserve">протидії захворюванню на туберкульоз на території м. Бахмута на 2017-2020 роки у новій редакції </w:t>
      </w:r>
      <w:r w:rsidRPr="00C83FFF">
        <w:rPr>
          <w:sz w:val="28"/>
          <w:szCs w:val="28"/>
          <w:lang w:val="uk-UA"/>
        </w:rPr>
        <w:t xml:space="preserve"> (далі — Програма)</w:t>
      </w:r>
      <w:r>
        <w:rPr>
          <w:sz w:val="28"/>
          <w:szCs w:val="28"/>
          <w:lang w:val="uk-UA"/>
        </w:rPr>
        <w:t xml:space="preserve"> (додається).</w:t>
      </w:r>
      <w:r w:rsidRPr="00C83FFF">
        <w:rPr>
          <w:sz w:val="28"/>
          <w:szCs w:val="28"/>
          <w:lang w:val="uk-UA"/>
        </w:rPr>
        <w:t xml:space="preserve"> </w:t>
      </w:r>
    </w:p>
    <w:p w:rsidR="00DB1828" w:rsidRDefault="00DB1828" w:rsidP="00DB1828">
      <w:pPr>
        <w:tabs>
          <w:tab w:val="num" w:pos="720"/>
        </w:tabs>
        <w:ind w:firstLine="720"/>
        <w:jc w:val="both"/>
        <w:rPr>
          <w:sz w:val="28"/>
          <w:szCs w:val="28"/>
          <w:lang w:val="uk-UA"/>
        </w:rPr>
      </w:pPr>
    </w:p>
    <w:p w:rsidR="00DB1828" w:rsidRDefault="00DB1828" w:rsidP="00DB1828">
      <w:pPr>
        <w:widowControl w:val="0"/>
        <w:tabs>
          <w:tab w:val="left" w:pos="1276"/>
          <w:tab w:val="left" w:pos="1418"/>
        </w:tabs>
        <w:autoSpaceDE w:val="0"/>
        <w:autoSpaceDN w:val="0"/>
        <w:adjustRightInd w:val="0"/>
        <w:ind w:firstLine="567"/>
        <w:jc w:val="both"/>
        <w:rPr>
          <w:color w:val="000000"/>
          <w:sz w:val="28"/>
          <w:szCs w:val="28"/>
          <w:lang w:val="uk-UA"/>
        </w:rPr>
      </w:pPr>
      <w:r>
        <w:rPr>
          <w:sz w:val="28"/>
          <w:szCs w:val="28"/>
          <w:lang w:val="uk-UA"/>
        </w:rPr>
        <w:t xml:space="preserve"> 2.</w:t>
      </w:r>
      <w:r w:rsidRPr="00FC45E0">
        <w:rPr>
          <w:color w:val="000000"/>
          <w:sz w:val="28"/>
          <w:szCs w:val="28"/>
          <w:lang w:val="uk-UA"/>
        </w:rPr>
        <w:t xml:space="preserve">  </w:t>
      </w:r>
      <w:r>
        <w:rPr>
          <w:color w:val="000000"/>
          <w:sz w:val="28"/>
          <w:szCs w:val="28"/>
          <w:lang w:val="uk-UA"/>
        </w:rPr>
        <w:t xml:space="preserve">Вважати таким, що втратило чинність рішення Бахмутської міської ради від 22.02.2017 №6/98-1793 «Про затвердження Програми протидії </w:t>
      </w:r>
      <w:r>
        <w:rPr>
          <w:color w:val="000000"/>
          <w:sz w:val="28"/>
          <w:szCs w:val="28"/>
          <w:lang w:val="uk-UA"/>
        </w:rPr>
        <w:lastRenderedPageBreak/>
        <w:t>захворюванню на туберкульоз на території м.Бахмута на 2017-2020 роки».</w:t>
      </w:r>
    </w:p>
    <w:p w:rsidR="00DB1828" w:rsidRDefault="00DB1828" w:rsidP="00DB1828">
      <w:pPr>
        <w:widowControl w:val="0"/>
        <w:tabs>
          <w:tab w:val="left" w:pos="1276"/>
          <w:tab w:val="left" w:pos="1418"/>
        </w:tabs>
        <w:autoSpaceDE w:val="0"/>
        <w:autoSpaceDN w:val="0"/>
        <w:adjustRightInd w:val="0"/>
        <w:ind w:firstLine="567"/>
        <w:jc w:val="both"/>
        <w:rPr>
          <w:color w:val="000000"/>
          <w:sz w:val="28"/>
          <w:szCs w:val="28"/>
          <w:lang w:val="uk-UA"/>
        </w:rPr>
      </w:pPr>
    </w:p>
    <w:p w:rsidR="00DB1828" w:rsidRDefault="00DB1828" w:rsidP="00DB1828">
      <w:pPr>
        <w:widowControl w:val="0"/>
        <w:tabs>
          <w:tab w:val="left" w:pos="1276"/>
          <w:tab w:val="left" w:pos="1418"/>
        </w:tabs>
        <w:autoSpaceDE w:val="0"/>
        <w:autoSpaceDN w:val="0"/>
        <w:adjustRightInd w:val="0"/>
        <w:ind w:firstLine="567"/>
        <w:jc w:val="both"/>
        <w:rPr>
          <w:color w:val="000000"/>
          <w:sz w:val="28"/>
          <w:szCs w:val="28"/>
          <w:lang w:val="uk-UA"/>
        </w:rPr>
      </w:pPr>
      <w:r>
        <w:rPr>
          <w:color w:val="000000"/>
          <w:sz w:val="28"/>
          <w:szCs w:val="28"/>
          <w:lang w:val="uk-UA"/>
        </w:rPr>
        <w:t>3.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2018 рік на цілі, та передбачити кошти на фінансування заходів Програми при формуванні проектів міського бюджету м. Бахмута на наступні роки.</w:t>
      </w:r>
    </w:p>
    <w:p w:rsidR="00DB1828" w:rsidRDefault="00DB1828" w:rsidP="00DB1828">
      <w:pPr>
        <w:widowControl w:val="0"/>
        <w:tabs>
          <w:tab w:val="left" w:pos="1276"/>
          <w:tab w:val="left" w:pos="1418"/>
        </w:tabs>
        <w:autoSpaceDE w:val="0"/>
        <w:autoSpaceDN w:val="0"/>
        <w:adjustRightInd w:val="0"/>
        <w:ind w:firstLine="567"/>
        <w:jc w:val="both"/>
        <w:rPr>
          <w:color w:val="000000"/>
          <w:sz w:val="28"/>
          <w:szCs w:val="28"/>
          <w:lang w:val="uk-UA"/>
        </w:rPr>
      </w:pPr>
    </w:p>
    <w:p w:rsidR="00DB1828" w:rsidRDefault="00DB1828" w:rsidP="00DB1828">
      <w:pPr>
        <w:widowControl w:val="0"/>
        <w:tabs>
          <w:tab w:val="left" w:pos="1276"/>
          <w:tab w:val="left" w:pos="1418"/>
        </w:tabs>
        <w:autoSpaceDE w:val="0"/>
        <w:autoSpaceDN w:val="0"/>
        <w:adjustRightInd w:val="0"/>
        <w:ind w:firstLine="567"/>
        <w:jc w:val="both"/>
        <w:rPr>
          <w:sz w:val="28"/>
          <w:szCs w:val="28"/>
          <w:lang w:val="uk-UA"/>
        </w:rPr>
      </w:pPr>
      <w:r>
        <w:rPr>
          <w:sz w:val="28"/>
          <w:szCs w:val="28"/>
          <w:lang w:val="uk-UA"/>
        </w:rPr>
        <w:t xml:space="preserve">4. </w:t>
      </w:r>
      <w:r w:rsidRPr="002E7ACC">
        <w:rPr>
          <w:sz w:val="28"/>
          <w:szCs w:val="28"/>
          <w:lang w:val="uk-UA"/>
        </w:rPr>
        <w:t xml:space="preserve">Організаційне виконання рішення покласти на Управління </w:t>
      </w:r>
      <w:r>
        <w:rPr>
          <w:sz w:val="28"/>
          <w:szCs w:val="28"/>
          <w:lang w:val="uk-UA"/>
        </w:rPr>
        <w:t xml:space="preserve">охорони здоров’я </w:t>
      </w:r>
      <w:r w:rsidRPr="002E7ACC">
        <w:rPr>
          <w:sz w:val="28"/>
          <w:szCs w:val="28"/>
          <w:lang w:val="uk-UA"/>
        </w:rPr>
        <w:t>Бахмутської міської ради (М</w:t>
      </w:r>
      <w:r>
        <w:rPr>
          <w:sz w:val="28"/>
          <w:szCs w:val="28"/>
          <w:lang w:val="uk-UA"/>
        </w:rPr>
        <w:t>иронова</w:t>
      </w:r>
      <w:r w:rsidRPr="002E7ACC">
        <w:rPr>
          <w:sz w:val="28"/>
          <w:szCs w:val="28"/>
          <w:lang w:val="uk-UA"/>
        </w:rPr>
        <w:t xml:space="preserve">), Фінансове управління Бахмутської міської ради (Ткаченко), заступника міського голови </w:t>
      </w:r>
      <w:r>
        <w:rPr>
          <w:sz w:val="28"/>
          <w:szCs w:val="28"/>
          <w:lang w:val="uk-UA"/>
        </w:rPr>
        <w:br/>
      </w:r>
      <w:r w:rsidRPr="002E7ACC">
        <w:rPr>
          <w:sz w:val="28"/>
          <w:szCs w:val="28"/>
          <w:lang w:val="uk-UA"/>
        </w:rPr>
        <w:t>Точену В.В</w:t>
      </w:r>
      <w:r>
        <w:rPr>
          <w:sz w:val="28"/>
          <w:szCs w:val="28"/>
          <w:lang w:val="uk-UA"/>
        </w:rPr>
        <w:t>.</w:t>
      </w:r>
    </w:p>
    <w:p w:rsidR="00DB1828" w:rsidRDefault="00DB1828" w:rsidP="00DB1828">
      <w:pPr>
        <w:widowControl w:val="0"/>
        <w:tabs>
          <w:tab w:val="left" w:pos="1276"/>
          <w:tab w:val="left" w:pos="1418"/>
        </w:tabs>
        <w:autoSpaceDE w:val="0"/>
        <w:autoSpaceDN w:val="0"/>
        <w:adjustRightInd w:val="0"/>
        <w:ind w:firstLine="567"/>
        <w:jc w:val="both"/>
        <w:rPr>
          <w:sz w:val="28"/>
          <w:szCs w:val="28"/>
          <w:lang w:val="uk-UA"/>
        </w:rPr>
      </w:pPr>
    </w:p>
    <w:p w:rsidR="00DB1828" w:rsidRDefault="00DB1828" w:rsidP="00DB1828">
      <w:pPr>
        <w:ind w:firstLine="708"/>
        <w:jc w:val="both"/>
        <w:rPr>
          <w:sz w:val="28"/>
          <w:szCs w:val="28"/>
          <w:lang w:val="uk-UA"/>
        </w:rPr>
      </w:pPr>
      <w:r>
        <w:rPr>
          <w:sz w:val="28"/>
          <w:szCs w:val="28"/>
          <w:lang w:val="uk-UA"/>
        </w:rPr>
        <w:t xml:space="preserve">5. </w:t>
      </w:r>
      <w:r w:rsidRPr="00873122">
        <w:rPr>
          <w:sz w:val="28"/>
          <w:szCs w:val="28"/>
          <w:lang w:val="uk-UA"/>
        </w:rPr>
        <w:t xml:space="preserve">Контроль за виконанням рішення покласти на постійні комісії Бахмутської міської ради: з питань соціального захисту населення і охорони здоров’я (Красножон), з питань економічної і інвестиційної політики, бюджету і фінансів (Нікітенко), секретаря Бахмутської міської ради  </w:t>
      </w:r>
      <w:r w:rsidRPr="00873122">
        <w:rPr>
          <w:sz w:val="28"/>
          <w:szCs w:val="28"/>
          <w:lang w:val="uk-UA"/>
        </w:rPr>
        <w:br/>
        <w:t>Кіщенко С.І.</w:t>
      </w:r>
    </w:p>
    <w:p w:rsidR="00DB1828" w:rsidRDefault="00DB1828" w:rsidP="00DB1828">
      <w:pPr>
        <w:ind w:firstLine="708"/>
        <w:jc w:val="both"/>
        <w:rPr>
          <w:sz w:val="28"/>
          <w:szCs w:val="28"/>
          <w:lang w:val="uk-UA"/>
        </w:rPr>
      </w:pPr>
    </w:p>
    <w:p w:rsidR="00DB1828" w:rsidRDefault="00DB1828" w:rsidP="00DB1828">
      <w:pPr>
        <w:ind w:firstLine="708"/>
        <w:jc w:val="both"/>
        <w:rPr>
          <w:sz w:val="28"/>
          <w:szCs w:val="28"/>
          <w:lang w:val="uk-UA"/>
        </w:rPr>
      </w:pPr>
    </w:p>
    <w:p w:rsidR="00DB1828" w:rsidRDefault="00DB1828" w:rsidP="00DB1828">
      <w:pPr>
        <w:jc w:val="both"/>
        <w:rPr>
          <w:color w:val="000000"/>
          <w:sz w:val="28"/>
          <w:szCs w:val="28"/>
          <w:lang w:val="uk-UA"/>
        </w:rPr>
      </w:pPr>
      <w:r>
        <w:rPr>
          <w:sz w:val="28"/>
          <w:szCs w:val="28"/>
          <w:lang w:val="uk-UA"/>
        </w:rPr>
        <w:tab/>
      </w: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О.О.РЕВА</w:t>
      </w:r>
    </w:p>
    <w:p w:rsidR="00DB1828" w:rsidRDefault="00DB1828" w:rsidP="00DB1828">
      <w:pPr>
        <w:jc w:val="both"/>
        <w:rPr>
          <w:b/>
          <w:sz w:val="28"/>
          <w:szCs w:val="28"/>
          <w:lang w:val="uk-UA"/>
        </w:rPr>
      </w:pPr>
    </w:p>
    <w:p w:rsidR="004C5722" w:rsidRDefault="004C5722">
      <w:pPr>
        <w:sectPr w:rsidR="004C5722" w:rsidSect="0003765D">
          <w:pgSz w:w="11906" w:h="16838"/>
          <w:pgMar w:top="1134" w:right="850" w:bottom="1134" w:left="1701" w:header="708" w:footer="708" w:gutter="0"/>
          <w:cols w:space="708"/>
          <w:docGrid w:linePitch="360"/>
        </w:sectPr>
      </w:pPr>
    </w:p>
    <w:p w:rsidR="004C5722" w:rsidRDefault="004C5722" w:rsidP="004C5722">
      <w:pPr>
        <w:pStyle w:val="a5"/>
        <w:spacing w:before="0" w:beforeAutospacing="0" w:after="0" w:afterAutospacing="0"/>
        <w:ind w:firstLine="709"/>
        <w:jc w:val="both"/>
        <w:rPr>
          <w:b/>
          <w:bCs/>
          <w:sz w:val="28"/>
          <w:szCs w:val="28"/>
        </w:rPr>
      </w:pPr>
      <w:r>
        <w:rPr>
          <w:b/>
          <w:bCs/>
          <w:sz w:val="28"/>
          <w:szCs w:val="28"/>
        </w:rPr>
        <w:lastRenderedPageBreak/>
        <w:tab/>
      </w:r>
      <w:r>
        <w:rPr>
          <w:b/>
          <w:bCs/>
          <w:sz w:val="28"/>
          <w:szCs w:val="28"/>
        </w:rPr>
        <w:tab/>
      </w:r>
      <w:r>
        <w:rPr>
          <w:b/>
          <w:bCs/>
          <w:sz w:val="28"/>
          <w:szCs w:val="28"/>
        </w:rPr>
        <w:tab/>
      </w:r>
      <w:r>
        <w:rPr>
          <w:b/>
          <w:bCs/>
          <w:sz w:val="28"/>
          <w:szCs w:val="28"/>
        </w:rPr>
        <w:tab/>
        <w:t>ЗАТВЕРДЖЕНО</w:t>
      </w:r>
    </w:p>
    <w:p w:rsidR="004C5722" w:rsidRDefault="004C5722" w:rsidP="004C5722">
      <w:pPr>
        <w:pStyle w:val="a5"/>
        <w:spacing w:before="0" w:beforeAutospacing="0" w:after="0" w:afterAutospacing="0"/>
        <w:ind w:firstLine="709"/>
        <w:jc w:val="both"/>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Рішення Бахмутської </w:t>
      </w:r>
    </w:p>
    <w:p w:rsidR="004C5722" w:rsidRDefault="004C5722" w:rsidP="004C5722">
      <w:pPr>
        <w:pStyle w:val="a5"/>
        <w:spacing w:before="0" w:beforeAutospacing="0" w:after="0" w:afterAutospacing="0"/>
        <w:ind w:firstLine="709"/>
        <w:jc w:val="both"/>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міської ради</w:t>
      </w:r>
    </w:p>
    <w:p w:rsidR="004C5722" w:rsidRDefault="004C5722" w:rsidP="004C5722">
      <w:pPr>
        <w:rPr>
          <w:b/>
          <w:sz w:val="28"/>
          <w:lang w:val="uk-UA"/>
        </w:rPr>
      </w:pP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sz w:val="28"/>
          <w:lang w:val="uk-UA"/>
        </w:rPr>
        <w:t>28.03.2018 № 6/111-2146</w:t>
      </w:r>
    </w:p>
    <w:p w:rsidR="004C5722" w:rsidRDefault="004C5722" w:rsidP="004C5722">
      <w:pPr>
        <w:pStyle w:val="a5"/>
        <w:tabs>
          <w:tab w:val="left" w:pos="6379"/>
        </w:tabs>
        <w:spacing w:before="0" w:beforeAutospacing="0" w:after="0" w:afterAutospacing="0"/>
        <w:ind w:firstLine="709"/>
        <w:jc w:val="both"/>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36"/>
          <w:szCs w:val="36"/>
        </w:rPr>
      </w:pPr>
      <w:r>
        <w:rPr>
          <w:b/>
          <w:bCs/>
          <w:sz w:val="36"/>
          <w:szCs w:val="36"/>
        </w:rPr>
        <w:t>ПРОГРАМА</w:t>
      </w:r>
    </w:p>
    <w:p w:rsidR="004C5722" w:rsidRDefault="004C5722" w:rsidP="004C5722">
      <w:pPr>
        <w:pStyle w:val="a5"/>
        <w:spacing w:before="0" w:beforeAutospacing="0" w:after="0" w:afterAutospacing="0"/>
        <w:ind w:firstLine="709"/>
        <w:jc w:val="center"/>
        <w:rPr>
          <w:b/>
          <w:bCs/>
          <w:sz w:val="36"/>
          <w:szCs w:val="36"/>
        </w:rPr>
      </w:pPr>
      <w:r>
        <w:rPr>
          <w:b/>
          <w:bCs/>
          <w:sz w:val="36"/>
          <w:szCs w:val="36"/>
        </w:rPr>
        <w:t>протидії захворюванню на туберкульоз на території</w:t>
      </w:r>
    </w:p>
    <w:p w:rsidR="004C5722" w:rsidRDefault="004C5722" w:rsidP="004C5722">
      <w:pPr>
        <w:pStyle w:val="a5"/>
        <w:spacing w:before="0" w:beforeAutospacing="0" w:after="0" w:afterAutospacing="0"/>
        <w:ind w:firstLine="709"/>
        <w:jc w:val="center"/>
        <w:rPr>
          <w:b/>
          <w:bCs/>
          <w:sz w:val="36"/>
          <w:szCs w:val="36"/>
        </w:rPr>
      </w:pPr>
      <w:r>
        <w:rPr>
          <w:b/>
          <w:bCs/>
          <w:sz w:val="36"/>
          <w:szCs w:val="36"/>
        </w:rPr>
        <w:t>м. Бахмута на 2017-2020 роки</w:t>
      </w:r>
    </w:p>
    <w:p w:rsidR="004C5722" w:rsidRDefault="004C5722" w:rsidP="004C5722">
      <w:pPr>
        <w:pStyle w:val="a5"/>
        <w:spacing w:before="0" w:beforeAutospacing="0" w:after="0" w:afterAutospacing="0"/>
        <w:ind w:firstLine="709"/>
        <w:jc w:val="center"/>
        <w:rPr>
          <w:b/>
          <w:bCs/>
          <w:sz w:val="36"/>
          <w:szCs w:val="36"/>
        </w:rPr>
      </w:pPr>
      <w:r>
        <w:rPr>
          <w:b/>
          <w:bCs/>
          <w:sz w:val="36"/>
          <w:szCs w:val="36"/>
        </w:rPr>
        <w:t xml:space="preserve">у новій редакції  </w:t>
      </w: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r>
        <w:rPr>
          <w:b/>
          <w:bCs/>
          <w:sz w:val="28"/>
          <w:szCs w:val="28"/>
        </w:rPr>
        <w:t>м. Бахмут</w:t>
      </w: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32"/>
          <w:szCs w:val="32"/>
        </w:rPr>
      </w:pPr>
      <w:r>
        <w:rPr>
          <w:b/>
          <w:bCs/>
          <w:sz w:val="32"/>
          <w:szCs w:val="32"/>
        </w:rPr>
        <w:t>ЗМІСТ</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566"/>
        <w:gridCol w:w="7758"/>
        <w:gridCol w:w="1273"/>
      </w:tblGrid>
      <w:tr w:rsidR="004C5722" w:rsidTr="004C5722">
        <w:tc>
          <w:tcPr>
            <w:tcW w:w="566" w:type="dxa"/>
            <w:tcBorders>
              <w:top w:val="single" w:sz="4" w:space="0" w:color="auto"/>
              <w:left w:val="single" w:sz="4" w:space="0" w:color="auto"/>
              <w:bottom w:val="single" w:sz="4" w:space="0" w:color="auto"/>
              <w:right w:val="single" w:sz="4" w:space="0" w:color="auto"/>
            </w:tcBorders>
            <w:shd w:val="clear" w:color="auto" w:fill="FFFFFF"/>
          </w:tcPr>
          <w:p w:rsidR="004C5722" w:rsidRDefault="004C5722">
            <w:pPr>
              <w:spacing w:line="276" w:lineRule="auto"/>
              <w:jc w:val="center"/>
              <w:rPr>
                <w:sz w:val="28"/>
                <w:szCs w:val="28"/>
                <w:lang w:eastAsia="en-US"/>
              </w:rPr>
            </w:pPr>
          </w:p>
          <w:p w:rsidR="004C5722" w:rsidRDefault="004C5722">
            <w:pPr>
              <w:spacing w:line="276" w:lineRule="auto"/>
              <w:jc w:val="center"/>
              <w:rPr>
                <w:sz w:val="28"/>
                <w:szCs w:val="28"/>
                <w:lang w:eastAsia="en-US"/>
              </w:rPr>
            </w:pPr>
          </w:p>
        </w:tc>
        <w:tc>
          <w:tcPr>
            <w:tcW w:w="7758" w:type="dxa"/>
            <w:tcBorders>
              <w:top w:val="single" w:sz="4" w:space="0" w:color="auto"/>
              <w:left w:val="single" w:sz="4" w:space="0" w:color="auto"/>
              <w:bottom w:val="single" w:sz="4" w:space="0" w:color="auto"/>
              <w:right w:val="single" w:sz="4" w:space="0" w:color="auto"/>
            </w:tcBorders>
            <w:shd w:val="clear" w:color="auto" w:fill="FFFFFF"/>
          </w:tcPr>
          <w:p w:rsidR="004C5722" w:rsidRDefault="004C5722">
            <w:pPr>
              <w:spacing w:line="276" w:lineRule="auto"/>
              <w:jc w:val="both"/>
              <w:rPr>
                <w:sz w:val="28"/>
                <w:szCs w:val="28"/>
                <w:lang w:eastAsia="en-US"/>
              </w:rPr>
            </w:pPr>
          </w:p>
          <w:p w:rsidR="004C5722" w:rsidRDefault="004C5722">
            <w:pPr>
              <w:tabs>
                <w:tab w:val="left" w:pos="0"/>
              </w:tabs>
              <w:spacing w:line="276" w:lineRule="auto"/>
              <w:ind w:left="-492" w:hanging="142"/>
              <w:jc w:val="both"/>
              <w:rPr>
                <w:bCs/>
                <w:sz w:val="40"/>
                <w:szCs w:val="40"/>
                <w:lang w:eastAsia="en-US"/>
              </w:rPr>
            </w:pPr>
            <w:r>
              <w:rPr>
                <w:sz w:val="28"/>
                <w:szCs w:val="28"/>
                <w:lang w:eastAsia="en-US"/>
              </w:rPr>
              <w:t xml:space="preserve">Пас  Паспорт </w:t>
            </w:r>
            <w:r>
              <w:rPr>
                <w:bCs/>
                <w:sz w:val="28"/>
                <w:szCs w:val="28"/>
                <w:lang w:eastAsia="en-US"/>
              </w:rPr>
              <w:t xml:space="preserve">програми </w:t>
            </w:r>
            <w:r>
              <w:rPr>
                <w:sz w:val="28"/>
                <w:szCs w:val="28"/>
                <w:lang w:eastAsia="en-US"/>
              </w:rPr>
              <w:t>протидії захворюванню на туберкульоз на тер території м. Бахмута на 2017-2020 роки (</w:t>
            </w:r>
            <w:proofErr w:type="gramStart"/>
            <w:r>
              <w:rPr>
                <w:sz w:val="28"/>
                <w:szCs w:val="28"/>
                <w:lang w:eastAsia="en-US"/>
              </w:rPr>
              <w:t>у</w:t>
            </w:r>
            <w:proofErr w:type="gramEnd"/>
            <w:r>
              <w:rPr>
                <w:sz w:val="28"/>
                <w:szCs w:val="28"/>
                <w:lang w:eastAsia="en-US"/>
              </w:rPr>
              <w:t xml:space="preserve"> новій редакції)</w:t>
            </w:r>
          </w:p>
          <w:p w:rsidR="004C5722" w:rsidRDefault="004C5722">
            <w:pPr>
              <w:spacing w:line="276" w:lineRule="auto"/>
              <w:jc w:val="both"/>
              <w:rPr>
                <w:sz w:val="28"/>
                <w:szCs w:val="28"/>
                <w:lang w:eastAsia="en-US"/>
              </w:rPr>
            </w:pPr>
          </w:p>
        </w:tc>
        <w:tc>
          <w:tcPr>
            <w:tcW w:w="1273" w:type="dxa"/>
            <w:tcBorders>
              <w:top w:val="single" w:sz="4" w:space="0" w:color="auto"/>
              <w:left w:val="single" w:sz="4" w:space="0" w:color="auto"/>
              <w:bottom w:val="single" w:sz="4" w:space="0" w:color="auto"/>
              <w:right w:val="single" w:sz="4" w:space="0" w:color="auto"/>
            </w:tcBorders>
            <w:shd w:val="clear" w:color="auto" w:fill="FFFFFF"/>
          </w:tcPr>
          <w:p w:rsidR="004C5722" w:rsidRDefault="004C5722">
            <w:pPr>
              <w:spacing w:line="276" w:lineRule="auto"/>
              <w:jc w:val="center"/>
              <w:rPr>
                <w:sz w:val="28"/>
                <w:szCs w:val="28"/>
                <w:lang w:eastAsia="en-US"/>
              </w:rPr>
            </w:pPr>
          </w:p>
          <w:p w:rsidR="004C5722" w:rsidRDefault="004C5722">
            <w:pPr>
              <w:spacing w:line="276" w:lineRule="auto"/>
              <w:jc w:val="center"/>
              <w:rPr>
                <w:sz w:val="28"/>
                <w:szCs w:val="28"/>
                <w:lang w:eastAsia="en-US"/>
              </w:rPr>
            </w:pPr>
            <w:r>
              <w:rPr>
                <w:sz w:val="28"/>
                <w:szCs w:val="28"/>
                <w:lang w:eastAsia="en-US"/>
              </w:rPr>
              <w:t>3-5</w:t>
            </w:r>
          </w:p>
        </w:tc>
      </w:tr>
      <w:tr w:rsidR="004C5722" w:rsidTr="004C5722">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1.</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sz w:val="28"/>
                <w:szCs w:val="28"/>
                <w:lang w:eastAsia="en-US"/>
              </w:rPr>
            </w:pPr>
            <w:r>
              <w:rPr>
                <w:sz w:val="28"/>
                <w:szCs w:val="28"/>
                <w:lang w:eastAsia="en-US"/>
              </w:rPr>
              <w:t>Загальна характеристика Програми</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6</w:t>
            </w:r>
          </w:p>
        </w:tc>
      </w:tr>
      <w:tr w:rsidR="004C5722" w:rsidTr="004C5722">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2.</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sz w:val="28"/>
                <w:szCs w:val="28"/>
                <w:lang w:eastAsia="en-US"/>
              </w:rPr>
            </w:pPr>
            <w:r>
              <w:rPr>
                <w:sz w:val="28"/>
                <w:szCs w:val="28"/>
                <w:lang w:eastAsia="en-US"/>
              </w:rPr>
              <w:t xml:space="preserve">Визначення проблеми, на розв’язання, якої спрямована Програма </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rsidR="004C5722" w:rsidRDefault="004C5722">
            <w:pPr>
              <w:spacing w:line="276" w:lineRule="auto"/>
              <w:jc w:val="center"/>
              <w:rPr>
                <w:sz w:val="28"/>
                <w:szCs w:val="28"/>
                <w:lang w:eastAsia="en-US"/>
              </w:rPr>
            </w:pPr>
          </w:p>
          <w:p w:rsidR="004C5722" w:rsidRDefault="004C5722">
            <w:pPr>
              <w:spacing w:line="276" w:lineRule="auto"/>
              <w:jc w:val="center"/>
              <w:rPr>
                <w:sz w:val="28"/>
                <w:szCs w:val="28"/>
                <w:lang w:eastAsia="en-US"/>
              </w:rPr>
            </w:pPr>
            <w:r>
              <w:rPr>
                <w:sz w:val="28"/>
                <w:szCs w:val="28"/>
                <w:lang w:eastAsia="en-US"/>
              </w:rPr>
              <w:t>7</w:t>
            </w:r>
          </w:p>
        </w:tc>
      </w:tr>
      <w:tr w:rsidR="004C5722" w:rsidTr="004C5722">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3.</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sz w:val="28"/>
                <w:szCs w:val="28"/>
                <w:lang w:eastAsia="en-US"/>
              </w:rPr>
            </w:pPr>
            <w:r>
              <w:rPr>
                <w:sz w:val="28"/>
                <w:szCs w:val="28"/>
                <w:lang w:eastAsia="en-US"/>
              </w:rPr>
              <w:t>Визначення мети Програми</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7</w:t>
            </w:r>
          </w:p>
        </w:tc>
      </w:tr>
      <w:tr w:rsidR="004C5722" w:rsidTr="004C5722">
        <w:trPr>
          <w:trHeight w:val="635"/>
        </w:trPr>
        <w:tc>
          <w:tcPr>
            <w:tcW w:w="566" w:type="dxa"/>
            <w:tcBorders>
              <w:top w:val="single" w:sz="4" w:space="0" w:color="auto"/>
              <w:left w:val="single" w:sz="4" w:space="0" w:color="auto"/>
              <w:bottom w:val="single" w:sz="4" w:space="0" w:color="auto"/>
              <w:right w:val="single" w:sz="4" w:space="0" w:color="auto"/>
            </w:tcBorders>
            <w:shd w:val="clear" w:color="auto" w:fill="FFFFFF"/>
          </w:tcPr>
          <w:p w:rsidR="004C5722" w:rsidRDefault="004C5722">
            <w:pPr>
              <w:spacing w:line="276" w:lineRule="auto"/>
              <w:jc w:val="center"/>
              <w:rPr>
                <w:sz w:val="28"/>
                <w:szCs w:val="28"/>
                <w:lang w:eastAsia="en-US"/>
              </w:rPr>
            </w:pPr>
            <w:r>
              <w:rPr>
                <w:sz w:val="28"/>
                <w:szCs w:val="28"/>
                <w:lang w:eastAsia="en-US"/>
              </w:rPr>
              <w:t>4.</w:t>
            </w:r>
          </w:p>
          <w:p w:rsidR="004C5722" w:rsidRDefault="004C5722">
            <w:pPr>
              <w:spacing w:line="276" w:lineRule="auto"/>
              <w:jc w:val="center"/>
              <w:rPr>
                <w:sz w:val="28"/>
                <w:szCs w:val="28"/>
                <w:lang w:eastAsia="en-US"/>
              </w:rPr>
            </w:pP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sz w:val="28"/>
                <w:szCs w:val="28"/>
                <w:lang w:eastAsia="en-US"/>
              </w:rPr>
            </w:pPr>
            <w:r>
              <w:rPr>
                <w:sz w:val="28"/>
                <w:szCs w:val="28"/>
                <w:lang w:eastAsia="en-US"/>
              </w:rPr>
              <w:t>Обґрунтування шляхів і засобів розв’язання проблеми, показники результативності</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rsidR="004C5722" w:rsidRDefault="004C5722">
            <w:pPr>
              <w:spacing w:line="276" w:lineRule="auto"/>
              <w:jc w:val="center"/>
              <w:rPr>
                <w:sz w:val="28"/>
                <w:szCs w:val="28"/>
                <w:lang w:eastAsia="en-US"/>
              </w:rPr>
            </w:pPr>
          </w:p>
          <w:p w:rsidR="004C5722" w:rsidRDefault="004C5722">
            <w:pPr>
              <w:spacing w:line="276" w:lineRule="auto"/>
              <w:jc w:val="center"/>
              <w:rPr>
                <w:sz w:val="28"/>
                <w:szCs w:val="28"/>
                <w:lang w:eastAsia="en-US"/>
              </w:rPr>
            </w:pPr>
            <w:r>
              <w:rPr>
                <w:sz w:val="28"/>
                <w:szCs w:val="28"/>
                <w:lang w:eastAsia="en-US"/>
              </w:rPr>
              <w:t>8</w:t>
            </w:r>
          </w:p>
        </w:tc>
      </w:tr>
      <w:tr w:rsidR="004C5722" w:rsidTr="004C5722">
        <w:trPr>
          <w:trHeight w:val="332"/>
        </w:trPr>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5.</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sz w:val="28"/>
                <w:szCs w:val="28"/>
                <w:lang w:eastAsia="en-US"/>
              </w:rPr>
            </w:pPr>
            <w:r>
              <w:rPr>
                <w:sz w:val="28"/>
                <w:szCs w:val="28"/>
                <w:lang w:eastAsia="en-US"/>
              </w:rPr>
              <w:t xml:space="preserve"> Обсяги та джерела фінансування Програми</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8</w:t>
            </w:r>
          </w:p>
        </w:tc>
      </w:tr>
      <w:tr w:rsidR="004C5722" w:rsidTr="004C5722">
        <w:trPr>
          <w:trHeight w:val="342"/>
        </w:trPr>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6.</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sz w:val="28"/>
                <w:szCs w:val="28"/>
                <w:lang w:eastAsia="en-US"/>
              </w:rPr>
            </w:pPr>
            <w:r>
              <w:rPr>
                <w:sz w:val="28"/>
                <w:szCs w:val="28"/>
                <w:lang w:eastAsia="en-US"/>
              </w:rPr>
              <w:t xml:space="preserve">Строки та етапи виконання Програми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8</w:t>
            </w:r>
          </w:p>
        </w:tc>
      </w:tr>
      <w:tr w:rsidR="004C5722" w:rsidTr="004C5722">
        <w:trPr>
          <w:trHeight w:val="293"/>
        </w:trPr>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7.</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sz w:val="28"/>
                <w:szCs w:val="28"/>
                <w:lang w:eastAsia="en-US"/>
              </w:rPr>
            </w:pPr>
            <w:r>
              <w:rPr>
                <w:sz w:val="28"/>
                <w:szCs w:val="28"/>
                <w:lang w:eastAsia="en-US"/>
              </w:rPr>
              <w:t xml:space="preserve">Очікувані результати виконання Програми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9</w:t>
            </w:r>
          </w:p>
        </w:tc>
      </w:tr>
      <w:tr w:rsidR="004C5722" w:rsidTr="004C5722">
        <w:trPr>
          <w:trHeight w:val="379"/>
        </w:trPr>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8.</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pStyle w:val="a5"/>
              <w:spacing w:line="276" w:lineRule="auto"/>
              <w:jc w:val="both"/>
              <w:rPr>
                <w:sz w:val="28"/>
                <w:szCs w:val="28"/>
                <w:lang w:eastAsia="en-US"/>
              </w:rPr>
            </w:pPr>
            <w:r>
              <w:rPr>
                <w:bCs/>
                <w:sz w:val="28"/>
                <w:szCs w:val="28"/>
                <w:lang w:eastAsia="en-US"/>
              </w:rPr>
              <w:t>Координація та контроль за ходом виконання Програми</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9</w:t>
            </w:r>
          </w:p>
        </w:tc>
      </w:tr>
      <w:tr w:rsidR="004C5722" w:rsidTr="004C5722">
        <w:trPr>
          <w:trHeight w:val="256"/>
        </w:trPr>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9.</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pStyle w:val="a5"/>
              <w:spacing w:line="276" w:lineRule="auto"/>
              <w:jc w:val="both"/>
              <w:rPr>
                <w:bCs/>
                <w:sz w:val="28"/>
                <w:szCs w:val="28"/>
                <w:lang w:eastAsia="en-US"/>
              </w:rPr>
            </w:pPr>
            <w:r>
              <w:rPr>
                <w:sz w:val="28"/>
                <w:szCs w:val="28"/>
                <w:lang w:eastAsia="en-US"/>
              </w:rPr>
              <w:t xml:space="preserve">Додаток №1 Заходи з реалізації  Програми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val="uk-UA" w:eastAsia="en-US"/>
              </w:rPr>
            </w:pPr>
            <w:r>
              <w:rPr>
                <w:sz w:val="28"/>
                <w:szCs w:val="28"/>
                <w:lang w:eastAsia="en-US"/>
              </w:rPr>
              <w:t>10-1</w:t>
            </w:r>
            <w:r>
              <w:rPr>
                <w:sz w:val="28"/>
                <w:szCs w:val="28"/>
                <w:lang w:val="uk-UA" w:eastAsia="en-US"/>
              </w:rPr>
              <w:t>7</w:t>
            </w:r>
          </w:p>
        </w:tc>
      </w:tr>
      <w:tr w:rsidR="004C5722" w:rsidTr="004C5722">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10.</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widowControl w:val="0"/>
              <w:autoSpaceDE w:val="0"/>
              <w:autoSpaceDN w:val="0"/>
              <w:adjustRightInd w:val="0"/>
              <w:spacing w:line="276" w:lineRule="auto"/>
              <w:ind w:right="127"/>
              <w:jc w:val="both"/>
              <w:rPr>
                <w:bCs/>
                <w:sz w:val="28"/>
                <w:szCs w:val="28"/>
                <w:lang w:eastAsia="en-US"/>
              </w:rPr>
            </w:pPr>
            <w:r>
              <w:rPr>
                <w:bCs/>
                <w:sz w:val="28"/>
                <w:szCs w:val="28"/>
                <w:lang w:eastAsia="en-US"/>
              </w:rPr>
              <w:t xml:space="preserve">Додаток№2 Показники результативності Програми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val="uk-UA" w:eastAsia="en-US"/>
              </w:rPr>
            </w:pPr>
            <w:r>
              <w:rPr>
                <w:sz w:val="28"/>
                <w:szCs w:val="28"/>
                <w:lang w:eastAsia="en-US"/>
              </w:rPr>
              <w:t>1</w:t>
            </w:r>
            <w:r>
              <w:rPr>
                <w:sz w:val="28"/>
                <w:szCs w:val="28"/>
                <w:lang w:val="uk-UA" w:eastAsia="en-US"/>
              </w:rPr>
              <w:t>8</w:t>
            </w:r>
            <w:r>
              <w:rPr>
                <w:sz w:val="28"/>
                <w:szCs w:val="28"/>
                <w:lang w:eastAsia="en-US"/>
              </w:rPr>
              <w:t>-</w:t>
            </w:r>
            <w:r>
              <w:rPr>
                <w:sz w:val="28"/>
                <w:szCs w:val="28"/>
                <w:lang w:val="uk-UA" w:eastAsia="en-US"/>
              </w:rPr>
              <w:t>19</w:t>
            </w:r>
          </w:p>
        </w:tc>
      </w:tr>
      <w:tr w:rsidR="004C5722" w:rsidTr="004C5722">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eastAsia="en-US"/>
              </w:rPr>
            </w:pPr>
            <w:r>
              <w:rPr>
                <w:sz w:val="28"/>
                <w:szCs w:val="28"/>
                <w:lang w:eastAsia="en-US"/>
              </w:rPr>
              <w:t>11.</w:t>
            </w: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widowControl w:val="0"/>
              <w:autoSpaceDE w:val="0"/>
              <w:autoSpaceDN w:val="0"/>
              <w:adjustRightInd w:val="0"/>
              <w:spacing w:line="276" w:lineRule="auto"/>
              <w:ind w:right="127"/>
              <w:jc w:val="both"/>
              <w:rPr>
                <w:bCs/>
                <w:sz w:val="28"/>
                <w:szCs w:val="28"/>
                <w:lang w:eastAsia="en-US"/>
              </w:rPr>
            </w:pPr>
            <w:r>
              <w:rPr>
                <w:sz w:val="28"/>
                <w:szCs w:val="28"/>
                <w:lang w:eastAsia="en-US"/>
              </w:rPr>
              <w:t xml:space="preserve">Додаток №3 Ресурсне забезпечення Програми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jc w:val="center"/>
              <w:rPr>
                <w:sz w:val="28"/>
                <w:szCs w:val="28"/>
                <w:lang w:val="uk-UA" w:eastAsia="en-US"/>
              </w:rPr>
            </w:pPr>
            <w:r>
              <w:rPr>
                <w:sz w:val="28"/>
                <w:szCs w:val="28"/>
                <w:lang w:eastAsia="en-US"/>
              </w:rPr>
              <w:t>2</w:t>
            </w:r>
            <w:r>
              <w:rPr>
                <w:sz w:val="28"/>
                <w:szCs w:val="28"/>
                <w:lang w:val="uk-UA" w:eastAsia="en-US"/>
              </w:rPr>
              <w:t>0</w:t>
            </w:r>
          </w:p>
        </w:tc>
      </w:tr>
      <w:tr w:rsidR="004C5722" w:rsidTr="004C5722">
        <w:tc>
          <w:tcPr>
            <w:tcW w:w="566"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rFonts w:asciiTheme="minorHAnsi" w:eastAsiaTheme="minorHAnsi" w:hAnsiTheme="minorHAnsi" w:cstheme="minorBidi"/>
                <w:sz w:val="22"/>
                <w:szCs w:val="22"/>
                <w:lang w:eastAsia="en-US"/>
              </w:rPr>
            </w:pPr>
          </w:p>
        </w:tc>
        <w:tc>
          <w:tcPr>
            <w:tcW w:w="7758"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rFonts w:asciiTheme="minorHAnsi" w:eastAsiaTheme="minorHAnsi" w:hAnsiTheme="minorHAnsi" w:cstheme="minorBidi"/>
                <w:sz w:val="22"/>
                <w:szCs w:val="22"/>
                <w:lang w:eastAsia="en-US"/>
              </w:rPr>
            </w:pP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4C5722" w:rsidRDefault="004C5722">
            <w:pPr>
              <w:spacing w:line="276" w:lineRule="auto"/>
              <w:rPr>
                <w:rFonts w:asciiTheme="minorHAnsi" w:eastAsiaTheme="minorHAnsi" w:hAnsiTheme="minorHAnsi" w:cstheme="minorBidi"/>
                <w:sz w:val="22"/>
                <w:szCs w:val="22"/>
                <w:lang w:eastAsia="en-US"/>
              </w:rPr>
            </w:pPr>
          </w:p>
        </w:tc>
      </w:tr>
    </w:tbl>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pStyle w:val="a5"/>
        <w:spacing w:before="0" w:beforeAutospacing="0" w:after="0" w:afterAutospacing="0"/>
        <w:ind w:firstLine="709"/>
        <w:jc w:val="center"/>
        <w:rPr>
          <w:b/>
          <w:bCs/>
          <w:sz w:val="28"/>
          <w:szCs w:val="28"/>
        </w:rPr>
      </w:pPr>
    </w:p>
    <w:p w:rsidR="004C5722" w:rsidRDefault="004C5722" w:rsidP="004C5722">
      <w:pPr>
        <w:rPr>
          <w:b/>
          <w:bCs/>
          <w:sz w:val="28"/>
          <w:szCs w:val="28"/>
          <w:lang w:val="en-US"/>
        </w:rPr>
        <w:sectPr w:rsidR="004C5722">
          <w:pgSz w:w="11906" w:h="16838"/>
          <w:pgMar w:top="1134" w:right="850" w:bottom="1134" w:left="1560" w:header="708" w:footer="708" w:gutter="0"/>
          <w:cols w:space="720"/>
        </w:sectPr>
      </w:pPr>
    </w:p>
    <w:p w:rsidR="004C5722" w:rsidRDefault="004C5722" w:rsidP="004C5722">
      <w:pPr>
        <w:pStyle w:val="a5"/>
        <w:spacing w:before="0" w:beforeAutospacing="0" w:after="0" w:afterAutospacing="0"/>
        <w:ind w:firstLine="709"/>
        <w:jc w:val="center"/>
        <w:rPr>
          <w:b/>
          <w:bCs/>
          <w:sz w:val="28"/>
          <w:szCs w:val="28"/>
        </w:rPr>
      </w:pPr>
      <w:r>
        <w:rPr>
          <w:b/>
          <w:bCs/>
          <w:sz w:val="28"/>
          <w:szCs w:val="28"/>
        </w:rPr>
        <w:lastRenderedPageBreak/>
        <w:t xml:space="preserve">ПАСПОРТ </w:t>
      </w:r>
    </w:p>
    <w:p w:rsidR="004C5722" w:rsidRDefault="004C5722" w:rsidP="004C5722">
      <w:pPr>
        <w:jc w:val="center"/>
        <w:rPr>
          <w:b/>
          <w:bCs/>
          <w:sz w:val="40"/>
          <w:szCs w:val="40"/>
          <w:lang w:val="uk-UA"/>
        </w:rPr>
      </w:pPr>
      <w:r>
        <w:rPr>
          <w:b/>
          <w:bCs/>
          <w:sz w:val="28"/>
          <w:szCs w:val="28"/>
        </w:rPr>
        <w:t xml:space="preserve">програми </w:t>
      </w:r>
      <w:r>
        <w:rPr>
          <w:b/>
          <w:sz w:val="28"/>
          <w:szCs w:val="28"/>
        </w:rPr>
        <w:t xml:space="preserve">протидії захворюванню на туберкульоз на території                       м. Бахмута на 2017-2020 роки у </w:t>
      </w:r>
      <w:proofErr w:type="gramStart"/>
      <w:r>
        <w:rPr>
          <w:b/>
          <w:sz w:val="28"/>
          <w:szCs w:val="28"/>
        </w:rPr>
        <w:t>нов</w:t>
      </w:r>
      <w:proofErr w:type="gramEnd"/>
      <w:r>
        <w:rPr>
          <w:b/>
          <w:sz w:val="28"/>
          <w:szCs w:val="28"/>
        </w:rPr>
        <w:t>ій редакції</w:t>
      </w:r>
    </w:p>
    <w:p w:rsidR="004C5722" w:rsidRDefault="004C5722" w:rsidP="004C5722">
      <w:pPr>
        <w:pStyle w:val="a5"/>
        <w:spacing w:before="0" w:beforeAutospacing="0" w:after="0" w:afterAutospacing="0"/>
        <w:ind w:firstLine="709"/>
        <w:jc w:val="center"/>
        <w:rPr>
          <w:bCs/>
          <w:i/>
          <w:sz w:val="28"/>
          <w:szCs w:val="28"/>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4849"/>
        <w:gridCol w:w="4538"/>
      </w:tblGrid>
      <w:tr w:rsidR="004C5722" w:rsidTr="004C5722">
        <w:trPr>
          <w:trHeight w:val="401"/>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 xml:space="preserve">1. </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pStyle w:val="a6"/>
              <w:spacing w:line="276" w:lineRule="auto"/>
              <w:rPr>
                <w:sz w:val="28"/>
                <w:szCs w:val="28"/>
                <w:lang w:val="uk-UA" w:eastAsia="en-US"/>
              </w:rPr>
            </w:pPr>
            <w:r>
              <w:rPr>
                <w:sz w:val="28"/>
                <w:szCs w:val="28"/>
                <w:lang w:val="uk-UA" w:eastAsia="en-US"/>
              </w:rPr>
              <w:t xml:space="preserve">Ініціатор розроблення Програми </w:t>
            </w:r>
          </w:p>
        </w:tc>
        <w:tc>
          <w:tcPr>
            <w:tcW w:w="4536"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bCs/>
                <w:sz w:val="28"/>
                <w:szCs w:val="28"/>
                <w:lang w:eastAsia="en-US"/>
              </w:rPr>
            </w:pPr>
            <w:r>
              <w:rPr>
                <w:bCs/>
                <w:sz w:val="28"/>
                <w:szCs w:val="28"/>
                <w:lang w:eastAsia="en-US"/>
              </w:rPr>
              <w:t xml:space="preserve">Управління охорони здоров’я Бахмутської міської </w:t>
            </w:r>
            <w:proofErr w:type="gramStart"/>
            <w:r>
              <w:rPr>
                <w:bCs/>
                <w:sz w:val="28"/>
                <w:szCs w:val="28"/>
                <w:lang w:eastAsia="en-US"/>
              </w:rPr>
              <w:t>ради</w:t>
            </w:r>
            <w:proofErr w:type="gramEnd"/>
          </w:p>
        </w:tc>
      </w:tr>
      <w:tr w:rsidR="004C5722" w:rsidTr="004C5722">
        <w:trPr>
          <w:trHeight w:val="705"/>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2.</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pStyle w:val="a6"/>
              <w:spacing w:line="276" w:lineRule="auto"/>
              <w:rPr>
                <w:sz w:val="28"/>
                <w:szCs w:val="28"/>
                <w:lang w:val="uk-UA" w:eastAsia="en-US"/>
              </w:rPr>
            </w:pPr>
            <w:r>
              <w:rPr>
                <w:sz w:val="28"/>
                <w:szCs w:val="28"/>
                <w:lang w:val="uk-UA" w:eastAsia="en-US"/>
              </w:rPr>
              <w:t xml:space="preserve">Дата, номер і назва розпорядчого документа про розроблення Програми </w:t>
            </w:r>
          </w:p>
        </w:tc>
        <w:tc>
          <w:tcPr>
            <w:tcW w:w="4536"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firstLine="33"/>
              <w:jc w:val="both"/>
              <w:rPr>
                <w:bCs/>
                <w:sz w:val="28"/>
                <w:szCs w:val="28"/>
                <w:lang w:eastAsia="en-US"/>
              </w:rPr>
            </w:pPr>
            <w:r>
              <w:rPr>
                <w:sz w:val="28"/>
                <w:szCs w:val="28"/>
                <w:lang w:eastAsia="en-US"/>
              </w:rPr>
              <w:t xml:space="preserve">Розпорядження міського голови від 31.12.2016 № 353 рр «Про затвердження складу робочої групи з розробки проекту Програми протидії захворюванню на туберкульоз на території </w:t>
            </w:r>
            <w:r>
              <w:rPr>
                <w:sz w:val="28"/>
                <w:szCs w:val="28"/>
                <w:lang w:eastAsia="en-US"/>
              </w:rPr>
              <w:br/>
              <w:t>м. Бахмута на 2017-2020 роки</w:t>
            </w:r>
          </w:p>
        </w:tc>
      </w:tr>
      <w:tr w:rsidR="004C5722" w:rsidTr="004C5722">
        <w:trPr>
          <w:trHeight w:val="417"/>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 xml:space="preserve">3. </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sz w:val="28"/>
                <w:szCs w:val="28"/>
                <w:lang w:eastAsia="en-US"/>
              </w:rPr>
            </w:pPr>
            <w:r>
              <w:rPr>
                <w:sz w:val="28"/>
                <w:szCs w:val="28"/>
                <w:lang w:eastAsia="en-US"/>
              </w:rPr>
              <w:t>Головний розробник Програми</w:t>
            </w:r>
          </w:p>
        </w:tc>
        <w:tc>
          <w:tcPr>
            <w:tcW w:w="4536"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bCs/>
                <w:sz w:val="28"/>
                <w:szCs w:val="28"/>
                <w:lang w:eastAsia="en-US"/>
              </w:rPr>
            </w:pPr>
            <w:r>
              <w:rPr>
                <w:bCs/>
                <w:sz w:val="28"/>
                <w:szCs w:val="28"/>
                <w:lang w:eastAsia="en-US"/>
              </w:rPr>
              <w:t>Управління охорони здоров</w:t>
            </w:r>
            <w:proofErr w:type="gramStart"/>
            <w:r>
              <w:rPr>
                <w:bCs/>
                <w:sz w:val="28"/>
                <w:szCs w:val="28"/>
                <w:lang w:eastAsia="en-US"/>
              </w:rPr>
              <w:t>`я</w:t>
            </w:r>
            <w:proofErr w:type="gramEnd"/>
            <w:r>
              <w:rPr>
                <w:bCs/>
                <w:sz w:val="28"/>
                <w:szCs w:val="28"/>
                <w:lang w:eastAsia="en-US"/>
              </w:rPr>
              <w:t xml:space="preserve"> Бахмутської міської ради</w:t>
            </w:r>
          </w:p>
        </w:tc>
      </w:tr>
      <w:tr w:rsidR="004C5722" w:rsidTr="004C5722">
        <w:trPr>
          <w:trHeight w:val="423"/>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4.</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sz w:val="28"/>
                <w:szCs w:val="28"/>
                <w:lang w:eastAsia="en-US"/>
              </w:rPr>
            </w:pPr>
            <w:r>
              <w:rPr>
                <w:sz w:val="28"/>
                <w:szCs w:val="28"/>
                <w:lang w:eastAsia="en-US"/>
              </w:rPr>
              <w:t>Співрозробники Програми</w:t>
            </w:r>
          </w:p>
        </w:tc>
        <w:tc>
          <w:tcPr>
            <w:tcW w:w="4536"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sz w:val="28"/>
                <w:szCs w:val="28"/>
                <w:lang w:eastAsia="en-US"/>
              </w:rPr>
            </w:pPr>
            <w:r>
              <w:rPr>
                <w:sz w:val="28"/>
                <w:szCs w:val="28"/>
                <w:lang w:eastAsia="en-US"/>
              </w:rPr>
              <w:t>КЗОЗ Бахмутської міської ради, КЛПУ «Міський протитуберк</w:t>
            </w:r>
            <w:proofErr w:type="gramStart"/>
            <w:r>
              <w:rPr>
                <w:sz w:val="28"/>
                <w:szCs w:val="28"/>
                <w:lang w:eastAsia="en-US"/>
              </w:rPr>
              <w:t>у-</w:t>
            </w:r>
            <w:proofErr w:type="gramEnd"/>
            <w:r>
              <w:rPr>
                <w:sz w:val="28"/>
                <w:szCs w:val="28"/>
                <w:lang w:eastAsia="en-US"/>
              </w:rPr>
              <w:t xml:space="preserve"> льозний диспансер м. Бахмута»</w:t>
            </w:r>
          </w:p>
        </w:tc>
      </w:tr>
      <w:tr w:rsidR="004C5722" w:rsidTr="004C5722">
        <w:trPr>
          <w:trHeight w:val="415"/>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5.</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sz w:val="28"/>
                <w:szCs w:val="28"/>
                <w:lang w:eastAsia="en-US"/>
              </w:rPr>
            </w:pPr>
            <w:r>
              <w:rPr>
                <w:sz w:val="28"/>
                <w:szCs w:val="28"/>
                <w:lang w:eastAsia="en-US"/>
              </w:rPr>
              <w:t>Відповідальний виконавець Програми</w:t>
            </w:r>
          </w:p>
        </w:tc>
        <w:tc>
          <w:tcPr>
            <w:tcW w:w="4536"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sz w:val="28"/>
                <w:szCs w:val="28"/>
                <w:lang w:eastAsia="en-US"/>
              </w:rPr>
            </w:pPr>
            <w:r>
              <w:rPr>
                <w:sz w:val="28"/>
                <w:szCs w:val="28"/>
                <w:lang w:eastAsia="en-US"/>
              </w:rPr>
              <w:t xml:space="preserve">Управління охорони здоров’я Бахмутської міської </w:t>
            </w:r>
            <w:proofErr w:type="gramStart"/>
            <w:r>
              <w:rPr>
                <w:sz w:val="28"/>
                <w:szCs w:val="28"/>
                <w:lang w:eastAsia="en-US"/>
              </w:rPr>
              <w:t>ради</w:t>
            </w:r>
            <w:proofErr w:type="gramEnd"/>
          </w:p>
        </w:tc>
      </w:tr>
      <w:tr w:rsidR="004C5722" w:rsidTr="004C5722">
        <w:trPr>
          <w:trHeight w:val="407"/>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6.</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sz w:val="28"/>
                <w:szCs w:val="28"/>
                <w:lang w:eastAsia="en-US"/>
              </w:rPr>
            </w:pPr>
            <w:r>
              <w:rPr>
                <w:sz w:val="28"/>
                <w:szCs w:val="28"/>
                <w:lang w:eastAsia="en-US"/>
              </w:rPr>
              <w:t>Співвиконавці (учасники) Програми</w:t>
            </w:r>
          </w:p>
        </w:tc>
        <w:tc>
          <w:tcPr>
            <w:tcW w:w="4536" w:type="dxa"/>
            <w:tcBorders>
              <w:top w:val="single" w:sz="4" w:space="0" w:color="auto"/>
              <w:left w:val="single" w:sz="4" w:space="0" w:color="auto"/>
              <w:bottom w:val="single" w:sz="4" w:space="0" w:color="auto"/>
              <w:right w:val="single" w:sz="4" w:space="0" w:color="auto"/>
            </w:tcBorders>
          </w:tcPr>
          <w:p w:rsidR="004C5722" w:rsidRDefault="004C5722">
            <w:pPr>
              <w:pStyle w:val="HTML"/>
              <w:spacing w:line="276" w:lineRule="auto"/>
              <w:jc w:val="both"/>
              <w:rPr>
                <w:rFonts w:ascii="Times New Roman" w:hAnsi="Times New Roman" w:cs="Times New Roman"/>
                <w:b/>
                <w:sz w:val="28"/>
                <w:szCs w:val="28"/>
                <w:lang w:val="uk-UA" w:eastAsia="en-US"/>
              </w:rPr>
            </w:pPr>
            <w:r>
              <w:rPr>
                <w:rFonts w:ascii="Times New Roman" w:hAnsi="Times New Roman"/>
                <w:sz w:val="28"/>
                <w:szCs w:val="28"/>
                <w:lang w:val="uk-UA" w:eastAsia="en-US"/>
              </w:rPr>
              <w:t xml:space="preserve">Комунальні заклади охорони здоров’я Бахмутської міської ради, комунальна  лікувально -  профілактична установа «Міський протитуберкульозний диспансер м. Бахмута», </w:t>
            </w:r>
            <w:r>
              <w:rPr>
                <w:rFonts w:ascii="Times New Roman" w:hAnsi="Times New Roman"/>
                <w:spacing w:val="-9"/>
                <w:sz w:val="28"/>
                <w:szCs w:val="28"/>
                <w:lang w:val="uk-UA" w:eastAsia="uk-UA"/>
              </w:rPr>
              <w:t>Бахмутська районна філія Державної установи «Донецький обласний лабораторний центр Міністерства охорони здоров’я України».</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lang w:eastAsia="en-US"/>
              </w:rPr>
            </w:pPr>
          </w:p>
        </w:tc>
      </w:tr>
      <w:tr w:rsidR="004C5722" w:rsidTr="004C5722">
        <w:trPr>
          <w:trHeight w:val="427"/>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7.</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Термін реалізації Програми</w:t>
            </w:r>
          </w:p>
        </w:tc>
        <w:tc>
          <w:tcPr>
            <w:tcW w:w="4536"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2017-2020 роки</w:t>
            </w:r>
          </w:p>
        </w:tc>
      </w:tr>
      <w:tr w:rsidR="004C5722" w:rsidTr="004C5722">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br w:type="page"/>
            </w:r>
            <w:r>
              <w:rPr>
                <w:sz w:val="28"/>
                <w:szCs w:val="28"/>
                <w:lang w:eastAsia="en-US"/>
              </w:rPr>
              <w:t>7.1</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xml:space="preserve">Етапи виконання Програми                          </w:t>
            </w:r>
            <w:r>
              <w:rPr>
                <w:i/>
                <w:sz w:val="28"/>
                <w:szCs w:val="28"/>
                <w:lang w:eastAsia="en-US"/>
              </w:rPr>
              <w:t>(для довгострокової програми)</w:t>
            </w:r>
          </w:p>
        </w:tc>
        <w:tc>
          <w:tcPr>
            <w:tcW w:w="4536"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lang w:eastAsia="en-US"/>
              </w:rPr>
            </w:pPr>
            <w:r>
              <w:rPr>
                <w:sz w:val="28"/>
                <w:szCs w:val="28"/>
                <w:lang w:eastAsia="en-US"/>
              </w:rPr>
              <w:t xml:space="preserve">І етап – 2017 </w:t>
            </w:r>
            <w:proofErr w:type="gramStart"/>
            <w:r>
              <w:rPr>
                <w:sz w:val="28"/>
                <w:szCs w:val="28"/>
                <w:lang w:eastAsia="en-US"/>
              </w:rPr>
              <w:t>р</w:t>
            </w:r>
            <w:proofErr w:type="gramEnd"/>
            <w:r>
              <w:rPr>
                <w:sz w:val="28"/>
                <w:szCs w:val="28"/>
                <w:lang w:eastAsia="en-US"/>
              </w:rPr>
              <w:t>ік</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lang w:eastAsia="en-US"/>
              </w:rPr>
            </w:pPr>
            <w:r>
              <w:rPr>
                <w:sz w:val="28"/>
                <w:szCs w:val="28"/>
                <w:lang w:eastAsia="en-US"/>
              </w:rPr>
              <w:t xml:space="preserve">ІІ етап – 2018 </w:t>
            </w:r>
            <w:proofErr w:type="gramStart"/>
            <w:r>
              <w:rPr>
                <w:sz w:val="28"/>
                <w:szCs w:val="28"/>
                <w:lang w:eastAsia="en-US"/>
              </w:rPr>
              <w:t>р</w:t>
            </w:r>
            <w:proofErr w:type="gramEnd"/>
            <w:r>
              <w:rPr>
                <w:sz w:val="28"/>
                <w:szCs w:val="28"/>
                <w:lang w:eastAsia="en-US"/>
              </w:rPr>
              <w:t>ік</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lang w:eastAsia="en-US"/>
              </w:rPr>
            </w:pPr>
            <w:r>
              <w:rPr>
                <w:sz w:val="28"/>
                <w:szCs w:val="28"/>
                <w:lang w:eastAsia="en-US"/>
              </w:rPr>
              <w:t xml:space="preserve">ІІІ етап – 2019 </w:t>
            </w:r>
            <w:proofErr w:type="gramStart"/>
            <w:r>
              <w:rPr>
                <w:sz w:val="28"/>
                <w:szCs w:val="28"/>
                <w:lang w:eastAsia="en-US"/>
              </w:rPr>
              <w:t>р</w:t>
            </w:r>
            <w:proofErr w:type="gramEnd"/>
            <w:r>
              <w:rPr>
                <w:sz w:val="28"/>
                <w:szCs w:val="28"/>
                <w:lang w:eastAsia="en-US"/>
              </w:rPr>
              <w:t xml:space="preserve">ік </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lang w:eastAsia="en-US"/>
              </w:rPr>
            </w:pPr>
            <w:r>
              <w:rPr>
                <w:sz w:val="28"/>
                <w:szCs w:val="28"/>
                <w:lang w:val="en-US" w:eastAsia="en-US"/>
              </w:rPr>
              <w:t>IV</w:t>
            </w:r>
            <w:r>
              <w:rPr>
                <w:sz w:val="28"/>
                <w:szCs w:val="28"/>
                <w:lang w:eastAsia="en-US"/>
              </w:rPr>
              <w:t xml:space="preserve"> етап – 2020 рік</w:t>
            </w:r>
          </w:p>
        </w:tc>
      </w:tr>
      <w:tr w:rsidR="004C5722" w:rsidTr="004C5722">
        <w:trPr>
          <w:trHeight w:val="457"/>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8.</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Мета Програми</w:t>
            </w:r>
          </w:p>
        </w:tc>
        <w:tc>
          <w:tcPr>
            <w:tcW w:w="4536" w:type="dxa"/>
            <w:tcBorders>
              <w:top w:val="single" w:sz="4" w:space="0" w:color="auto"/>
              <w:left w:val="single" w:sz="4" w:space="0" w:color="auto"/>
              <w:bottom w:val="single" w:sz="4" w:space="0" w:color="auto"/>
              <w:right w:val="single" w:sz="4" w:space="0" w:color="auto"/>
            </w:tcBorders>
          </w:tcPr>
          <w:p w:rsidR="004C5722" w:rsidRDefault="004C5722">
            <w:pPr>
              <w:pStyle w:val="ab"/>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rPr>
                <w:sz w:val="28"/>
                <w:szCs w:val="28"/>
                <w:lang w:val="uk-UA" w:eastAsia="en-US"/>
              </w:rPr>
            </w:pPr>
            <w:r>
              <w:rPr>
                <w:sz w:val="28"/>
                <w:szCs w:val="28"/>
                <w:lang w:val="uk-UA" w:eastAsia="en-US"/>
              </w:rPr>
              <w:t xml:space="preserve">Поліпшення епідемічної ситуації з туберкульозом за рахунок стабілізації рівня захворюваності, </w:t>
            </w:r>
            <w:r>
              <w:rPr>
                <w:sz w:val="28"/>
                <w:szCs w:val="28"/>
                <w:lang w:val="uk-UA" w:eastAsia="en-US"/>
              </w:rPr>
              <w:lastRenderedPageBreak/>
              <w:t xml:space="preserve">зменшення рівня смертності та підвищення ефективності лікування хворих громадян на чутливий туберкульоз, хіміорезистентний туберкульоз, ко-інфекцію туберкульоз/ВІЛ шляхом реалізації державної політики. </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lang w:eastAsia="en-US"/>
              </w:rPr>
            </w:pPr>
          </w:p>
        </w:tc>
      </w:tr>
      <w:tr w:rsidR="004C5722" w:rsidTr="004C5722">
        <w:trPr>
          <w:trHeight w:val="1137"/>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lastRenderedPageBreak/>
              <w:t>9.</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xml:space="preserve">Загальний обсяг фінансових ресурсів, необхідних </w:t>
            </w:r>
            <w:proofErr w:type="gramStart"/>
            <w:r>
              <w:rPr>
                <w:sz w:val="28"/>
                <w:szCs w:val="28"/>
                <w:lang w:eastAsia="en-US"/>
              </w:rPr>
              <w:t>для</w:t>
            </w:r>
            <w:proofErr w:type="gramEnd"/>
            <w:r>
              <w:rPr>
                <w:sz w:val="28"/>
                <w:szCs w:val="28"/>
                <w:lang w:eastAsia="en-US"/>
              </w:rPr>
              <w:t xml:space="preserve"> реалізації Програми, </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всього (тис</w:t>
            </w:r>
            <w:proofErr w:type="gramStart"/>
            <w:r>
              <w:rPr>
                <w:sz w:val="28"/>
                <w:szCs w:val="28"/>
                <w:lang w:eastAsia="en-US"/>
              </w:rPr>
              <w:t>.</w:t>
            </w:r>
            <w:proofErr w:type="gramEnd"/>
            <w:r>
              <w:rPr>
                <w:sz w:val="28"/>
                <w:szCs w:val="28"/>
                <w:lang w:eastAsia="en-US"/>
              </w:rPr>
              <w:t xml:space="preserve"> </w:t>
            </w:r>
            <w:proofErr w:type="gramStart"/>
            <w:r>
              <w:rPr>
                <w:sz w:val="28"/>
                <w:szCs w:val="28"/>
                <w:lang w:eastAsia="en-US"/>
              </w:rPr>
              <w:t>г</w:t>
            </w:r>
            <w:proofErr w:type="gramEnd"/>
            <w:r>
              <w:rPr>
                <w:sz w:val="28"/>
                <w:szCs w:val="28"/>
                <w:lang w:eastAsia="en-US"/>
              </w:rPr>
              <w:t xml:space="preserve">рн.)  </w:t>
            </w:r>
          </w:p>
        </w:tc>
        <w:tc>
          <w:tcPr>
            <w:tcW w:w="4536" w:type="dxa"/>
            <w:tcBorders>
              <w:top w:val="single" w:sz="4" w:space="0" w:color="auto"/>
              <w:left w:val="single" w:sz="4" w:space="0" w:color="auto"/>
              <w:bottom w:val="single" w:sz="4" w:space="0" w:color="auto"/>
              <w:right w:val="single" w:sz="4" w:space="0" w:color="auto"/>
            </w:tcBorders>
          </w:tcPr>
          <w:p w:rsidR="004C5722" w:rsidRDefault="004C5722">
            <w:pPr>
              <w:widowControl w:val="0"/>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p w:rsidR="004C5722" w:rsidRDefault="004C5722">
            <w:pPr>
              <w:widowControl w:val="0"/>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lang w:eastAsia="en-US"/>
              </w:rPr>
            </w:pPr>
            <w:r>
              <w:rPr>
                <w:b/>
                <w:sz w:val="28"/>
                <w:szCs w:val="28"/>
                <w:lang w:eastAsia="en-US"/>
              </w:rPr>
              <w:t>8 811,75</w:t>
            </w:r>
          </w:p>
        </w:tc>
      </w:tr>
      <w:tr w:rsidR="004C5722" w:rsidTr="004C5722">
        <w:trPr>
          <w:trHeight w:val="1423"/>
        </w:trPr>
        <w:tc>
          <w:tcPr>
            <w:tcW w:w="648" w:type="dxa"/>
            <w:tcBorders>
              <w:top w:val="single" w:sz="4" w:space="0" w:color="auto"/>
              <w:left w:val="single" w:sz="4" w:space="0" w:color="auto"/>
              <w:bottom w:val="single" w:sz="4" w:space="0" w:color="auto"/>
              <w:right w:val="single" w:sz="4" w:space="0" w:color="auto"/>
            </w:tcBorders>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9.1.</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roofErr w:type="gramStart"/>
            <w:r>
              <w:rPr>
                <w:sz w:val="28"/>
                <w:szCs w:val="28"/>
                <w:lang w:eastAsia="en-US"/>
              </w:rPr>
              <w:t>в</w:t>
            </w:r>
            <w:proofErr w:type="gramEnd"/>
            <w:r>
              <w:rPr>
                <w:sz w:val="28"/>
                <w:szCs w:val="28"/>
                <w:lang w:eastAsia="en-US"/>
              </w:rPr>
              <w:t xml:space="preserve"> тому числі:</w:t>
            </w:r>
          </w:p>
          <w:p w:rsidR="004C5722" w:rsidRDefault="004C5722">
            <w:pPr>
              <w:numPr>
                <w:ilvl w:val="0"/>
                <w:numId w:val="2"/>
              </w:num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5" w:hanging="720"/>
              <w:rPr>
                <w:sz w:val="28"/>
                <w:szCs w:val="28"/>
                <w:lang w:eastAsia="en-US"/>
              </w:rPr>
            </w:pPr>
            <w:r>
              <w:rPr>
                <w:sz w:val="28"/>
                <w:szCs w:val="28"/>
                <w:lang w:eastAsia="en-US"/>
              </w:rPr>
              <w:t xml:space="preserve">- коштів </w:t>
            </w:r>
            <w:proofErr w:type="gramStart"/>
            <w:r>
              <w:rPr>
                <w:sz w:val="28"/>
                <w:szCs w:val="28"/>
                <w:lang w:eastAsia="en-US"/>
              </w:rPr>
              <w:t>м</w:t>
            </w:r>
            <w:proofErr w:type="gramEnd"/>
            <w:r>
              <w:rPr>
                <w:sz w:val="28"/>
                <w:szCs w:val="28"/>
                <w:lang w:eastAsia="en-US"/>
              </w:rPr>
              <w:t>іського бюджету</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xml:space="preserve">- коштів </w:t>
            </w:r>
            <w:proofErr w:type="gramStart"/>
            <w:r>
              <w:rPr>
                <w:sz w:val="28"/>
                <w:szCs w:val="28"/>
                <w:lang w:eastAsia="en-US"/>
              </w:rPr>
              <w:t>державного</w:t>
            </w:r>
            <w:proofErr w:type="gramEnd"/>
            <w:r>
              <w:rPr>
                <w:sz w:val="28"/>
                <w:szCs w:val="28"/>
                <w:lang w:eastAsia="en-US"/>
              </w:rPr>
              <w:t xml:space="preserve"> бюджету</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 кошти інших джерел</w:t>
            </w:r>
          </w:p>
        </w:tc>
        <w:tc>
          <w:tcPr>
            <w:tcW w:w="4536" w:type="dxa"/>
            <w:tcBorders>
              <w:top w:val="single" w:sz="4" w:space="0" w:color="auto"/>
              <w:left w:val="single" w:sz="4" w:space="0" w:color="auto"/>
              <w:bottom w:val="single" w:sz="4" w:space="0" w:color="auto"/>
              <w:right w:val="single" w:sz="4" w:space="0" w:color="auto"/>
            </w:tcBorders>
          </w:tcPr>
          <w:p w:rsidR="004C5722" w:rsidRDefault="004C5722">
            <w:pPr>
              <w:widowControl w:val="0"/>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lang w:eastAsia="en-US"/>
              </w:rPr>
            </w:pPr>
          </w:p>
          <w:p w:rsidR="004C5722" w:rsidRDefault="004C5722">
            <w:pPr>
              <w:widowControl w:val="0"/>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Cs/>
                <w:sz w:val="28"/>
                <w:szCs w:val="28"/>
                <w:lang w:eastAsia="en-US"/>
              </w:rPr>
            </w:pPr>
            <w:r>
              <w:rPr>
                <w:b/>
                <w:sz w:val="28"/>
                <w:szCs w:val="28"/>
                <w:lang w:eastAsia="en-US"/>
              </w:rPr>
              <w:t>1 847,25</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Cs/>
                <w:sz w:val="28"/>
                <w:szCs w:val="28"/>
                <w:lang w:eastAsia="en-US"/>
              </w:rPr>
            </w:pPr>
            <w:r>
              <w:rPr>
                <w:b/>
                <w:sz w:val="28"/>
                <w:szCs w:val="28"/>
                <w:lang w:eastAsia="en-US"/>
              </w:rPr>
              <w:t>4 960,0</w:t>
            </w:r>
          </w:p>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Cs/>
                <w:sz w:val="28"/>
                <w:szCs w:val="28"/>
                <w:lang w:eastAsia="en-US"/>
              </w:rPr>
            </w:pPr>
            <w:r>
              <w:rPr>
                <w:b/>
                <w:sz w:val="28"/>
                <w:szCs w:val="28"/>
                <w:lang w:eastAsia="en-US"/>
              </w:rPr>
              <w:t>2 004,5</w:t>
            </w:r>
          </w:p>
        </w:tc>
      </w:tr>
      <w:tr w:rsidR="004C5722" w:rsidTr="004C5722">
        <w:trPr>
          <w:cantSplit/>
          <w:trHeight w:val="5455"/>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lastRenderedPageBreak/>
              <w:t>10.</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Очікувані результати виконання</w:t>
            </w:r>
          </w:p>
        </w:tc>
        <w:tc>
          <w:tcPr>
            <w:tcW w:w="4536" w:type="dxa"/>
            <w:tcBorders>
              <w:top w:val="single" w:sz="4" w:space="0" w:color="auto"/>
              <w:left w:val="single" w:sz="4" w:space="0" w:color="auto"/>
              <w:bottom w:val="single" w:sz="4" w:space="0" w:color="auto"/>
              <w:right w:val="single" w:sz="4" w:space="0" w:color="auto"/>
            </w:tcBorders>
          </w:tcPr>
          <w:p w:rsidR="004C5722" w:rsidRDefault="004C5722">
            <w:pPr>
              <w:tabs>
                <w:tab w:val="left" w:pos="851"/>
              </w:tabs>
              <w:spacing w:line="276" w:lineRule="auto"/>
              <w:rPr>
                <w:sz w:val="28"/>
                <w:szCs w:val="28"/>
                <w:lang w:eastAsia="en-US"/>
              </w:rPr>
            </w:pPr>
            <w:r>
              <w:rPr>
                <w:sz w:val="28"/>
                <w:szCs w:val="28"/>
                <w:lang w:eastAsia="en-US"/>
              </w:rPr>
              <w:t>- забезпечення подальшого зниження захворюваності та смертності від туберкульозу серед населення;</w:t>
            </w:r>
          </w:p>
          <w:p w:rsidR="004C5722" w:rsidRDefault="004C5722">
            <w:pPr>
              <w:tabs>
                <w:tab w:val="num" w:pos="33"/>
                <w:tab w:val="left" w:pos="1800"/>
              </w:tabs>
              <w:spacing w:line="276" w:lineRule="auto"/>
              <w:rPr>
                <w:sz w:val="28"/>
                <w:szCs w:val="28"/>
                <w:lang w:eastAsia="en-US"/>
              </w:rPr>
            </w:pPr>
            <w:r>
              <w:rPr>
                <w:sz w:val="28"/>
                <w:szCs w:val="28"/>
                <w:lang w:eastAsia="en-US"/>
              </w:rPr>
              <w:tab/>
              <w:t>- покращення ефективності  лікування хворих на туберкульоз, мультирезистентний туберкульоз;</w:t>
            </w:r>
          </w:p>
          <w:p w:rsidR="004C5722" w:rsidRDefault="004C5722">
            <w:pPr>
              <w:tabs>
                <w:tab w:val="num" w:pos="1620"/>
                <w:tab w:val="left" w:pos="1800"/>
              </w:tabs>
              <w:spacing w:line="276" w:lineRule="auto"/>
              <w:rPr>
                <w:sz w:val="28"/>
                <w:szCs w:val="28"/>
                <w:lang w:eastAsia="en-US"/>
              </w:rPr>
            </w:pPr>
            <w:r>
              <w:rPr>
                <w:sz w:val="28"/>
                <w:szCs w:val="28"/>
                <w:lang w:eastAsia="en-US"/>
              </w:rPr>
              <w:t>- зменшення кількості хворих серед повторних випадків туберкульозу;</w:t>
            </w:r>
          </w:p>
          <w:p w:rsidR="004C5722" w:rsidRDefault="004C5722">
            <w:pPr>
              <w:tabs>
                <w:tab w:val="num" w:pos="1260"/>
                <w:tab w:val="num" w:pos="1620"/>
              </w:tabs>
              <w:spacing w:line="276" w:lineRule="auto"/>
              <w:rPr>
                <w:sz w:val="28"/>
                <w:szCs w:val="28"/>
                <w:lang w:eastAsia="en-US"/>
              </w:rPr>
            </w:pPr>
            <w:r>
              <w:rPr>
                <w:sz w:val="28"/>
                <w:szCs w:val="28"/>
                <w:lang w:eastAsia="en-US"/>
              </w:rPr>
              <w:t xml:space="preserve">- забезпечення доступу хворих на туберкульоз до патогенетичного, </w:t>
            </w:r>
          </w:p>
          <w:p w:rsidR="004C5722" w:rsidRDefault="004C5722">
            <w:pPr>
              <w:tabs>
                <w:tab w:val="num" w:pos="1260"/>
                <w:tab w:val="num" w:pos="1620"/>
              </w:tabs>
              <w:spacing w:line="276" w:lineRule="auto"/>
              <w:rPr>
                <w:sz w:val="28"/>
                <w:szCs w:val="28"/>
                <w:lang w:eastAsia="en-US"/>
              </w:rPr>
            </w:pPr>
            <w:r>
              <w:rPr>
                <w:sz w:val="28"/>
                <w:szCs w:val="28"/>
                <w:lang w:eastAsia="en-US"/>
              </w:rPr>
              <w:t xml:space="preserve">симптоматичного лікування, </w:t>
            </w:r>
            <w:proofErr w:type="gramStart"/>
            <w:r>
              <w:rPr>
                <w:sz w:val="28"/>
                <w:szCs w:val="28"/>
                <w:lang w:eastAsia="en-US"/>
              </w:rPr>
              <w:t>проф</w:t>
            </w:r>
            <w:proofErr w:type="gramEnd"/>
            <w:r>
              <w:rPr>
                <w:sz w:val="28"/>
                <w:szCs w:val="28"/>
                <w:lang w:eastAsia="en-US"/>
              </w:rPr>
              <w:t xml:space="preserve">ілактики та лікування побічних реакцій на застосування </w:t>
            </w:r>
          </w:p>
          <w:p w:rsidR="004C5722" w:rsidRDefault="004C5722">
            <w:pPr>
              <w:tabs>
                <w:tab w:val="num" w:pos="1260"/>
                <w:tab w:val="num" w:pos="1620"/>
              </w:tabs>
              <w:spacing w:line="276" w:lineRule="auto"/>
              <w:rPr>
                <w:sz w:val="28"/>
                <w:szCs w:val="28"/>
                <w:lang w:eastAsia="en-US"/>
              </w:rPr>
            </w:pPr>
            <w:r>
              <w:rPr>
                <w:sz w:val="28"/>
                <w:szCs w:val="28"/>
                <w:lang w:eastAsia="en-US"/>
              </w:rPr>
              <w:t>протитуберкульозних препаратів, у тому числі шляхом закупі</w:t>
            </w:r>
            <w:proofErr w:type="gramStart"/>
            <w:r>
              <w:rPr>
                <w:sz w:val="28"/>
                <w:szCs w:val="28"/>
                <w:lang w:eastAsia="en-US"/>
              </w:rPr>
              <w:t>вл</w:t>
            </w:r>
            <w:proofErr w:type="gramEnd"/>
            <w:r>
              <w:rPr>
                <w:sz w:val="28"/>
                <w:szCs w:val="28"/>
                <w:lang w:eastAsia="en-US"/>
              </w:rPr>
              <w:t xml:space="preserve">і </w:t>
            </w:r>
          </w:p>
          <w:p w:rsidR="004C5722" w:rsidRDefault="004C5722">
            <w:pPr>
              <w:tabs>
                <w:tab w:val="num" w:pos="1260"/>
                <w:tab w:val="num" w:pos="1620"/>
              </w:tabs>
              <w:spacing w:line="276" w:lineRule="auto"/>
              <w:rPr>
                <w:sz w:val="28"/>
                <w:szCs w:val="28"/>
                <w:lang w:eastAsia="en-US"/>
              </w:rPr>
            </w:pPr>
            <w:proofErr w:type="gramStart"/>
            <w:r>
              <w:rPr>
                <w:sz w:val="28"/>
                <w:szCs w:val="28"/>
                <w:lang w:eastAsia="en-US"/>
              </w:rPr>
              <w:t>л</w:t>
            </w:r>
            <w:proofErr w:type="gramEnd"/>
            <w:r>
              <w:rPr>
                <w:sz w:val="28"/>
                <w:szCs w:val="28"/>
                <w:lang w:eastAsia="en-US"/>
              </w:rPr>
              <w:t>ікарських засобів;</w:t>
            </w:r>
          </w:p>
          <w:p w:rsidR="004C5722" w:rsidRDefault="004C5722">
            <w:pPr>
              <w:tabs>
                <w:tab w:val="num" w:pos="1260"/>
                <w:tab w:val="num" w:pos="1620"/>
              </w:tabs>
              <w:spacing w:line="276" w:lineRule="auto"/>
              <w:rPr>
                <w:sz w:val="28"/>
                <w:szCs w:val="28"/>
                <w:lang w:eastAsia="en-US"/>
              </w:rPr>
            </w:pPr>
            <w:r>
              <w:rPr>
                <w:sz w:val="28"/>
                <w:szCs w:val="28"/>
                <w:lang w:eastAsia="en-US"/>
              </w:rPr>
              <w:t xml:space="preserve">- забезпечення  </w:t>
            </w:r>
            <w:proofErr w:type="gramStart"/>
            <w:r>
              <w:rPr>
                <w:sz w:val="28"/>
                <w:szCs w:val="28"/>
                <w:lang w:eastAsia="en-US"/>
              </w:rPr>
              <w:t>соц</w:t>
            </w:r>
            <w:proofErr w:type="gramEnd"/>
            <w:r>
              <w:rPr>
                <w:sz w:val="28"/>
                <w:szCs w:val="28"/>
                <w:lang w:eastAsia="en-US"/>
              </w:rPr>
              <w:t xml:space="preserve">іальної </w:t>
            </w:r>
          </w:p>
          <w:p w:rsidR="004C5722" w:rsidRDefault="004C5722">
            <w:pPr>
              <w:tabs>
                <w:tab w:val="num" w:pos="1260"/>
                <w:tab w:val="num" w:pos="1620"/>
              </w:tabs>
              <w:spacing w:line="276" w:lineRule="auto"/>
              <w:rPr>
                <w:sz w:val="28"/>
                <w:szCs w:val="28"/>
                <w:lang w:eastAsia="en-US"/>
              </w:rPr>
            </w:pPr>
            <w:proofErr w:type="gramStart"/>
            <w:r>
              <w:rPr>
                <w:sz w:val="28"/>
                <w:szCs w:val="28"/>
                <w:lang w:eastAsia="en-US"/>
              </w:rPr>
              <w:t>п</w:t>
            </w:r>
            <w:proofErr w:type="gramEnd"/>
            <w:r>
              <w:rPr>
                <w:sz w:val="28"/>
                <w:szCs w:val="28"/>
                <w:lang w:eastAsia="en-US"/>
              </w:rPr>
              <w:t xml:space="preserve">ідтримки пацієнтів на </w:t>
            </w:r>
          </w:p>
          <w:p w:rsidR="004C5722" w:rsidRDefault="004C5722">
            <w:pPr>
              <w:tabs>
                <w:tab w:val="num" w:pos="1260"/>
                <w:tab w:val="num" w:pos="1620"/>
              </w:tabs>
              <w:spacing w:line="276" w:lineRule="auto"/>
              <w:rPr>
                <w:sz w:val="28"/>
                <w:szCs w:val="28"/>
                <w:lang w:eastAsia="en-US"/>
              </w:rPr>
            </w:pPr>
            <w:r>
              <w:rPr>
                <w:sz w:val="28"/>
                <w:szCs w:val="28"/>
                <w:lang w:eastAsia="en-US"/>
              </w:rPr>
              <w:t xml:space="preserve">туберкульоз з метою забезпечення </w:t>
            </w:r>
          </w:p>
          <w:p w:rsidR="004C5722" w:rsidRDefault="004C5722">
            <w:pPr>
              <w:tabs>
                <w:tab w:val="num" w:pos="1260"/>
                <w:tab w:val="num" w:pos="1620"/>
              </w:tabs>
              <w:spacing w:line="276" w:lineRule="auto"/>
              <w:jc w:val="both"/>
              <w:rPr>
                <w:sz w:val="28"/>
                <w:szCs w:val="28"/>
                <w:lang w:eastAsia="en-US"/>
              </w:rPr>
            </w:pPr>
            <w:r>
              <w:rPr>
                <w:sz w:val="28"/>
                <w:szCs w:val="28"/>
                <w:lang w:eastAsia="en-US"/>
              </w:rPr>
              <w:t xml:space="preserve">прихильності до </w:t>
            </w:r>
            <w:proofErr w:type="gramStart"/>
            <w:r>
              <w:rPr>
                <w:sz w:val="28"/>
                <w:szCs w:val="28"/>
                <w:lang w:eastAsia="en-US"/>
              </w:rPr>
              <w:t>л</w:t>
            </w:r>
            <w:proofErr w:type="gramEnd"/>
            <w:r>
              <w:rPr>
                <w:sz w:val="28"/>
                <w:szCs w:val="28"/>
                <w:lang w:eastAsia="en-US"/>
              </w:rPr>
              <w:t>ікування та завершення повного курсу;</w:t>
            </w:r>
          </w:p>
          <w:p w:rsidR="004C5722" w:rsidRDefault="004C5722">
            <w:pPr>
              <w:tabs>
                <w:tab w:val="num" w:pos="1260"/>
                <w:tab w:val="num" w:pos="1620"/>
              </w:tabs>
              <w:spacing w:line="276" w:lineRule="auto"/>
              <w:rPr>
                <w:sz w:val="28"/>
                <w:szCs w:val="28"/>
                <w:lang w:eastAsia="en-US"/>
              </w:rPr>
            </w:pPr>
            <w:r>
              <w:rPr>
                <w:sz w:val="28"/>
                <w:szCs w:val="28"/>
                <w:lang w:eastAsia="en-US"/>
              </w:rPr>
              <w:t>- запобігання поширенню хіміорезистентної форми туберкульозу;</w:t>
            </w:r>
          </w:p>
          <w:p w:rsidR="004C5722" w:rsidRDefault="004C5722">
            <w:pPr>
              <w:tabs>
                <w:tab w:val="num" w:pos="1260"/>
                <w:tab w:val="num" w:pos="1620"/>
              </w:tabs>
              <w:spacing w:line="276" w:lineRule="auto"/>
              <w:jc w:val="both"/>
              <w:rPr>
                <w:sz w:val="28"/>
                <w:szCs w:val="28"/>
                <w:lang w:eastAsia="en-US"/>
              </w:rPr>
            </w:pPr>
            <w:r>
              <w:rPr>
                <w:sz w:val="28"/>
                <w:szCs w:val="28"/>
                <w:lang w:eastAsia="en-US"/>
              </w:rPr>
              <w:t xml:space="preserve">- своєчасне виявлення хворих на туберкульоз; </w:t>
            </w:r>
          </w:p>
          <w:p w:rsidR="004C5722" w:rsidRDefault="004C5722">
            <w:pPr>
              <w:tabs>
                <w:tab w:val="num" w:pos="1260"/>
                <w:tab w:val="num" w:pos="1620"/>
              </w:tabs>
              <w:spacing w:line="276" w:lineRule="auto"/>
              <w:jc w:val="both"/>
              <w:rPr>
                <w:sz w:val="28"/>
                <w:szCs w:val="28"/>
                <w:lang w:eastAsia="en-US"/>
              </w:rPr>
            </w:pPr>
          </w:p>
        </w:tc>
      </w:tr>
      <w:tr w:rsidR="004C5722" w:rsidTr="004C5722">
        <w:trPr>
          <w:cantSplit/>
          <w:trHeight w:val="3691"/>
        </w:trPr>
        <w:tc>
          <w:tcPr>
            <w:tcW w:w="648" w:type="dxa"/>
            <w:tcBorders>
              <w:top w:val="single" w:sz="4" w:space="0" w:color="auto"/>
              <w:left w:val="single" w:sz="4" w:space="0" w:color="auto"/>
              <w:bottom w:val="single" w:sz="4" w:space="0" w:color="auto"/>
              <w:right w:val="single" w:sz="4" w:space="0" w:color="auto"/>
            </w:tcBorders>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p>
        </w:tc>
        <w:tc>
          <w:tcPr>
            <w:tcW w:w="4847" w:type="dxa"/>
            <w:tcBorders>
              <w:top w:val="single" w:sz="4" w:space="0" w:color="auto"/>
              <w:left w:val="single" w:sz="4" w:space="0" w:color="auto"/>
              <w:bottom w:val="single" w:sz="4" w:space="0" w:color="auto"/>
              <w:right w:val="single" w:sz="4" w:space="0" w:color="auto"/>
            </w:tcBorders>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p>
        </w:tc>
        <w:tc>
          <w:tcPr>
            <w:tcW w:w="4536" w:type="dxa"/>
            <w:tcBorders>
              <w:top w:val="single" w:sz="4" w:space="0" w:color="auto"/>
              <w:left w:val="single" w:sz="4" w:space="0" w:color="auto"/>
              <w:bottom w:val="single" w:sz="4" w:space="0" w:color="auto"/>
              <w:right w:val="single" w:sz="4" w:space="0" w:color="auto"/>
            </w:tcBorders>
          </w:tcPr>
          <w:p w:rsidR="004C5722" w:rsidRDefault="004C5722">
            <w:pPr>
              <w:tabs>
                <w:tab w:val="num" w:pos="1260"/>
                <w:tab w:val="num" w:pos="1620"/>
              </w:tabs>
              <w:spacing w:line="276" w:lineRule="auto"/>
              <w:rPr>
                <w:sz w:val="28"/>
                <w:szCs w:val="28"/>
                <w:lang w:eastAsia="en-US"/>
              </w:rPr>
            </w:pPr>
            <w:r>
              <w:rPr>
                <w:sz w:val="28"/>
                <w:szCs w:val="28"/>
                <w:lang w:eastAsia="en-US"/>
              </w:rPr>
              <w:t xml:space="preserve">- забезпечення  </w:t>
            </w:r>
            <w:proofErr w:type="gramStart"/>
            <w:r>
              <w:rPr>
                <w:sz w:val="28"/>
                <w:szCs w:val="28"/>
                <w:lang w:eastAsia="en-US"/>
              </w:rPr>
              <w:t>соц</w:t>
            </w:r>
            <w:proofErr w:type="gramEnd"/>
            <w:r>
              <w:rPr>
                <w:sz w:val="28"/>
                <w:szCs w:val="28"/>
                <w:lang w:eastAsia="en-US"/>
              </w:rPr>
              <w:t xml:space="preserve">іальної </w:t>
            </w:r>
          </w:p>
          <w:p w:rsidR="004C5722" w:rsidRDefault="004C5722">
            <w:pPr>
              <w:tabs>
                <w:tab w:val="num" w:pos="1260"/>
                <w:tab w:val="num" w:pos="1620"/>
              </w:tabs>
              <w:spacing w:line="276" w:lineRule="auto"/>
              <w:rPr>
                <w:sz w:val="28"/>
                <w:szCs w:val="28"/>
                <w:lang w:eastAsia="en-US"/>
              </w:rPr>
            </w:pPr>
            <w:proofErr w:type="gramStart"/>
            <w:r>
              <w:rPr>
                <w:sz w:val="28"/>
                <w:szCs w:val="28"/>
                <w:lang w:eastAsia="en-US"/>
              </w:rPr>
              <w:t>п</w:t>
            </w:r>
            <w:proofErr w:type="gramEnd"/>
            <w:r>
              <w:rPr>
                <w:sz w:val="28"/>
                <w:szCs w:val="28"/>
                <w:lang w:eastAsia="en-US"/>
              </w:rPr>
              <w:t xml:space="preserve">ідтримки пацієнтів на </w:t>
            </w:r>
          </w:p>
          <w:p w:rsidR="004C5722" w:rsidRDefault="004C5722">
            <w:pPr>
              <w:tabs>
                <w:tab w:val="num" w:pos="1260"/>
                <w:tab w:val="num" w:pos="1620"/>
              </w:tabs>
              <w:spacing w:line="276" w:lineRule="auto"/>
              <w:rPr>
                <w:sz w:val="28"/>
                <w:szCs w:val="28"/>
                <w:lang w:eastAsia="en-US"/>
              </w:rPr>
            </w:pPr>
            <w:r>
              <w:rPr>
                <w:sz w:val="28"/>
                <w:szCs w:val="28"/>
                <w:lang w:eastAsia="en-US"/>
              </w:rPr>
              <w:t xml:space="preserve">туберкульоз з метою забезпечення </w:t>
            </w:r>
          </w:p>
          <w:p w:rsidR="004C5722" w:rsidRDefault="004C5722">
            <w:pPr>
              <w:tabs>
                <w:tab w:val="num" w:pos="1260"/>
                <w:tab w:val="num" w:pos="1620"/>
              </w:tabs>
              <w:spacing w:line="276" w:lineRule="auto"/>
              <w:rPr>
                <w:sz w:val="28"/>
                <w:szCs w:val="28"/>
                <w:lang w:eastAsia="en-US"/>
              </w:rPr>
            </w:pPr>
            <w:r>
              <w:rPr>
                <w:sz w:val="28"/>
                <w:szCs w:val="28"/>
                <w:lang w:eastAsia="en-US"/>
              </w:rPr>
              <w:t xml:space="preserve">прихильності до </w:t>
            </w:r>
            <w:proofErr w:type="gramStart"/>
            <w:r>
              <w:rPr>
                <w:sz w:val="28"/>
                <w:szCs w:val="28"/>
                <w:lang w:eastAsia="en-US"/>
              </w:rPr>
              <w:t>л</w:t>
            </w:r>
            <w:proofErr w:type="gramEnd"/>
            <w:r>
              <w:rPr>
                <w:sz w:val="28"/>
                <w:szCs w:val="28"/>
                <w:lang w:eastAsia="en-US"/>
              </w:rPr>
              <w:t>ікування та завершення повного курсу;</w:t>
            </w:r>
          </w:p>
          <w:p w:rsidR="004C5722" w:rsidRDefault="004C5722">
            <w:pPr>
              <w:tabs>
                <w:tab w:val="num" w:pos="1260"/>
                <w:tab w:val="num" w:pos="1620"/>
              </w:tabs>
              <w:spacing w:line="276" w:lineRule="auto"/>
              <w:rPr>
                <w:sz w:val="28"/>
                <w:szCs w:val="28"/>
                <w:lang w:eastAsia="en-US"/>
              </w:rPr>
            </w:pPr>
            <w:r>
              <w:rPr>
                <w:sz w:val="28"/>
                <w:szCs w:val="28"/>
                <w:lang w:eastAsia="en-US"/>
              </w:rPr>
              <w:t>- запобігання поширенню хіміорезистентної форми туберкульозу;</w:t>
            </w:r>
          </w:p>
          <w:p w:rsidR="004C5722" w:rsidRDefault="004C5722">
            <w:pPr>
              <w:tabs>
                <w:tab w:val="num" w:pos="1260"/>
                <w:tab w:val="num" w:pos="1620"/>
              </w:tabs>
              <w:spacing w:line="276" w:lineRule="auto"/>
              <w:rPr>
                <w:sz w:val="28"/>
                <w:szCs w:val="28"/>
                <w:lang w:eastAsia="en-US"/>
              </w:rPr>
            </w:pPr>
            <w:r>
              <w:rPr>
                <w:sz w:val="28"/>
                <w:szCs w:val="28"/>
                <w:lang w:eastAsia="en-US"/>
              </w:rPr>
              <w:t xml:space="preserve">-  забезпечення ефективного лікування </w:t>
            </w:r>
            <w:proofErr w:type="gramStart"/>
            <w:r>
              <w:rPr>
                <w:sz w:val="28"/>
                <w:szCs w:val="28"/>
                <w:lang w:eastAsia="en-US"/>
              </w:rPr>
              <w:t>осіб</w:t>
            </w:r>
            <w:proofErr w:type="gramEnd"/>
            <w:r>
              <w:rPr>
                <w:sz w:val="28"/>
                <w:szCs w:val="28"/>
                <w:lang w:eastAsia="en-US"/>
              </w:rPr>
              <w:t>, хворих на туберкульоз;</w:t>
            </w:r>
          </w:p>
          <w:p w:rsidR="004C5722" w:rsidRDefault="004C5722">
            <w:pPr>
              <w:tabs>
                <w:tab w:val="num" w:pos="1260"/>
                <w:tab w:val="num" w:pos="1620"/>
              </w:tabs>
              <w:spacing w:line="276" w:lineRule="auto"/>
              <w:rPr>
                <w:sz w:val="28"/>
                <w:szCs w:val="28"/>
                <w:lang w:eastAsia="en-US"/>
              </w:rPr>
            </w:pPr>
          </w:p>
        </w:tc>
      </w:tr>
      <w:tr w:rsidR="004C5722" w:rsidTr="004C5722">
        <w:trPr>
          <w:cantSplit/>
          <w:trHeight w:val="906"/>
        </w:trPr>
        <w:tc>
          <w:tcPr>
            <w:tcW w:w="64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lastRenderedPageBreak/>
              <w:t>11.</w:t>
            </w:r>
          </w:p>
        </w:tc>
        <w:tc>
          <w:tcPr>
            <w:tcW w:w="484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Ключові показники ефективності</w:t>
            </w:r>
          </w:p>
        </w:tc>
        <w:tc>
          <w:tcPr>
            <w:tcW w:w="4536" w:type="dxa"/>
            <w:tcBorders>
              <w:top w:val="single" w:sz="4" w:space="0" w:color="auto"/>
              <w:left w:val="single" w:sz="4" w:space="0" w:color="auto"/>
              <w:bottom w:val="single" w:sz="4" w:space="0" w:color="auto"/>
              <w:right w:val="single" w:sz="4" w:space="0" w:color="auto"/>
            </w:tcBorders>
          </w:tcPr>
          <w:p w:rsidR="004C5722" w:rsidRDefault="004C5722">
            <w:pPr>
              <w:numPr>
                <w:ilvl w:val="0"/>
                <w:numId w:val="4"/>
              </w:numPr>
              <w:tabs>
                <w:tab w:val="num" w:pos="33"/>
              </w:tabs>
              <w:spacing w:line="276" w:lineRule="auto"/>
              <w:ind w:left="33" w:hanging="545"/>
              <w:rPr>
                <w:sz w:val="28"/>
                <w:szCs w:val="28"/>
                <w:lang w:eastAsia="en-US"/>
              </w:rPr>
            </w:pPr>
            <w:r>
              <w:rPr>
                <w:sz w:val="28"/>
                <w:szCs w:val="28"/>
                <w:lang w:eastAsia="en-US"/>
              </w:rPr>
              <w:t>- зниження загальної захворюваності на туберкульоз      (</w:t>
            </w:r>
            <w:proofErr w:type="gramStart"/>
            <w:r>
              <w:rPr>
                <w:sz w:val="28"/>
                <w:szCs w:val="28"/>
                <w:lang w:eastAsia="en-US"/>
              </w:rPr>
              <w:t>у</w:t>
            </w:r>
            <w:proofErr w:type="gramEnd"/>
            <w:r>
              <w:rPr>
                <w:sz w:val="28"/>
                <w:szCs w:val="28"/>
                <w:lang w:eastAsia="en-US"/>
              </w:rPr>
              <w:t xml:space="preserve"> % до минулого року);</w:t>
            </w:r>
          </w:p>
          <w:p w:rsidR="004C5722" w:rsidRDefault="004C5722">
            <w:pPr>
              <w:numPr>
                <w:ilvl w:val="0"/>
                <w:numId w:val="4"/>
              </w:numPr>
              <w:tabs>
                <w:tab w:val="num" w:pos="33"/>
              </w:tabs>
              <w:spacing w:line="276" w:lineRule="auto"/>
              <w:ind w:left="33" w:hanging="545"/>
              <w:rPr>
                <w:sz w:val="28"/>
                <w:szCs w:val="28"/>
                <w:lang w:eastAsia="en-US"/>
              </w:rPr>
            </w:pPr>
            <w:r>
              <w:rPr>
                <w:sz w:val="28"/>
                <w:szCs w:val="28"/>
                <w:lang w:eastAsia="en-US"/>
              </w:rPr>
              <w:t>- зниження загальної смертності від туберкульозу (</w:t>
            </w:r>
            <w:proofErr w:type="gramStart"/>
            <w:r>
              <w:rPr>
                <w:sz w:val="28"/>
                <w:szCs w:val="28"/>
                <w:lang w:eastAsia="en-US"/>
              </w:rPr>
              <w:t>у</w:t>
            </w:r>
            <w:proofErr w:type="gramEnd"/>
            <w:r>
              <w:rPr>
                <w:sz w:val="28"/>
                <w:szCs w:val="28"/>
                <w:lang w:eastAsia="en-US"/>
              </w:rPr>
              <w:t xml:space="preserve"> % до минулого року);</w:t>
            </w:r>
          </w:p>
          <w:p w:rsidR="004C5722" w:rsidRDefault="004C5722">
            <w:pPr>
              <w:numPr>
                <w:ilvl w:val="0"/>
                <w:numId w:val="4"/>
              </w:numPr>
              <w:tabs>
                <w:tab w:val="num" w:pos="33"/>
              </w:tabs>
              <w:spacing w:line="276" w:lineRule="auto"/>
              <w:ind w:left="33" w:hanging="545"/>
              <w:rPr>
                <w:lang w:eastAsia="en-US"/>
              </w:rPr>
            </w:pPr>
            <w:r>
              <w:rPr>
                <w:lang w:eastAsia="en-US"/>
              </w:rPr>
              <w:t xml:space="preserve">- </w:t>
            </w:r>
            <w:r>
              <w:rPr>
                <w:sz w:val="28"/>
                <w:szCs w:val="28"/>
                <w:lang w:eastAsia="en-US"/>
              </w:rPr>
              <w:t xml:space="preserve">забезпечення  100 % доступу хворих на ТБ до раннього та контрольованого лікування антиретровірусними препаратами та </w:t>
            </w:r>
            <w:proofErr w:type="gramStart"/>
            <w:r>
              <w:rPr>
                <w:sz w:val="28"/>
                <w:szCs w:val="28"/>
                <w:lang w:eastAsia="en-US"/>
              </w:rPr>
              <w:t>проф</w:t>
            </w:r>
            <w:proofErr w:type="gramEnd"/>
            <w:r>
              <w:rPr>
                <w:sz w:val="28"/>
                <w:szCs w:val="28"/>
                <w:lang w:eastAsia="en-US"/>
              </w:rPr>
              <w:t>ілактичного лікування;</w:t>
            </w:r>
          </w:p>
          <w:p w:rsidR="004C5722" w:rsidRDefault="004C5722">
            <w:pPr>
              <w:numPr>
                <w:ilvl w:val="0"/>
                <w:numId w:val="4"/>
              </w:numPr>
              <w:tabs>
                <w:tab w:val="num" w:pos="33"/>
              </w:tabs>
              <w:spacing w:line="276" w:lineRule="auto"/>
              <w:ind w:left="33" w:hanging="545"/>
              <w:rPr>
                <w:sz w:val="28"/>
                <w:szCs w:val="28"/>
                <w:lang w:eastAsia="en-US"/>
              </w:rPr>
            </w:pPr>
            <w:r>
              <w:rPr>
                <w:lang w:eastAsia="en-US"/>
              </w:rPr>
              <w:t xml:space="preserve">- </w:t>
            </w:r>
            <w:r>
              <w:rPr>
                <w:sz w:val="28"/>
                <w:szCs w:val="28"/>
                <w:lang w:eastAsia="en-US"/>
              </w:rPr>
              <w:t xml:space="preserve">комплексне надання інтегрованих послуг хворим на туберкульоз, включаючи первинну медико-санітарну допомогу, а також </w:t>
            </w:r>
            <w:proofErr w:type="gramStart"/>
            <w:r>
              <w:rPr>
                <w:sz w:val="28"/>
                <w:szCs w:val="28"/>
                <w:lang w:eastAsia="en-US"/>
              </w:rPr>
              <w:t>проф</w:t>
            </w:r>
            <w:proofErr w:type="gramEnd"/>
            <w:r>
              <w:rPr>
                <w:sz w:val="28"/>
                <w:szCs w:val="28"/>
                <w:lang w:eastAsia="en-US"/>
              </w:rPr>
              <w:t>ілактику та лікування туберкульозу шляхом інформування населення із застосуванням сучасних інформаційних та комунікаційних технологій;</w:t>
            </w:r>
          </w:p>
          <w:p w:rsidR="004C5722" w:rsidRDefault="004C5722">
            <w:pPr>
              <w:numPr>
                <w:ilvl w:val="0"/>
                <w:numId w:val="4"/>
              </w:numPr>
              <w:tabs>
                <w:tab w:val="num" w:pos="33"/>
              </w:tabs>
              <w:spacing w:line="276" w:lineRule="auto"/>
              <w:ind w:left="33" w:hanging="545"/>
              <w:rPr>
                <w:sz w:val="28"/>
                <w:szCs w:val="28"/>
                <w:lang w:eastAsia="en-US"/>
              </w:rPr>
            </w:pPr>
            <w:r>
              <w:rPr>
                <w:sz w:val="28"/>
                <w:szCs w:val="28"/>
                <w:lang w:eastAsia="en-US"/>
              </w:rPr>
              <w:t>- запровадження сучасних заходів з інфекційного контролю за туберкульозом, спрямованих на запобігання поширенню захворювання на туберкульоз у закладах охорони здоров'я та зміцнення матеріальної бази закладів охорони здоров</w:t>
            </w:r>
            <w:proofErr w:type="gramStart"/>
            <w:r>
              <w:rPr>
                <w:sz w:val="28"/>
                <w:szCs w:val="28"/>
                <w:lang w:eastAsia="en-US"/>
              </w:rPr>
              <w:t>`я</w:t>
            </w:r>
            <w:proofErr w:type="gramEnd"/>
          </w:p>
          <w:p w:rsidR="004C5722" w:rsidRDefault="004C5722">
            <w:pPr>
              <w:numPr>
                <w:ilvl w:val="0"/>
                <w:numId w:val="4"/>
              </w:numPr>
              <w:tabs>
                <w:tab w:val="num" w:pos="33"/>
              </w:tabs>
              <w:spacing w:line="276" w:lineRule="auto"/>
              <w:ind w:left="33" w:hanging="545"/>
              <w:rPr>
                <w:sz w:val="28"/>
                <w:szCs w:val="28"/>
                <w:lang w:eastAsia="en-US"/>
              </w:rPr>
            </w:pPr>
          </w:p>
          <w:p w:rsidR="004C5722" w:rsidRDefault="004C5722">
            <w:pPr>
              <w:tabs>
                <w:tab w:val="num" w:pos="1260"/>
                <w:tab w:val="num" w:pos="1620"/>
              </w:tabs>
              <w:spacing w:line="276" w:lineRule="auto"/>
              <w:jc w:val="both"/>
              <w:rPr>
                <w:sz w:val="28"/>
                <w:szCs w:val="28"/>
                <w:lang w:eastAsia="en-US"/>
              </w:rPr>
            </w:pPr>
          </w:p>
          <w:p w:rsidR="004C5722" w:rsidRDefault="004C5722">
            <w:pPr>
              <w:tabs>
                <w:tab w:val="num" w:pos="1260"/>
                <w:tab w:val="num" w:pos="1620"/>
              </w:tabs>
              <w:spacing w:line="276" w:lineRule="auto"/>
              <w:jc w:val="both"/>
              <w:rPr>
                <w:sz w:val="28"/>
                <w:szCs w:val="28"/>
                <w:lang w:eastAsia="en-US"/>
              </w:rPr>
            </w:pPr>
          </w:p>
        </w:tc>
      </w:tr>
    </w:tbl>
    <w:p w:rsidR="004C5722" w:rsidRDefault="004C5722" w:rsidP="004C5722">
      <w:pPr>
        <w:rPr>
          <w:b/>
          <w:sz w:val="28"/>
          <w:szCs w:val="28"/>
        </w:rPr>
      </w:pPr>
    </w:p>
    <w:p w:rsidR="004C5722" w:rsidRDefault="004C5722" w:rsidP="004C5722">
      <w:pPr>
        <w:numPr>
          <w:ilvl w:val="0"/>
          <w:numId w:val="6"/>
        </w:numPr>
        <w:spacing w:after="200" w:line="276" w:lineRule="auto"/>
        <w:jc w:val="both"/>
        <w:rPr>
          <w:b/>
          <w:sz w:val="28"/>
          <w:szCs w:val="28"/>
        </w:rPr>
      </w:pPr>
      <w:r>
        <w:rPr>
          <w:b/>
          <w:sz w:val="28"/>
          <w:szCs w:val="28"/>
        </w:rPr>
        <w:t>Загальна характеристика Програми</w:t>
      </w:r>
    </w:p>
    <w:p w:rsidR="004C5722" w:rsidRDefault="004C5722" w:rsidP="004C5722">
      <w:pPr>
        <w:ind w:firstLine="720"/>
        <w:jc w:val="both"/>
        <w:rPr>
          <w:sz w:val="28"/>
          <w:szCs w:val="28"/>
        </w:rPr>
      </w:pPr>
      <w:r>
        <w:rPr>
          <w:sz w:val="28"/>
          <w:szCs w:val="28"/>
        </w:rPr>
        <w:t xml:space="preserve">За даними Всесвітньої організації охорони здоров'я (далі  –  ВООЗ) щороку у </w:t>
      </w:r>
      <w:proofErr w:type="gramStart"/>
      <w:r>
        <w:rPr>
          <w:sz w:val="28"/>
          <w:szCs w:val="28"/>
        </w:rPr>
        <w:t>св</w:t>
      </w:r>
      <w:proofErr w:type="gramEnd"/>
      <w:r>
        <w:rPr>
          <w:sz w:val="28"/>
          <w:szCs w:val="28"/>
        </w:rPr>
        <w:t>іті реєструється 8,9 млн. хворих на туберкульоз, від якого помирає 1,7 млн. осіб. Загальна кількість людей, які страждають від туберкульозу, становить 50-60 мільйонів. Ця недуга займає перше місце у структурі смертності від інфекційних хвороб.</w:t>
      </w:r>
    </w:p>
    <w:p w:rsidR="004C5722" w:rsidRDefault="004C5722" w:rsidP="004C5722">
      <w:pPr>
        <w:jc w:val="both"/>
        <w:rPr>
          <w:sz w:val="28"/>
          <w:szCs w:val="28"/>
        </w:rPr>
      </w:pPr>
      <w:r>
        <w:rPr>
          <w:sz w:val="28"/>
          <w:szCs w:val="28"/>
        </w:rPr>
        <w:lastRenderedPageBreak/>
        <w:t xml:space="preserve">         Епідемія туберкульозу в Україні триває вже понад 20 років. Не дивлячись на окремі позитивні зрушення у контролі за туберкульозом за останні роки, рівень захворюваності на туберкульоз залишається вище епідемічного порогу та на цьому фоні спостерігається поширення хіміорезистентних форм туберкульозу та випадків ко-інфекції туберкульоз</w:t>
      </w:r>
      <w:proofErr w:type="gramStart"/>
      <w:r>
        <w:rPr>
          <w:sz w:val="28"/>
          <w:szCs w:val="28"/>
        </w:rPr>
        <w:t xml:space="preserve"> і В</w:t>
      </w:r>
      <w:proofErr w:type="gramEnd"/>
      <w:r>
        <w:rPr>
          <w:sz w:val="28"/>
          <w:szCs w:val="28"/>
        </w:rPr>
        <w:t>ІЛ -інфекція.</w:t>
      </w:r>
    </w:p>
    <w:p w:rsidR="004C5722" w:rsidRDefault="004C5722" w:rsidP="004C5722">
      <w:pPr>
        <w:jc w:val="both"/>
        <w:rPr>
          <w:sz w:val="28"/>
          <w:szCs w:val="28"/>
        </w:rPr>
      </w:pPr>
      <w:r>
        <w:rPr>
          <w:sz w:val="28"/>
          <w:szCs w:val="28"/>
        </w:rPr>
        <w:t xml:space="preserve">          У </w:t>
      </w:r>
      <w:proofErr w:type="gramStart"/>
      <w:r>
        <w:rPr>
          <w:sz w:val="28"/>
          <w:szCs w:val="28"/>
        </w:rPr>
        <w:t>м</w:t>
      </w:r>
      <w:proofErr w:type="gramEnd"/>
      <w:r>
        <w:rPr>
          <w:sz w:val="28"/>
          <w:szCs w:val="28"/>
        </w:rPr>
        <w:t xml:space="preserve">. Бахмуті, як і у цілому в Донецькій області та по Україні, епідемічна ситуація з туберкульозу залишається напруженою. </w:t>
      </w:r>
    </w:p>
    <w:p w:rsidR="004C5722" w:rsidRDefault="004C5722" w:rsidP="004C5722">
      <w:pPr>
        <w:pStyle w:val="aa"/>
        <w:ind w:firstLine="708"/>
        <w:jc w:val="both"/>
        <w:rPr>
          <w:rFonts w:ascii="Times New Roman" w:hAnsi="Times New Roman"/>
          <w:sz w:val="28"/>
          <w:szCs w:val="28"/>
          <w:lang w:val="uk-UA" w:eastAsia="uk-UA"/>
        </w:rPr>
      </w:pPr>
      <w:r>
        <w:rPr>
          <w:rFonts w:ascii="Times New Roman" w:hAnsi="Times New Roman"/>
          <w:sz w:val="28"/>
          <w:szCs w:val="28"/>
          <w:lang w:val="uk-UA" w:eastAsia="uk-UA"/>
        </w:rPr>
        <w:t>В 2017 році у порівнянні з 2016 роком показник захворюваності зменшився 21,4%, але це обумовлено зниженням міграційного процесу та зменшенням чисельності громади у зв’язку з набранням чинності Постанови Верховної Ради України від 08.09.2016 № 1519-</w:t>
      </w:r>
      <w:r>
        <w:rPr>
          <w:rFonts w:ascii="Times New Roman" w:hAnsi="Times New Roman"/>
          <w:sz w:val="28"/>
          <w:szCs w:val="28"/>
          <w:lang w:val="en-US" w:eastAsia="uk-UA"/>
        </w:rPr>
        <w:t>VIII</w:t>
      </w:r>
      <w:r>
        <w:rPr>
          <w:rFonts w:ascii="Times New Roman" w:hAnsi="Times New Roman"/>
          <w:sz w:val="28"/>
          <w:szCs w:val="28"/>
          <w:lang w:val="uk-UA" w:eastAsia="uk-UA"/>
        </w:rPr>
        <w:t xml:space="preserve"> «Про зміни в адміністративно – територіальному устрої Донецької області,  зміни: встановлення меж Бахмутського району Донецької області», а саме з 30.09.2016 року міста Соледар і Часів Яр віднесені до категорії міст районного значення Бахмутського району Донецької області.</w:t>
      </w:r>
    </w:p>
    <w:p w:rsidR="004C5722" w:rsidRDefault="004C5722" w:rsidP="004C5722">
      <w:pPr>
        <w:jc w:val="both"/>
        <w:rPr>
          <w:sz w:val="28"/>
          <w:szCs w:val="28"/>
        </w:rPr>
      </w:pPr>
      <w:r>
        <w:rPr>
          <w:sz w:val="28"/>
          <w:szCs w:val="28"/>
        </w:rPr>
        <w:t xml:space="preserve">           За результатами проведених протягом останніх років протитуберкульозних заходів, епідеміологічна ситуація в мі</w:t>
      </w:r>
      <w:proofErr w:type="gramStart"/>
      <w:r>
        <w:rPr>
          <w:sz w:val="28"/>
          <w:szCs w:val="28"/>
        </w:rPr>
        <w:t>ст</w:t>
      </w:r>
      <w:proofErr w:type="gramEnd"/>
      <w:r>
        <w:rPr>
          <w:sz w:val="28"/>
          <w:szCs w:val="28"/>
        </w:rPr>
        <w:t xml:space="preserve">і поліпшилася. </w:t>
      </w:r>
    </w:p>
    <w:p w:rsidR="004C5722" w:rsidRDefault="004C5722" w:rsidP="004C5722">
      <w:pPr>
        <w:ind w:left="142" w:firstLine="720"/>
        <w:jc w:val="both"/>
        <w:rPr>
          <w:sz w:val="28"/>
          <w:szCs w:val="28"/>
        </w:rPr>
      </w:pPr>
      <w:r>
        <w:rPr>
          <w:sz w:val="28"/>
          <w:szCs w:val="28"/>
        </w:rPr>
        <w:t>- скоротився показник переривання лікування хворими на туберкульоз з 3% до 0%;</w:t>
      </w:r>
    </w:p>
    <w:p w:rsidR="004C5722" w:rsidRDefault="004C5722" w:rsidP="004C5722">
      <w:pPr>
        <w:ind w:left="142" w:firstLine="720"/>
        <w:jc w:val="both"/>
        <w:rPr>
          <w:sz w:val="28"/>
          <w:szCs w:val="28"/>
        </w:rPr>
      </w:pPr>
      <w:r>
        <w:rPr>
          <w:sz w:val="28"/>
          <w:szCs w:val="28"/>
        </w:rPr>
        <w:t xml:space="preserve">- проведена раціональна (без негативних наслідків для хворих та медпрацівників) оптимізація та реорганізація ліжкового фонду протитуберкульозного закладу шляхом скорочення ліжок на 16% (з 60 до 50), їх </w:t>
      </w:r>
      <w:proofErr w:type="gramStart"/>
      <w:r>
        <w:rPr>
          <w:sz w:val="28"/>
          <w:szCs w:val="28"/>
        </w:rPr>
        <w:t>проф</w:t>
      </w:r>
      <w:proofErr w:type="gramEnd"/>
      <w:r>
        <w:rPr>
          <w:sz w:val="28"/>
          <w:szCs w:val="28"/>
        </w:rPr>
        <w:t>ілізація для хворих на хіміорезистентний туберкульоз;</w:t>
      </w:r>
    </w:p>
    <w:p w:rsidR="004C5722" w:rsidRDefault="004C5722" w:rsidP="004C5722">
      <w:pPr>
        <w:ind w:left="142" w:firstLine="720"/>
        <w:jc w:val="both"/>
        <w:rPr>
          <w:sz w:val="28"/>
          <w:szCs w:val="28"/>
        </w:rPr>
      </w:pPr>
      <w:r>
        <w:rPr>
          <w:sz w:val="28"/>
          <w:szCs w:val="28"/>
        </w:rPr>
        <w:t xml:space="preserve">- </w:t>
      </w:r>
      <w:proofErr w:type="gramStart"/>
      <w:r>
        <w:rPr>
          <w:sz w:val="28"/>
          <w:szCs w:val="28"/>
        </w:rPr>
        <w:t>створен</w:t>
      </w:r>
      <w:proofErr w:type="gramEnd"/>
      <w:r>
        <w:rPr>
          <w:sz w:val="28"/>
          <w:szCs w:val="28"/>
        </w:rPr>
        <w:t>і умови в загально – лікувальних закладах на території Бахмутської міської ради щодо обстеження на туберкульоз методом мікроскопії мазка;</w:t>
      </w:r>
    </w:p>
    <w:p w:rsidR="004C5722" w:rsidRDefault="004C5722" w:rsidP="004C5722">
      <w:pPr>
        <w:ind w:left="142" w:firstLine="720"/>
        <w:jc w:val="both"/>
        <w:rPr>
          <w:sz w:val="28"/>
          <w:szCs w:val="28"/>
        </w:rPr>
      </w:pPr>
      <w:r>
        <w:rPr>
          <w:sz w:val="28"/>
          <w:szCs w:val="28"/>
        </w:rPr>
        <w:t xml:space="preserve">- працюють ДОТ кабінети  в загально – лікувальних закладах Бахмутської міської </w:t>
      </w:r>
      <w:proofErr w:type="gramStart"/>
      <w:r>
        <w:rPr>
          <w:sz w:val="28"/>
          <w:szCs w:val="28"/>
        </w:rPr>
        <w:t>ради</w:t>
      </w:r>
      <w:proofErr w:type="gramEnd"/>
      <w:r>
        <w:rPr>
          <w:sz w:val="28"/>
          <w:szCs w:val="28"/>
        </w:rPr>
        <w:t>.</w:t>
      </w:r>
    </w:p>
    <w:p w:rsidR="004C5722" w:rsidRDefault="004C5722" w:rsidP="004C5722">
      <w:pPr>
        <w:pStyle w:val="aa"/>
        <w:jc w:val="both"/>
        <w:rPr>
          <w:rFonts w:ascii="Times New Roman" w:eastAsia="Times New Roman" w:hAnsi="Times New Roman"/>
          <w:sz w:val="28"/>
          <w:szCs w:val="28"/>
          <w:lang w:val="uk-UA"/>
        </w:rPr>
      </w:pPr>
      <w:r>
        <w:rPr>
          <w:rFonts w:ascii="Times New Roman" w:hAnsi="Times New Roman"/>
          <w:sz w:val="28"/>
          <w:szCs w:val="28"/>
          <w:lang w:val="uk-UA" w:eastAsia="uk-UA"/>
        </w:rPr>
        <w:tab/>
        <w:t xml:space="preserve">Особливістю захворюваності на туберкульоз є те, що серед хворих на цю недугу переважна частка - соціально незахищені верстви населення, безробітні працездатного віку, особи, що повернулися з місць позбавлення волі, переселенці та ВІЛ-інфіковані. </w:t>
      </w:r>
      <w:r>
        <w:rPr>
          <w:rFonts w:ascii="Times New Roman" w:eastAsia="Times New Roman" w:hAnsi="Times New Roman"/>
          <w:sz w:val="28"/>
          <w:szCs w:val="28"/>
          <w:lang w:val="uk-UA"/>
        </w:rPr>
        <w:t xml:space="preserve">Це свідчить про те, що у боротьбі з туберкульозом важливими є не лише медичні заходи, але й соціальні. </w:t>
      </w:r>
    </w:p>
    <w:p w:rsidR="004C5722" w:rsidRDefault="004C5722" w:rsidP="004C5722">
      <w:pPr>
        <w:pStyle w:val="aa"/>
        <w:jc w:val="both"/>
        <w:rPr>
          <w:rFonts w:ascii="Times New Roman" w:hAnsi="Times New Roman"/>
          <w:sz w:val="28"/>
          <w:szCs w:val="28"/>
          <w:lang w:val="uk-UA"/>
        </w:rPr>
      </w:pPr>
      <w:r>
        <w:rPr>
          <w:rFonts w:ascii="Times New Roman" w:hAnsi="Times New Roman"/>
          <w:sz w:val="28"/>
          <w:szCs w:val="28"/>
          <w:lang w:val="uk-UA"/>
        </w:rPr>
        <w:tab/>
      </w:r>
    </w:p>
    <w:p w:rsidR="004C5722" w:rsidRDefault="004C5722" w:rsidP="004C5722">
      <w:pPr>
        <w:pStyle w:val="aa"/>
        <w:jc w:val="both"/>
        <w:rPr>
          <w:rFonts w:ascii="Times New Roman" w:hAnsi="Times New Roman"/>
          <w:sz w:val="28"/>
          <w:szCs w:val="28"/>
          <w:lang w:val="uk-UA"/>
        </w:rPr>
      </w:pPr>
    </w:p>
    <w:p w:rsidR="004C5722" w:rsidRDefault="004C5722" w:rsidP="004C5722">
      <w:pPr>
        <w:pStyle w:val="aa"/>
        <w:jc w:val="both"/>
        <w:rPr>
          <w:sz w:val="28"/>
          <w:szCs w:val="28"/>
        </w:rPr>
      </w:pPr>
    </w:p>
    <w:p w:rsidR="004C5722" w:rsidRDefault="004C5722" w:rsidP="004C5722">
      <w:pPr>
        <w:numPr>
          <w:ilvl w:val="0"/>
          <w:numId w:val="6"/>
        </w:numPr>
        <w:jc w:val="both"/>
        <w:rPr>
          <w:b/>
          <w:sz w:val="28"/>
          <w:szCs w:val="28"/>
        </w:rPr>
      </w:pPr>
      <w:r>
        <w:rPr>
          <w:b/>
          <w:sz w:val="28"/>
          <w:szCs w:val="28"/>
        </w:rPr>
        <w:t>Визначення проблем, на розв’язання  яких спрямована Програма</w:t>
      </w:r>
    </w:p>
    <w:p w:rsidR="004C5722" w:rsidRDefault="004C5722" w:rsidP="004C5722">
      <w:pPr>
        <w:ind w:left="720"/>
        <w:jc w:val="both"/>
        <w:rPr>
          <w:b/>
          <w:sz w:val="28"/>
          <w:szCs w:val="28"/>
        </w:rPr>
      </w:pPr>
    </w:p>
    <w:p w:rsidR="004C5722" w:rsidRDefault="004C5722" w:rsidP="004C5722">
      <w:pPr>
        <w:ind w:left="720"/>
        <w:jc w:val="both"/>
        <w:rPr>
          <w:bCs/>
          <w:sz w:val="28"/>
          <w:szCs w:val="28"/>
        </w:rPr>
      </w:pPr>
      <w:r>
        <w:rPr>
          <w:bCs/>
          <w:sz w:val="28"/>
          <w:szCs w:val="28"/>
        </w:rPr>
        <w:t>На сьогоднішній день з</w:t>
      </w:r>
      <w:r>
        <w:rPr>
          <w:sz w:val="28"/>
          <w:szCs w:val="28"/>
        </w:rPr>
        <w:t xml:space="preserve">алишається невирішеною низка проблем, розв’язання яких потребує значних, у т.ч. фінансових зусиль з боку держави, органів </w:t>
      </w:r>
      <w:proofErr w:type="gramStart"/>
      <w:r>
        <w:rPr>
          <w:sz w:val="28"/>
          <w:szCs w:val="28"/>
        </w:rPr>
        <w:t>м</w:t>
      </w:r>
      <w:proofErr w:type="gramEnd"/>
      <w:r>
        <w:rPr>
          <w:sz w:val="28"/>
          <w:szCs w:val="28"/>
        </w:rPr>
        <w:t>ісцевої влади, бізнесу, громадських організацій та суспільства в цілому.</w:t>
      </w:r>
      <w:r>
        <w:rPr>
          <w:bCs/>
          <w:sz w:val="28"/>
          <w:szCs w:val="28"/>
        </w:rPr>
        <w:t xml:space="preserve"> Серед негативних тенденцій набувають надзвичайну актуальність дві проблеми: </w:t>
      </w:r>
    </w:p>
    <w:p w:rsidR="004C5722" w:rsidRDefault="004C5722" w:rsidP="004C5722">
      <w:pPr>
        <w:numPr>
          <w:ilvl w:val="0"/>
          <w:numId w:val="8"/>
        </w:numPr>
        <w:jc w:val="both"/>
        <w:rPr>
          <w:bCs/>
          <w:sz w:val="28"/>
          <w:szCs w:val="28"/>
        </w:rPr>
      </w:pPr>
      <w:r>
        <w:rPr>
          <w:bCs/>
          <w:sz w:val="28"/>
          <w:szCs w:val="28"/>
        </w:rPr>
        <w:lastRenderedPageBreak/>
        <w:t>зростання захворюваності на к</w:t>
      </w:r>
      <w:proofErr w:type="gramStart"/>
      <w:r>
        <w:rPr>
          <w:bCs/>
          <w:sz w:val="28"/>
          <w:szCs w:val="28"/>
        </w:rPr>
        <w:t>о-</w:t>
      </w:r>
      <w:proofErr w:type="gramEnd"/>
      <w:r>
        <w:rPr>
          <w:bCs/>
          <w:sz w:val="28"/>
          <w:szCs w:val="28"/>
        </w:rPr>
        <w:t>інфекцію туберкульоз/ВІЛ. ВІЛ-інфекція є потужним чинником, який сприяє розвитку активної форми туберкульозу в носіїв латентної інфекції та підвищує ймовірність розвитку рецидиву туберкульозу;</w:t>
      </w:r>
    </w:p>
    <w:p w:rsidR="004C5722" w:rsidRDefault="004C5722" w:rsidP="004C5722">
      <w:pPr>
        <w:numPr>
          <w:ilvl w:val="0"/>
          <w:numId w:val="8"/>
        </w:numPr>
        <w:jc w:val="both"/>
        <w:rPr>
          <w:bCs/>
          <w:sz w:val="28"/>
          <w:szCs w:val="28"/>
        </w:rPr>
      </w:pPr>
      <w:r>
        <w:rPr>
          <w:bCs/>
          <w:sz w:val="28"/>
          <w:szCs w:val="28"/>
        </w:rPr>
        <w:t xml:space="preserve"> </w:t>
      </w:r>
      <w:r>
        <w:rPr>
          <w:sz w:val="28"/>
          <w:szCs w:val="28"/>
        </w:rPr>
        <w:t>недостатня ефективність лікування  хворих на заразні форми туберкульозу у т.ч. через поширення резистентних форм туберкульозу.</w:t>
      </w:r>
    </w:p>
    <w:p w:rsidR="004C5722" w:rsidRDefault="004C5722" w:rsidP="004C5722">
      <w:pPr>
        <w:ind w:left="360"/>
        <w:jc w:val="both"/>
        <w:rPr>
          <w:sz w:val="28"/>
          <w:szCs w:val="28"/>
        </w:rPr>
      </w:pPr>
      <w:r>
        <w:rPr>
          <w:sz w:val="28"/>
          <w:szCs w:val="28"/>
        </w:rPr>
        <w:t xml:space="preserve">Така ситуація зумовлена </w:t>
      </w:r>
      <w:proofErr w:type="gramStart"/>
      <w:r>
        <w:rPr>
          <w:sz w:val="28"/>
          <w:szCs w:val="28"/>
        </w:rPr>
        <w:t>соц</w:t>
      </w:r>
      <w:proofErr w:type="gramEnd"/>
      <w:r>
        <w:rPr>
          <w:sz w:val="28"/>
          <w:szCs w:val="28"/>
        </w:rPr>
        <w:t xml:space="preserve">іально – економічними та медичними факторами: </w:t>
      </w:r>
    </w:p>
    <w:p w:rsidR="004C5722" w:rsidRDefault="004C5722" w:rsidP="004C5722">
      <w:pPr>
        <w:numPr>
          <w:ilvl w:val="0"/>
          <w:numId w:val="10"/>
        </w:numPr>
        <w:jc w:val="both"/>
        <w:rPr>
          <w:sz w:val="28"/>
          <w:szCs w:val="28"/>
        </w:rPr>
      </w:pPr>
      <w:r>
        <w:rPr>
          <w:sz w:val="28"/>
          <w:szCs w:val="28"/>
        </w:rPr>
        <w:t xml:space="preserve">низький </w:t>
      </w:r>
      <w:proofErr w:type="gramStart"/>
      <w:r>
        <w:rPr>
          <w:sz w:val="28"/>
          <w:szCs w:val="28"/>
        </w:rPr>
        <w:t>р</w:t>
      </w:r>
      <w:proofErr w:type="gramEnd"/>
      <w:r>
        <w:rPr>
          <w:sz w:val="28"/>
          <w:szCs w:val="28"/>
        </w:rPr>
        <w:t>івень життя переважної більшості населення;</w:t>
      </w:r>
    </w:p>
    <w:p w:rsidR="004C5722" w:rsidRDefault="004C5722" w:rsidP="004C5722">
      <w:pPr>
        <w:numPr>
          <w:ilvl w:val="0"/>
          <w:numId w:val="10"/>
        </w:numPr>
        <w:jc w:val="both"/>
        <w:rPr>
          <w:sz w:val="28"/>
          <w:szCs w:val="28"/>
        </w:rPr>
      </w:pPr>
      <w:r>
        <w:rPr>
          <w:sz w:val="28"/>
          <w:szCs w:val="28"/>
        </w:rPr>
        <w:t xml:space="preserve">трудова міграція населення; </w:t>
      </w:r>
    </w:p>
    <w:p w:rsidR="004C5722" w:rsidRDefault="004C5722" w:rsidP="004C5722">
      <w:pPr>
        <w:numPr>
          <w:ilvl w:val="0"/>
          <w:numId w:val="10"/>
        </w:numPr>
        <w:jc w:val="both"/>
        <w:rPr>
          <w:sz w:val="28"/>
          <w:szCs w:val="28"/>
        </w:rPr>
      </w:pPr>
      <w:r>
        <w:rPr>
          <w:sz w:val="28"/>
          <w:szCs w:val="28"/>
        </w:rPr>
        <w:t xml:space="preserve">недостатнє фінансування заходів з протидії туберкульозу, що не дозволяє забезпечити сучасним діагностичним обладнанням заклади та мережу з мікробіологічної діагностики туберкульозу; </w:t>
      </w:r>
    </w:p>
    <w:p w:rsidR="004C5722" w:rsidRDefault="004C5722" w:rsidP="004C5722">
      <w:pPr>
        <w:numPr>
          <w:ilvl w:val="0"/>
          <w:numId w:val="10"/>
        </w:numPr>
        <w:jc w:val="both"/>
        <w:rPr>
          <w:sz w:val="28"/>
          <w:szCs w:val="28"/>
        </w:rPr>
      </w:pPr>
      <w:r>
        <w:rPr>
          <w:sz w:val="28"/>
          <w:szCs w:val="28"/>
        </w:rPr>
        <w:t>легкість реалізації шляхі</w:t>
      </w:r>
      <w:proofErr w:type="gramStart"/>
      <w:r>
        <w:rPr>
          <w:sz w:val="28"/>
          <w:szCs w:val="28"/>
        </w:rPr>
        <w:t>в</w:t>
      </w:r>
      <w:proofErr w:type="gramEnd"/>
      <w:r>
        <w:rPr>
          <w:sz w:val="28"/>
          <w:szCs w:val="28"/>
        </w:rPr>
        <w:t xml:space="preserve"> передачі туберкульозу серед ув’язнених, відсутність супроводу звільнених з ув’язнення до медичних служб цивільного сектору;</w:t>
      </w:r>
    </w:p>
    <w:p w:rsidR="004C5722" w:rsidRDefault="004C5722" w:rsidP="004C5722">
      <w:pPr>
        <w:numPr>
          <w:ilvl w:val="0"/>
          <w:numId w:val="10"/>
        </w:numPr>
        <w:jc w:val="both"/>
        <w:rPr>
          <w:sz w:val="28"/>
          <w:szCs w:val="28"/>
        </w:rPr>
      </w:pPr>
      <w:r>
        <w:rPr>
          <w:sz w:val="28"/>
          <w:szCs w:val="28"/>
        </w:rPr>
        <w:t>поширення хіміорезистентного туберкульозу та ВІ</w:t>
      </w:r>
      <w:proofErr w:type="gramStart"/>
      <w:r>
        <w:rPr>
          <w:sz w:val="28"/>
          <w:szCs w:val="28"/>
        </w:rPr>
        <w:t>Л-</w:t>
      </w:r>
      <w:proofErr w:type="gramEnd"/>
      <w:r>
        <w:rPr>
          <w:sz w:val="28"/>
          <w:szCs w:val="28"/>
        </w:rPr>
        <w:t>інфекції;</w:t>
      </w:r>
    </w:p>
    <w:p w:rsidR="004C5722" w:rsidRDefault="004C5722" w:rsidP="004C5722">
      <w:pPr>
        <w:numPr>
          <w:ilvl w:val="0"/>
          <w:numId w:val="10"/>
        </w:numPr>
        <w:jc w:val="both"/>
      </w:pPr>
      <w:r>
        <w:rPr>
          <w:sz w:val="28"/>
          <w:szCs w:val="28"/>
        </w:rPr>
        <w:t xml:space="preserve">недостатній </w:t>
      </w:r>
      <w:proofErr w:type="gramStart"/>
      <w:r>
        <w:rPr>
          <w:sz w:val="28"/>
          <w:szCs w:val="28"/>
        </w:rPr>
        <w:t>р</w:t>
      </w:r>
      <w:proofErr w:type="gramEnd"/>
      <w:r>
        <w:rPr>
          <w:sz w:val="28"/>
          <w:szCs w:val="28"/>
        </w:rPr>
        <w:t xml:space="preserve">івень обізнаності різних верств населення у питаннях пов’язаних з протидією захворюванню на туберкульоз.         </w:t>
      </w:r>
    </w:p>
    <w:p w:rsidR="004C5722" w:rsidRDefault="004C5722" w:rsidP="004C5722">
      <w:pPr>
        <w:shd w:val="clear" w:color="auto" w:fill="FFFFFF"/>
        <w:spacing w:line="317" w:lineRule="exact"/>
        <w:ind w:firstLine="720"/>
        <w:jc w:val="both"/>
        <w:rPr>
          <w:sz w:val="28"/>
          <w:szCs w:val="28"/>
        </w:rPr>
      </w:pPr>
      <w:r>
        <w:rPr>
          <w:sz w:val="28"/>
          <w:szCs w:val="28"/>
        </w:rPr>
        <w:t>На усунення зазначених проблем має бути спрямована Програма протидії захворюванню на туберкульоз на території м. Бахмута у 2017-2020 роках (далі – Програма)</w:t>
      </w:r>
    </w:p>
    <w:p w:rsidR="004C5722" w:rsidRDefault="004C5722" w:rsidP="004C5722">
      <w:pPr>
        <w:shd w:val="clear" w:color="auto" w:fill="FFFFFF"/>
        <w:spacing w:line="317" w:lineRule="exact"/>
        <w:ind w:firstLine="720"/>
        <w:jc w:val="both"/>
        <w:rPr>
          <w:sz w:val="28"/>
          <w:szCs w:val="28"/>
        </w:rPr>
      </w:pPr>
    </w:p>
    <w:p w:rsidR="004C5722" w:rsidRDefault="004C5722" w:rsidP="004C5722">
      <w:pPr>
        <w:numPr>
          <w:ilvl w:val="0"/>
          <w:numId w:val="6"/>
        </w:numPr>
        <w:jc w:val="both"/>
        <w:rPr>
          <w:b/>
          <w:sz w:val="28"/>
          <w:szCs w:val="28"/>
        </w:rPr>
      </w:pPr>
      <w:r>
        <w:rPr>
          <w:b/>
          <w:sz w:val="28"/>
          <w:szCs w:val="28"/>
        </w:rPr>
        <w:t>Визначення мети Програми</w:t>
      </w:r>
    </w:p>
    <w:p w:rsidR="004C5722" w:rsidRDefault="004C5722" w:rsidP="004C5722">
      <w:pPr>
        <w:ind w:left="720"/>
        <w:jc w:val="both"/>
        <w:rPr>
          <w:b/>
          <w:sz w:val="28"/>
          <w:szCs w:val="28"/>
        </w:rPr>
      </w:pPr>
    </w:p>
    <w:p w:rsidR="004C5722" w:rsidRDefault="004C5722" w:rsidP="004C5722">
      <w:pPr>
        <w:pStyle w:val="ab"/>
        <w:ind w:left="0" w:firstLine="709"/>
        <w:jc w:val="both"/>
        <w:rPr>
          <w:sz w:val="28"/>
          <w:szCs w:val="28"/>
          <w:lang w:val="uk-UA"/>
        </w:rPr>
      </w:pPr>
      <w:r>
        <w:rPr>
          <w:sz w:val="28"/>
          <w:szCs w:val="28"/>
          <w:lang w:val="uk-UA"/>
        </w:rPr>
        <w:t xml:space="preserve">Метою Програми є поліпшення епідемічної ситуації з туберкульозом за рахунок стабілізації рівня захворюваності, зменшення рівня смертності та підвищення ефективності лікування хворих громадян на чутливий туберкульоз (далі –ТБ), хіміорезистентний ТБ, ко-інфекцію ТБ/ВІЛ шляхом реалізації державної політики. </w:t>
      </w:r>
    </w:p>
    <w:p w:rsidR="004C5722" w:rsidRDefault="004C5722" w:rsidP="004C5722">
      <w:pPr>
        <w:pStyle w:val="ab"/>
        <w:ind w:firstLine="696"/>
        <w:jc w:val="both"/>
        <w:rPr>
          <w:sz w:val="28"/>
          <w:szCs w:val="28"/>
          <w:lang w:val="uk-UA"/>
        </w:rPr>
      </w:pPr>
    </w:p>
    <w:tbl>
      <w:tblPr>
        <w:tblW w:w="9356"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969"/>
        <w:gridCol w:w="1843"/>
        <w:gridCol w:w="1418"/>
        <w:gridCol w:w="992"/>
        <w:gridCol w:w="1134"/>
      </w:tblGrid>
      <w:tr w:rsidR="004C5722" w:rsidTr="004C5722">
        <w:trPr>
          <w:trHeight w:val="345"/>
          <w:tblCellSpacing w:w="0" w:type="dxa"/>
        </w:trPr>
        <w:tc>
          <w:tcPr>
            <w:tcW w:w="3969" w:type="dxa"/>
            <w:tcBorders>
              <w:top w:val="single" w:sz="4" w:space="0" w:color="auto"/>
              <w:left w:val="single" w:sz="4" w:space="0" w:color="auto"/>
              <w:bottom w:val="single" w:sz="4" w:space="0" w:color="auto"/>
              <w:right w:val="single" w:sz="4" w:space="0" w:color="auto"/>
            </w:tcBorders>
            <w:shd w:val="clear" w:color="auto" w:fill="4F81BD"/>
            <w:hideMark/>
          </w:tcPr>
          <w:p w:rsidR="004C5722" w:rsidRDefault="004C5722">
            <w:pPr>
              <w:pStyle w:val="ab"/>
              <w:shd w:val="clear" w:color="auto" w:fill="FFFFFF"/>
              <w:spacing w:line="276" w:lineRule="auto"/>
              <w:ind w:left="0"/>
              <w:jc w:val="center"/>
              <w:rPr>
                <w:sz w:val="28"/>
                <w:szCs w:val="28"/>
                <w:lang w:val="uk-UA" w:eastAsia="en-US"/>
              </w:rPr>
            </w:pPr>
            <w:r>
              <w:rPr>
                <w:sz w:val="28"/>
                <w:szCs w:val="28"/>
                <w:lang w:val="uk-UA" w:eastAsia="en-US"/>
              </w:rPr>
              <w:t>Показники</w:t>
            </w:r>
          </w:p>
        </w:tc>
        <w:tc>
          <w:tcPr>
            <w:tcW w:w="1843" w:type="dxa"/>
            <w:tcBorders>
              <w:top w:val="single" w:sz="4" w:space="0" w:color="auto"/>
              <w:left w:val="single" w:sz="4" w:space="0" w:color="auto"/>
              <w:bottom w:val="single" w:sz="4" w:space="0" w:color="auto"/>
              <w:right w:val="single" w:sz="4" w:space="0" w:color="auto"/>
            </w:tcBorders>
            <w:shd w:val="clear" w:color="auto" w:fill="4F81BD"/>
            <w:hideMark/>
          </w:tcPr>
          <w:p w:rsidR="004C5722" w:rsidRDefault="004C5722">
            <w:pPr>
              <w:pStyle w:val="ab"/>
              <w:shd w:val="clear" w:color="auto" w:fill="FFFFFF"/>
              <w:spacing w:line="276" w:lineRule="auto"/>
              <w:ind w:left="0"/>
              <w:jc w:val="center"/>
              <w:rPr>
                <w:sz w:val="28"/>
                <w:szCs w:val="28"/>
                <w:lang w:val="uk-UA" w:eastAsia="en-US"/>
              </w:rPr>
            </w:pPr>
            <w:r>
              <w:rPr>
                <w:b/>
                <w:bCs/>
                <w:sz w:val="28"/>
                <w:szCs w:val="28"/>
                <w:lang w:val="uk-UA" w:eastAsia="en-US"/>
              </w:rPr>
              <w:t>2017</w:t>
            </w:r>
          </w:p>
        </w:tc>
        <w:tc>
          <w:tcPr>
            <w:tcW w:w="1418" w:type="dxa"/>
            <w:tcBorders>
              <w:top w:val="single" w:sz="4" w:space="0" w:color="auto"/>
              <w:left w:val="single" w:sz="4" w:space="0" w:color="auto"/>
              <w:bottom w:val="single" w:sz="4" w:space="0" w:color="auto"/>
              <w:right w:val="single" w:sz="4" w:space="0" w:color="auto"/>
            </w:tcBorders>
            <w:shd w:val="clear" w:color="auto" w:fill="4F81BD"/>
            <w:hideMark/>
          </w:tcPr>
          <w:p w:rsidR="004C5722" w:rsidRDefault="004C5722">
            <w:pPr>
              <w:pStyle w:val="ab"/>
              <w:shd w:val="clear" w:color="auto" w:fill="FFFFFF"/>
              <w:spacing w:line="276" w:lineRule="auto"/>
              <w:ind w:left="0"/>
              <w:jc w:val="center"/>
              <w:rPr>
                <w:sz w:val="28"/>
                <w:szCs w:val="28"/>
                <w:lang w:val="uk-UA" w:eastAsia="en-US"/>
              </w:rPr>
            </w:pPr>
            <w:r>
              <w:rPr>
                <w:b/>
                <w:bCs/>
                <w:sz w:val="28"/>
                <w:szCs w:val="28"/>
                <w:lang w:val="uk-UA" w:eastAsia="en-US"/>
              </w:rPr>
              <w:t>2018</w:t>
            </w:r>
          </w:p>
        </w:tc>
        <w:tc>
          <w:tcPr>
            <w:tcW w:w="992" w:type="dxa"/>
            <w:tcBorders>
              <w:top w:val="single" w:sz="4" w:space="0" w:color="auto"/>
              <w:left w:val="single" w:sz="4" w:space="0" w:color="auto"/>
              <w:bottom w:val="single" w:sz="4" w:space="0" w:color="auto"/>
              <w:right w:val="single" w:sz="4" w:space="0" w:color="auto"/>
            </w:tcBorders>
            <w:shd w:val="clear" w:color="auto" w:fill="4F81BD"/>
            <w:hideMark/>
          </w:tcPr>
          <w:p w:rsidR="004C5722" w:rsidRDefault="004C5722">
            <w:pPr>
              <w:pStyle w:val="ab"/>
              <w:shd w:val="clear" w:color="auto" w:fill="FFFFFF"/>
              <w:spacing w:line="276" w:lineRule="auto"/>
              <w:ind w:left="0"/>
              <w:jc w:val="center"/>
              <w:rPr>
                <w:sz w:val="28"/>
                <w:szCs w:val="28"/>
                <w:lang w:val="uk-UA" w:eastAsia="en-US"/>
              </w:rPr>
            </w:pPr>
            <w:r>
              <w:rPr>
                <w:b/>
                <w:bCs/>
                <w:sz w:val="28"/>
                <w:szCs w:val="28"/>
                <w:lang w:val="uk-UA" w:eastAsia="en-US"/>
              </w:rPr>
              <w:t>2019</w:t>
            </w:r>
          </w:p>
        </w:tc>
        <w:tc>
          <w:tcPr>
            <w:tcW w:w="1134" w:type="dxa"/>
            <w:tcBorders>
              <w:top w:val="single" w:sz="4" w:space="0" w:color="auto"/>
              <w:left w:val="single" w:sz="4" w:space="0" w:color="auto"/>
              <w:bottom w:val="single" w:sz="4" w:space="0" w:color="auto"/>
              <w:right w:val="single" w:sz="4" w:space="0" w:color="auto"/>
            </w:tcBorders>
            <w:hideMark/>
          </w:tcPr>
          <w:p w:rsidR="004C5722" w:rsidRDefault="004C5722">
            <w:pPr>
              <w:shd w:val="clear" w:color="auto" w:fill="FFFFFF"/>
              <w:spacing w:line="276" w:lineRule="auto"/>
              <w:jc w:val="center"/>
              <w:rPr>
                <w:b/>
                <w:sz w:val="28"/>
                <w:szCs w:val="28"/>
                <w:lang w:eastAsia="en-US"/>
              </w:rPr>
            </w:pPr>
            <w:r>
              <w:rPr>
                <w:b/>
                <w:sz w:val="28"/>
                <w:szCs w:val="28"/>
                <w:lang w:eastAsia="en-US"/>
              </w:rPr>
              <w:t>2</w:t>
            </w:r>
            <w:r>
              <w:rPr>
                <w:b/>
                <w:bCs/>
                <w:sz w:val="28"/>
                <w:szCs w:val="28"/>
                <w:lang w:eastAsia="en-US"/>
              </w:rPr>
              <w:t>020</w:t>
            </w:r>
          </w:p>
        </w:tc>
      </w:tr>
      <w:tr w:rsidR="004C5722" w:rsidTr="004C5722">
        <w:trPr>
          <w:trHeight w:val="315"/>
          <w:tblCellSpacing w:w="0" w:type="dxa"/>
        </w:trPr>
        <w:tc>
          <w:tcPr>
            <w:tcW w:w="3969"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180"/>
              <w:rPr>
                <w:sz w:val="28"/>
                <w:szCs w:val="28"/>
                <w:lang w:val="uk-UA" w:eastAsia="en-US"/>
              </w:rPr>
            </w:pPr>
            <w:r>
              <w:rPr>
                <w:sz w:val="28"/>
                <w:szCs w:val="28"/>
                <w:lang w:val="uk-UA" w:eastAsia="en-US"/>
              </w:rPr>
              <w:t>Захворюваність на ТБ (на 100 тисяч населення)</w:t>
            </w:r>
          </w:p>
        </w:tc>
        <w:tc>
          <w:tcPr>
            <w:tcW w:w="1843"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350" w:hanging="350"/>
              <w:jc w:val="center"/>
              <w:rPr>
                <w:sz w:val="28"/>
                <w:szCs w:val="28"/>
                <w:lang w:val="uk-UA" w:eastAsia="en-US"/>
              </w:rPr>
            </w:pPr>
            <w:r>
              <w:rPr>
                <w:sz w:val="28"/>
                <w:szCs w:val="28"/>
                <w:lang w:val="uk-UA" w:eastAsia="en-US"/>
              </w:rPr>
              <w:t>46</w:t>
            </w:r>
          </w:p>
        </w:tc>
        <w:tc>
          <w:tcPr>
            <w:tcW w:w="1418"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350" w:hanging="350"/>
              <w:jc w:val="center"/>
              <w:rPr>
                <w:sz w:val="28"/>
                <w:szCs w:val="28"/>
                <w:lang w:val="uk-UA" w:eastAsia="en-US"/>
              </w:rPr>
            </w:pPr>
            <w:r>
              <w:rPr>
                <w:sz w:val="28"/>
                <w:szCs w:val="28"/>
                <w:lang w:val="uk-UA" w:eastAsia="en-US"/>
              </w:rPr>
              <w:t>44</w:t>
            </w:r>
          </w:p>
        </w:tc>
        <w:tc>
          <w:tcPr>
            <w:tcW w:w="992"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350" w:hanging="350"/>
              <w:jc w:val="center"/>
              <w:rPr>
                <w:sz w:val="28"/>
                <w:szCs w:val="28"/>
                <w:lang w:val="uk-UA" w:eastAsia="en-US"/>
              </w:rPr>
            </w:pPr>
            <w:r>
              <w:rPr>
                <w:sz w:val="28"/>
                <w:szCs w:val="28"/>
                <w:lang w:val="uk-UA" w:eastAsia="en-US"/>
              </w:rPr>
              <w:t>42</w:t>
            </w:r>
          </w:p>
        </w:tc>
        <w:tc>
          <w:tcPr>
            <w:tcW w:w="1134" w:type="dxa"/>
            <w:tcBorders>
              <w:top w:val="single" w:sz="4" w:space="0" w:color="auto"/>
              <w:left w:val="single" w:sz="4" w:space="0" w:color="auto"/>
              <w:bottom w:val="single" w:sz="4" w:space="0" w:color="auto"/>
              <w:right w:val="single" w:sz="4" w:space="0" w:color="auto"/>
            </w:tcBorders>
            <w:hideMark/>
          </w:tcPr>
          <w:p w:rsidR="004C5722" w:rsidRDefault="004C5722">
            <w:pPr>
              <w:shd w:val="clear" w:color="auto" w:fill="FFFFFF"/>
              <w:spacing w:line="276" w:lineRule="auto"/>
              <w:jc w:val="center"/>
              <w:rPr>
                <w:sz w:val="28"/>
                <w:szCs w:val="28"/>
                <w:lang w:eastAsia="en-US"/>
              </w:rPr>
            </w:pPr>
            <w:r>
              <w:rPr>
                <w:sz w:val="28"/>
                <w:szCs w:val="28"/>
                <w:lang w:eastAsia="en-US"/>
              </w:rPr>
              <w:t>40</w:t>
            </w:r>
          </w:p>
        </w:tc>
      </w:tr>
      <w:tr w:rsidR="004C5722" w:rsidTr="004C5722">
        <w:trPr>
          <w:trHeight w:val="525"/>
          <w:tblCellSpacing w:w="0" w:type="dxa"/>
        </w:trPr>
        <w:tc>
          <w:tcPr>
            <w:tcW w:w="3969"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180"/>
              <w:rPr>
                <w:sz w:val="28"/>
                <w:szCs w:val="28"/>
                <w:lang w:val="uk-UA" w:eastAsia="en-US"/>
              </w:rPr>
            </w:pPr>
            <w:r>
              <w:rPr>
                <w:sz w:val="28"/>
                <w:szCs w:val="28"/>
                <w:lang w:val="uk-UA" w:eastAsia="en-US"/>
              </w:rPr>
              <w:t>Смертність від ТБ (на 100 тисяч населення)</w:t>
            </w:r>
          </w:p>
        </w:tc>
        <w:tc>
          <w:tcPr>
            <w:tcW w:w="1843"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350" w:hanging="350"/>
              <w:jc w:val="center"/>
              <w:rPr>
                <w:sz w:val="28"/>
                <w:szCs w:val="28"/>
                <w:lang w:val="uk-UA" w:eastAsia="en-US"/>
              </w:rPr>
            </w:pPr>
            <w:r>
              <w:rPr>
                <w:sz w:val="28"/>
                <w:szCs w:val="28"/>
                <w:lang w:val="uk-UA" w:eastAsia="en-US"/>
              </w:rPr>
              <w:t>12,5</w:t>
            </w:r>
          </w:p>
        </w:tc>
        <w:tc>
          <w:tcPr>
            <w:tcW w:w="1418"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350" w:hanging="350"/>
              <w:jc w:val="center"/>
              <w:rPr>
                <w:sz w:val="28"/>
                <w:szCs w:val="28"/>
                <w:lang w:val="uk-UA" w:eastAsia="en-US"/>
              </w:rPr>
            </w:pPr>
            <w:r>
              <w:rPr>
                <w:sz w:val="28"/>
                <w:szCs w:val="28"/>
                <w:lang w:val="uk-UA" w:eastAsia="en-US"/>
              </w:rPr>
              <w:t>12,0</w:t>
            </w:r>
          </w:p>
        </w:tc>
        <w:tc>
          <w:tcPr>
            <w:tcW w:w="992" w:type="dxa"/>
            <w:tcBorders>
              <w:top w:val="single" w:sz="4" w:space="0" w:color="auto"/>
              <w:left w:val="single" w:sz="4" w:space="0" w:color="auto"/>
              <w:bottom w:val="single" w:sz="4" w:space="0" w:color="auto"/>
              <w:right w:val="single" w:sz="4" w:space="0" w:color="auto"/>
            </w:tcBorders>
            <w:shd w:val="clear" w:color="auto" w:fill="E9EDF4"/>
            <w:hideMark/>
          </w:tcPr>
          <w:p w:rsidR="004C5722" w:rsidRDefault="004C5722">
            <w:pPr>
              <w:pStyle w:val="ab"/>
              <w:shd w:val="clear" w:color="auto" w:fill="FFFFFF"/>
              <w:spacing w:line="276" w:lineRule="auto"/>
              <w:ind w:left="350" w:hanging="350"/>
              <w:jc w:val="center"/>
              <w:rPr>
                <w:sz w:val="28"/>
                <w:szCs w:val="28"/>
                <w:lang w:val="uk-UA" w:eastAsia="en-US"/>
              </w:rPr>
            </w:pPr>
            <w:r>
              <w:rPr>
                <w:sz w:val="28"/>
                <w:szCs w:val="28"/>
                <w:lang w:val="uk-UA" w:eastAsia="en-US"/>
              </w:rPr>
              <w:t>11,5</w:t>
            </w:r>
          </w:p>
        </w:tc>
        <w:tc>
          <w:tcPr>
            <w:tcW w:w="1134" w:type="dxa"/>
            <w:tcBorders>
              <w:top w:val="single" w:sz="4" w:space="0" w:color="auto"/>
              <w:left w:val="single" w:sz="4" w:space="0" w:color="auto"/>
              <w:bottom w:val="single" w:sz="4" w:space="0" w:color="auto"/>
              <w:right w:val="single" w:sz="4" w:space="0" w:color="auto"/>
            </w:tcBorders>
            <w:hideMark/>
          </w:tcPr>
          <w:p w:rsidR="004C5722" w:rsidRDefault="004C5722">
            <w:pPr>
              <w:shd w:val="clear" w:color="auto" w:fill="FFFFFF"/>
              <w:spacing w:line="276" w:lineRule="auto"/>
              <w:jc w:val="center"/>
              <w:rPr>
                <w:sz w:val="28"/>
                <w:szCs w:val="28"/>
                <w:lang w:eastAsia="en-US"/>
              </w:rPr>
            </w:pPr>
            <w:r>
              <w:rPr>
                <w:sz w:val="28"/>
                <w:szCs w:val="28"/>
                <w:lang w:eastAsia="en-US"/>
              </w:rPr>
              <w:t>11,0</w:t>
            </w:r>
          </w:p>
        </w:tc>
      </w:tr>
    </w:tbl>
    <w:p w:rsidR="004C5722" w:rsidRDefault="004C5722" w:rsidP="004C5722">
      <w:pPr>
        <w:shd w:val="clear" w:color="auto" w:fill="FFFFFF"/>
        <w:spacing w:after="200" w:line="276" w:lineRule="auto"/>
        <w:jc w:val="both"/>
        <w:rPr>
          <w:b/>
          <w:sz w:val="28"/>
          <w:szCs w:val="28"/>
        </w:rPr>
      </w:pPr>
    </w:p>
    <w:p w:rsidR="004C5722" w:rsidRDefault="004C5722" w:rsidP="004C5722">
      <w:pPr>
        <w:spacing w:after="200" w:line="276" w:lineRule="auto"/>
        <w:jc w:val="both"/>
        <w:rPr>
          <w:b/>
          <w:sz w:val="28"/>
          <w:szCs w:val="28"/>
        </w:rPr>
      </w:pPr>
      <w:r>
        <w:rPr>
          <w:b/>
          <w:sz w:val="28"/>
          <w:szCs w:val="28"/>
        </w:rPr>
        <w:t>4. Обґрунтування шляхів і засобів розв’язання проблеми, показники результативності</w:t>
      </w:r>
    </w:p>
    <w:p w:rsidR="004C5722" w:rsidRDefault="004C5722" w:rsidP="004C5722">
      <w:pPr>
        <w:ind w:left="708" w:firstLine="12"/>
        <w:jc w:val="both"/>
        <w:rPr>
          <w:sz w:val="28"/>
          <w:szCs w:val="28"/>
        </w:rPr>
      </w:pPr>
      <w:r>
        <w:rPr>
          <w:sz w:val="28"/>
          <w:szCs w:val="28"/>
        </w:rPr>
        <w:t>Основними шляхами для розв’язання зазначених проблем</w:t>
      </w:r>
      <w:proofErr w:type="gramStart"/>
      <w:r>
        <w:rPr>
          <w:sz w:val="28"/>
          <w:szCs w:val="28"/>
        </w:rPr>
        <w:t xml:space="preserve"> є:</w:t>
      </w:r>
      <w:proofErr w:type="gramEnd"/>
    </w:p>
    <w:p w:rsidR="004C5722" w:rsidRDefault="004C5722" w:rsidP="004C5722">
      <w:pPr>
        <w:tabs>
          <w:tab w:val="left" w:pos="567"/>
        </w:tabs>
        <w:jc w:val="both"/>
        <w:rPr>
          <w:sz w:val="28"/>
          <w:szCs w:val="28"/>
        </w:rPr>
      </w:pPr>
      <w:r>
        <w:rPr>
          <w:sz w:val="28"/>
          <w:szCs w:val="28"/>
        </w:rPr>
        <w:lastRenderedPageBreak/>
        <w:tab/>
        <w:t xml:space="preserve">-  впровадження заходів, спрямованих на подолання ТБ шляхом зміцнення системи охорони здоров’я щодо </w:t>
      </w:r>
      <w:proofErr w:type="gramStart"/>
      <w:r>
        <w:rPr>
          <w:sz w:val="28"/>
          <w:szCs w:val="28"/>
        </w:rPr>
        <w:t>проф</w:t>
      </w:r>
      <w:proofErr w:type="gramEnd"/>
      <w:r>
        <w:rPr>
          <w:sz w:val="28"/>
          <w:szCs w:val="28"/>
        </w:rPr>
        <w:t>ілактики, контролю та лікування ТБ і хіміорезистентного ТБ;</w:t>
      </w:r>
    </w:p>
    <w:p w:rsidR="004C5722" w:rsidRDefault="004C5722" w:rsidP="004C5722">
      <w:pPr>
        <w:tabs>
          <w:tab w:val="left" w:pos="567"/>
        </w:tabs>
        <w:jc w:val="both"/>
        <w:rPr>
          <w:sz w:val="32"/>
          <w:szCs w:val="32"/>
        </w:rPr>
      </w:pPr>
      <w:r>
        <w:rPr>
          <w:sz w:val="28"/>
          <w:szCs w:val="28"/>
        </w:rPr>
        <w:tab/>
        <w:t xml:space="preserve">-  забезпечення </w:t>
      </w:r>
      <w:proofErr w:type="gramStart"/>
      <w:r>
        <w:rPr>
          <w:sz w:val="28"/>
          <w:szCs w:val="28"/>
        </w:rPr>
        <w:t>р</w:t>
      </w:r>
      <w:proofErr w:type="gramEnd"/>
      <w:r>
        <w:rPr>
          <w:sz w:val="28"/>
          <w:szCs w:val="28"/>
        </w:rPr>
        <w:t>івного та вільного доступу населення на території</w:t>
      </w:r>
      <w:r>
        <w:rPr>
          <w:sz w:val="28"/>
          <w:szCs w:val="28"/>
        </w:rPr>
        <w:br/>
        <w:t xml:space="preserve"> м. Бахмута до сучасних та ефективних методів виявлення та діагностики туберкульозу;</w:t>
      </w:r>
    </w:p>
    <w:p w:rsidR="004C5722" w:rsidRDefault="004C5722" w:rsidP="004C5722">
      <w:pPr>
        <w:tabs>
          <w:tab w:val="left" w:pos="567"/>
        </w:tabs>
        <w:ind w:firstLine="131"/>
        <w:jc w:val="both"/>
        <w:rPr>
          <w:sz w:val="32"/>
          <w:szCs w:val="32"/>
        </w:rPr>
      </w:pPr>
      <w:r>
        <w:rPr>
          <w:sz w:val="28"/>
          <w:szCs w:val="28"/>
        </w:rPr>
        <w:tab/>
        <w:t xml:space="preserve">-   забезпечення безперебійного доступу хворих на туберкульоз та осіб з </w:t>
      </w:r>
      <w:proofErr w:type="gramStart"/>
      <w:r>
        <w:rPr>
          <w:sz w:val="28"/>
          <w:szCs w:val="28"/>
        </w:rPr>
        <w:t>п</w:t>
      </w:r>
      <w:proofErr w:type="gramEnd"/>
      <w:r>
        <w:rPr>
          <w:sz w:val="28"/>
          <w:szCs w:val="28"/>
        </w:rPr>
        <w:t xml:space="preserve">ідвищеним ризиком захворювання на нього до якісного лікування, яке відповідає вимогам національних та сучасних міжнародних стандартів; </w:t>
      </w:r>
    </w:p>
    <w:p w:rsidR="004C5722" w:rsidRDefault="004C5722" w:rsidP="004C5722">
      <w:pPr>
        <w:ind w:firstLine="567"/>
        <w:jc w:val="both"/>
        <w:rPr>
          <w:sz w:val="28"/>
          <w:szCs w:val="28"/>
        </w:rPr>
      </w:pPr>
      <w:r>
        <w:rPr>
          <w:sz w:val="32"/>
          <w:szCs w:val="32"/>
        </w:rPr>
        <w:t xml:space="preserve">- </w:t>
      </w:r>
      <w:r>
        <w:rPr>
          <w:sz w:val="28"/>
          <w:szCs w:val="28"/>
        </w:rPr>
        <w:t xml:space="preserve">проведення роз’яснювальної роботи серед населення з питань пропаганди </w:t>
      </w:r>
      <w:proofErr w:type="gramStart"/>
      <w:r>
        <w:rPr>
          <w:sz w:val="28"/>
          <w:szCs w:val="28"/>
        </w:rPr>
        <w:t>здорового</w:t>
      </w:r>
      <w:proofErr w:type="gramEnd"/>
      <w:r>
        <w:rPr>
          <w:sz w:val="28"/>
          <w:szCs w:val="28"/>
        </w:rPr>
        <w:t xml:space="preserve"> способу життя;</w:t>
      </w:r>
    </w:p>
    <w:p w:rsidR="004C5722" w:rsidRDefault="004C5722" w:rsidP="004C5722">
      <w:pPr>
        <w:ind w:firstLine="567"/>
        <w:jc w:val="both"/>
        <w:rPr>
          <w:sz w:val="28"/>
          <w:szCs w:val="28"/>
        </w:rPr>
      </w:pPr>
      <w:r>
        <w:rPr>
          <w:sz w:val="28"/>
          <w:szCs w:val="28"/>
        </w:rPr>
        <w:t>- координація зусиль лікувальних закладів за участю організацій громадського суспільства та представникі</w:t>
      </w:r>
      <w:proofErr w:type="gramStart"/>
      <w:r>
        <w:rPr>
          <w:sz w:val="28"/>
          <w:szCs w:val="28"/>
        </w:rPr>
        <w:t>в</w:t>
      </w:r>
      <w:proofErr w:type="gramEnd"/>
      <w:r>
        <w:rPr>
          <w:sz w:val="28"/>
          <w:szCs w:val="28"/>
        </w:rPr>
        <w:t xml:space="preserve"> громад.</w:t>
      </w:r>
    </w:p>
    <w:p w:rsidR="004C5722" w:rsidRDefault="004C5722" w:rsidP="004C57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jc w:val="both"/>
        <w:rPr>
          <w:b/>
          <w:sz w:val="28"/>
          <w:szCs w:val="28"/>
        </w:rPr>
      </w:pPr>
      <w:r>
        <w:rPr>
          <w:b/>
          <w:sz w:val="28"/>
          <w:szCs w:val="28"/>
          <w:lang w:val="ru-RU"/>
        </w:rPr>
        <w:t>5</w:t>
      </w:r>
      <w:r>
        <w:rPr>
          <w:b/>
          <w:sz w:val="28"/>
          <w:szCs w:val="28"/>
        </w:rPr>
        <w:t>. Обсяги та джерела фінансування Програми</w:t>
      </w:r>
    </w:p>
    <w:p w:rsidR="004C5722" w:rsidRDefault="004C5722" w:rsidP="004C5722">
      <w:pPr>
        <w:ind w:firstLine="709"/>
        <w:jc w:val="both"/>
        <w:rPr>
          <w:sz w:val="28"/>
          <w:szCs w:val="28"/>
        </w:rPr>
      </w:pPr>
      <w:r>
        <w:rPr>
          <w:sz w:val="28"/>
          <w:szCs w:val="28"/>
        </w:rPr>
        <w:t xml:space="preserve">Фінансування Програми здійснюватиметься в межах затверджених видатків за рахунок коштів міського, </w:t>
      </w:r>
      <w:proofErr w:type="gramStart"/>
      <w:r>
        <w:rPr>
          <w:sz w:val="28"/>
          <w:szCs w:val="28"/>
        </w:rPr>
        <w:t>державного</w:t>
      </w:r>
      <w:proofErr w:type="gramEnd"/>
      <w:r>
        <w:rPr>
          <w:sz w:val="28"/>
          <w:szCs w:val="28"/>
        </w:rPr>
        <w:t xml:space="preserve"> бюджетів та інших джерел фінансування, незаборонених законодавством.</w:t>
      </w:r>
    </w:p>
    <w:p w:rsidR="004C5722" w:rsidRDefault="004C5722" w:rsidP="004C5722">
      <w:pPr>
        <w:ind w:firstLine="709"/>
        <w:jc w:val="both"/>
        <w:rPr>
          <w:sz w:val="28"/>
          <w:szCs w:val="28"/>
        </w:rPr>
      </w:pPr>
    </w:p>
    <w:p w:rsidR="004C5722" w:rsidRDefault="004C5722" w:rsidP="004C5722">
      <w:pPr>
        <w:ind w:firstLine="709"/>
        <w:jc w:val="both"/>
        <w:rPr>
          <w:sz w:val="28"/>
          <w:szCs w:val="28"/>
        </w:rPr>
      </w:pPr>
    </w:p>
    <w:tbl>
      <w:tblPr>
        <w:tblW w:w="9360" w:type="dxa"/>
        <w:tblInd w:w="108" w:type="dxa"/>
        <w:tblLayout w:type="fixed"/>
        <w:tblLook w:val="04A0"/>
      </w:tblPr>
      <w:tblGrid>
        <w:gridCol w:w="2552"/>
        <w:gridCol w:w="1417"/>
        <w:gridCol w:w="1561"/>
        <w:gridCol w:w="1276"/>
        <w:gridCol w:w="1277"/>
        <w:gridCol w:w="1277"/>
      </w:tblGrid>
      <w:tr w:rsidR="004C5722" w:rsidTr="004C5722">
        <w:trPr>
          <w:trHeight w:val="450"/>
        </w:trPr>
        <w:tc>
          <w:tcPr>
            <w:tcW w:w="2552"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Джерела фінансування</w:t>
            </w:r>
          </w:p>
        </w:tc>
        <w:tc>
          <w:tcPr>
            <w:tcW w:w="1417" w:type="dxa"/>
            <w:vMerge w:val="restart"/>
            <w:tcBorders>
              <w:top w:val="single" w:sz="4" w:space="0" w:color="auto"/>
              <w:left w:val="nil"/>
              <w:bottom w:val="single" w:sz="4" w:space="0" w:color="auto"/>
              <w:right w:val="single" w:sz="4" w:space="0" w:color="auto"/>
            </w:tcBorders>
            <w:noWrap/>
            <w:hideMark/>
          </w:tcPr>
          <w:p w:rsidR="004C5722" w:rsidRDefault="004C5722">
            <w:pPr>
              <w:pStyle w:val="HTML"/>
              <w:spacing w:line="276"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Обсяг фінансування</w:t>
            </w:r>
          </w:p>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(тис</w:t>
            </w:r>
            <w:proofErr w:type="gramStart"/>
            <w:r>
              <w:rPr>
                <w:sz w:val="28"/>
                <w:szCs w:val="28"/>
                <w:lang w:eastAsia="en-US"/>
              </w:rPr>
              <w:t>.</w:t>
            </w:r>
            <w:proofErr w:type="gramEnd"/>
            <w:r>
              <w:rPr>
                <w:sz w:val="28"/>
                <w:szCs w:val="28"/>
                <w:lang w:eastAsia="en-US"/>
              </w:rPr>
              <w:t xml:space="preserve"> </w:t>
            </w:r>
            <w:proofErr w:type="gramStart"/>
            <w:r>
              <w:rPr>
                <w:sz w:val="28"/>
                <w:szCs w:val="28"/>
                <w:lang w:eastAsia="en-US"/>
              </w:rPr>
              <w:t>г</w:t>
            </w:r>
            <w:proofErr w:type="gramEnd"/>
            <w:r>
              <w:rPr>
                <w:sz w:val="28"/>
                <w:szCs w:val="28"/>
                <w:lang w:eastAsia="en-US"/>
              </w:rPr>
              <w:t>рн.)</w:t>
            </w:r>
          </w:p>
        </w:tc>
        <w:tc>
          <w:tcPr>
            <w:tcW w:w="5387" w:type="dxa"/>
            <w:gridSpan w:val="4"/>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у тому числі за роками: (тис</w:t>
            </w:r>
            <w:proofErr w:type="gramStart"/>
            <w:r>
              <w:rPr>
                <w:sz w:val="28"/>
                <w:szCs w:val="28"/>
                <w:lang w:eastAsia="en-US"/>
              </w:rPr>
              <w:t>.</w:t>
            </w:r>
            <w:proofErr w:type="gramEnd"/>
            <w:r>
              <w:rPr>
                <w:sz w:val="28"/>
                <w:szCs w:val="28"/>
                <w:lang w:eastAsia="en-US"/>
              </w:rPr>
              <w:t xml:space="preserve"> </w:t>
            </w:r>
            <w:proofErr w:type="gramStart"/>
            <w:r>
              <w:rPr>
                <w:sz w:val="28"/>
                <w:szCs w:val="28"/>
                <w:lang w:eastAsia="en-US"/>
              </w:rPr>
              <w:t>г</w:t>
            </w:r>
            <w:proofErr w:type="gramEnd"/>
            <w:r>
              <w:rPr>
                <w:sz w:val="28"/>
                <w:szCs w:val="28"/>
                <w:lang w:eastAsia="en-US"/>
              </w:rPr>
              <w:t>рн.)</w:t>
            </w:r>
          </w:p>
        </w:tc>
      </w:tr>
      <w:tr w:rsidR="004C5722" w:rsidTr="004C5722">
        <w:trPr>
          <w:trHeight w:val="485"/>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417" w:type="dxa"/>
            <w:vMerge/>
            <w:tcBorders>
              <w:top w:val="single" w:sz="4" w:space="0" w:color="auto"/>
              <w:left w:val="nil"/>
              <w:bottom w:val="single" w:sz="4" w:space="0" w:color="auto"/>
              <w:right w:val="single" w:sz="4" w:space="0" w:color="auto"/>
            </w:tcBorders>
            <w:vAlign w:val="center"/>
            <w:hideMark/>
          </w:tcPr>
          <w:p w:rsidR="004C5722" w:rsidRDefault="004C5722">
            <w:pPr>
              <w:rPr>
                <w:sz w:val="28"/>
                <w:szCs w:val="28"/>
                <w:lang w:eastAsia="en-US"/>
              </w:rPr>
            </w:pPr>
          </w:p>
        </w:tc>
        <w:tc>
          <w:tcPr>
            <w:tcW w:w="1560" w:type="dxa"/>
            <w:tcBorders>
              <w:top w:val="nil"/>
              <w:left w:val="nil"/>
              <w:bottom w:val="single" w:sz="4" w:space="0" w:color="auto"/>
              <w:right w:val="single" w:sz="4" w:space="0" w:color="auto"/>
            </w:tcBorders>
            <w:noWrap/>
            <w:vAlign w:val="center"/>
            <w:hideMark/>
          </w:tcPr>
          <w:p w:rsidR="004C5722" w:rsidRDefault="004C5722">
            <w:pPr>
              <w:pStyle w:val="HTML"/>
              <w:spacing w:line="276"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2017</w:t>
            </w:r>
          </w:p>
        </w:tc>
        <w:tc>
          <w:tcPr>
            <w:tcW w:w="1275" w:type="dxa"/>
            <w:tcBorders>
              <w:top w:val="nil"/>
              <w:left w:val="nil"/>
              <w:bottom w:val="single" w:sz="4" w:space="0" w:color="auto"/>
              <w:right w:val="single" w:sz="4" w:space="0" w:color="auto"/>
            </w:tcBorders>
            <w:noWrap/>
            <w:vAlign w:val="center"/>
            <w:hideMark/>
          </w:tcPr>
          <w:p w:rsidR="004C5722" w:rsidRDefault="004C5722">
            <w:pPr>
              <w:pStyle w:val="HTML"/>
              <w:spacing w:line="276"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2018</w:t>
            </w:r>
          </w:p>
        </w:tc>
        <w:tc>
          <w:tcPr>
            <w:tcW w:w="1276" w:type="dxa"/>
            <w:tcBorders>
              <w:top w:val="nil"/>
              <w:left w:val="nil"/>
              <w:bottom w:val="single" w:sz="4" w:space="0" w:color="auto"/>
              <w:right w:val="single" w:sz="4" w:space="0" w:color="auto"/>
            </w:tcBorders>
            <w:noWrap/>
            <w:vAlign w:val="center"/>
          </w:tcPr>
          <w:p w:rsidR="004C5722" w:rsidRDefault="004C5722">
            <w:pPr>
              <w:pStyle w:val="HTML"/>
              <w:spacing w:line="276" w:lineRule="auto"/>
              <w:jc w:val="center"/>
              <w:rPr>
                <w:rFonts w:ascii="Times New Roman" w:hAnsi="Times New Roman" w:cs="Times New Roman"/>
                <w:b/>
                <w:sz w:val="28"/>
                <w:szCs w:val="28"/>
                <w:lang w:val="uk-UA" w:eastAsia="en-US"/>
              </w:rPr>
            </w:pPr>
          </w:p>
          <w:p w:rsidR="004C5722" w:rsidRDefault="004C5722">
            <w:pPr>
              <w:pStyle w:val="HTML"/>
              <w:spacing w:line="276"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2019</w:t>
            </w:r>
          </w:p>
          <w:p w:rsidR="004C5722" w:rsidRDefault="004C5722">
            <w:pPr>
              <w:pStyle w:val="HTML"/>
              <w:spacing w:line="276" w:lineRule="auto"/>
              <w:jc w:val="center"/>
              <w:rPr>
                <w:rFonts w:ascii="Times New Roman" w:hAnsi="Times New Roman" w:cs="Times New Roman"/>
                <w:b/>
                <w:sz w:val="28"/>
                <w:szCs w:val="28"/>
                <w:lang w:val="uk-UA" w:eastAsia="en-US"/>
              </w:rPr>
            </w:pPr>
          </w:p>
        </w:tc>
        <w:tc>
          <w:tcPr>
            <w:tcW w:w="1276" w:type="dxa"/>
            <w:tcBorders>
              <w:top w:val="nil"/>
              <w:left w:val="nil"/>
              <w:bottom w:val="single" w:sz="4" w:space="0" w:color="auto"/>
              <w:right w:val="single" w:sz="4" w:space="0" w:color="auto"/>
            </w:tcBorders>
            <w:noWrap/>
            <w:vAlign w:val="center"/>
            <w:hideMark/>
          </w:tcPr>
          <w:p w:rsidR="004C5722" w:rsidRDefault="004C5722">
            <w:pPr>
              <w:pStyle w:val="HTML"/>
              <w:spacing w:line="276"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2020</w:t>
            </w:r>
          </w:p>
        </w:tc>
      </w:tr>
      <w:tr w:rsidR="004C5722" w:rsidTr="004C5722">
        <w:trPr>
          <w:trHeight w:val="633"/>
        </w:trPr>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8"/>
                <w:szCs w:val="28"/>
                <w:lang w:val="uk-UA"/>
              </w:rPr>
            </w:pPr>
            <w:r>
              <w:rPr>
                <w:rFonts w:ascii="Times New Roman" w:hAnsi="Times New Roman"/>
                <w:sz w:val="28"/>
                <w:szCs w:val="28"/>
                <w:lang w:val="uk-UA"/>
              </w:rPr>
              <w:t>Міський</w:t>
            </w:r>
          </w:p>
          <w:p w:rsidR="004C5722" w:rsidRDefault="004C5722">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8"/>
                <w:szCs w:val="28"/>
                <w:lang w:val="uk-UA"/>
              </w:rPr>
            </w:pPr>
            <w:r>
              <w:rPr>
                <w:rFonts w:ascii="Times New Roman" w:hAnsi="Times New Roman"/>
                <w:sz w:val="28"/>
                <w:szCs w:val="28"/>
                <w:lang w:val="uk-UA"/>
              </w:rPr>
              <w:t xml:space="preserve">бюджет </w:t>
            </w:r>
          </w:p>
        </w:tc>
        <w:tc>
          <w:tcPr>
            <w:tcW w:w="1417"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1781,25</w:t>
            </w:r>
          </w:p>
        </w:tc>
        <w:tc>
          <w:tcPr>
            <w:tcW w:w="1560"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539,25</w:t>
            </w:r>
          </w:p>
        </w:tc>
        <w:tc>
          <w:tcPr>
            <w:tcW w:w="1275"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414,0</w:t>
            </w:r>
          </w:p>
        </w:tc>
        <w:tc>
          <w:tcPr>
            <w:tcW w:w="1276"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414,0</w:t>
            </w:r>
          </w:p>
        </w:tc>
        <w:tc>
          <w:tcPr>
            <w:tcW w:w="1276"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414,0</w:t>
            </w:r>
          </w:p>
        </w:tc>
      </w:tr>
      <w:tr w:rsidR="004C5722" w:rsidTr="004C5722">
        <w:trPr>
          <w:trHeight w:val="685"/>
        </w:trPr>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8"/>
                <w:szCs w:val="28"/>
                <w:lang w:val="uk-UA"/>
              </w:rPr>
            </w:pPr>
            <w:r>
              <w:rPr>
                <w:rFonts w:ascii="Times New Roman" w:hAnsi="Times New Roman"/>
                <w:sz w:val="28"/>
                <w:szCs w:val="28"/>
                <w:lang w:val="uk-UA"/>
              </w:rPr>
              <w:t>Державний бюджет</w:t>
            </w:r>
          </w:p>
        </w:tc>
        <w:tc>
          <w:tcPr>
            <w:tcW w:w="1417"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4960,0</w:t>
            </w:r>
          </w:p>
        </w:tc>
        <w:tc>
          <w:tcPr>
            <w:tcW w:w="1560"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1240,0</w:t>
            </w:r>
          </w:p>
        </w:tc>
        <w:tc>
          <w:tcPr>
            <w:tcW w:w="1275"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1240,0</w:t>
            </w:r>
          </w:p>
        </w:tc>
        <w:tc>
          <w:tcPr>
            <w:tcW w:w="1276"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1240,0</w:t>
            </w:r>
          </w:p>
        </w:tc>
        <w:tc>
          <w:tcPr>
            <w:tcW w:w="1276" w:type="dxa"/>
            <w:tcBorders>
              <w:top w:val="single" w:sz="4" w:space="0" w:color="auto"/>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1240,0</w:t>
            </w:r>
          </w:p>
        </w:tc>
      </w:tr>
      <w:tr w:rsidR="004C5722" w:rsidTr="004C5722">
        <w:trPr>
          <w:trHeight w:val="553"/>
        </w:trPr>
        <w:tc>
          <w:tcPr>
            <w:tcW w:w="2552" w:type="dxa"/>
            <w:tcBorders>
              <w:top w:val="nil"/>
              <w:left w:val="single" w:sz="4" w:space="0" w:color="auto"/>
              <w:bottom w:val="single" w:sz="4" w:space="0" w:color="auto"/>
              <w:right w:val="single" w:sz="4" w:space="0" w:color="auto"/>
            </w:tcBorders>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lang w:eastAsia="en-US"/>
              </w:rPr>
            </w:pPr>
            <w:r>
              <w:rPr>
                <w:sz w:val="28"/>
                <w:szCs w:val="28"/>
                <w:lang w:eastAsia="en-US"/>
              </w:rPr>
              <w:t>Інші джерела</w:t>
            </w:r>
          </w:p>
        </w:tc>
        <w:tc>
          <w:tcPr>
            <w:tcW w:w="1417" w:type="dxa"/>
            <w:tcBorders>
              <w:top w:val="nil"/>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2004,5</w:t>
            </w:r>
          </w:p>
        </w:tc>
        <w:tc>
          <w:tcPr>
            <w:tcW w:w="1560" w:type="dxa"/>
            <w:tcBorders>
              <w:top w:val="nil"/>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2001,25</w:t>
            </w:r>
          </w:p>
        </w:tc>
        <w:tc>
          <w:tcPr>
            <w:tcW w:w="1275" w:type="dxa"/>
            <w:tcBorders>
              <w:top w:val="nil"/>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1,25</w:t>
            </w:r>
          </w:p>
        </w:tc>
        <w:tc>
          <w:tcPr>
            <w:tcW w:w="1276" w:type="dxa"/>
            <w:tcBorders>
              <w:top w:val="nil"/>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1,0</w:t>
            </w:r>
          </w:p>
        </w:tc>
        <w:tc>
          <w:tcPr>
            <w:tcW w:w="1276" w:type="dxa"/>
            <w:tcBorders>
              <w:top w:val="nil"/>
              <w:left w:val="nil"/>
              <w:bottom w:val="single" w:sz="4" w:space="0" w:color="auto"/>
              <w:right w:val="single" w:sz="4" w:space="0" w:color="auto"/>
            </w:tcBorders>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eastAsia="en-US"/>
              </w:rPr>
            </w:pPr>
            <w:r>
              <w:rPr>
                <w:sz w:val="28"/>
                <w:szCs w:val="28"/>
                <w:lang w:eastAsia="en-US"/>
              </w:rPr>
              <w:t>1,0</w:t>
            </w:r>
          </w:p>
        </w:tc>
      </w:tr>
      <w:tr w:rsidR="004C5722" w:rsidTr="004C5722">
        <w:trPr>
          <w:trHeight w:val="530"/>
        </w:trPr>
        <w:tc>
          <w:tcPr>
            <w:tcW w:w="2552" w:type="dxa"/>
            <w:tcBorders>
              <w:top w:val="nil"/>
              <w:left w:val="single" w:sz="4" w:space="0" w:color="auto"/>
              <w:bottom w:val="single" w:sz="4" w:space="0" w:color="auto"/>
              <w:right w:val="single" w:sz="4" w:space="0" w:color="auto"/>
            </w:tcBorders>
            <w:shd w:val="clear" w:color="auto" w:fill="FFFFFF"/>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sz w:val="28"/>
                <w:szCs w:val="28"/>
                <w:lang w:eastAsia="en-US"/>
              </w:rPr>
            </w:pPr>
            <w:r>
              <w:rPr>
                <w:b/>
                <w:sz w:val="28"/>
                <w:szCs w:val="28"/>
                <w:lang w:eastAsia="en-US"/>
              </w:rPr>
              <w:t>Разом</w:t>
            </w:r>
          </w:p>
        </w:tc>
        <w:tc>
          <w:tcPr>
            <w:tcW w:w="1417" w:type="dxa"/>
            <w:tcBorders>
              <w:top w:val="nil"/>
              <w:left w:val="nil"/>
              <w:bottom w:val="single" w:sz="4" w:space="0" w:color="auto"/>
              <w:right w:val="single" w:sz="4" w:space="0" w:color="auto"/>
            </w:tcBorders>
            <w:shd w:val="clear" w:color="auto" w:fill="FFFFFF"/>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lang w:eastAsia="en-US"/>
              </w:rPr>
            </w:pPr>
            <w:r>
              <w:rPr>
                <w:b/>
                <w:sz w:val="28"/>
                <w:szCs w:val="28"/>
                <w:lang w:eastAsia="en-US"/>
              </w:rPr>
              <w:t>8745,75</w:t>
            </w:r>
          </w:p>
        </w:tc>
        <w:tc>
          <w:tcPr>
            <w:tcW w:w="1560" w:type="dxa"/>
            <w:tcBorders>
              <w:top w:val="nil"/>
              <w:left w:val="nil"/>
              <w:bottom w:val="single" w:sz="4" w:space="0" w:color="auto"/>
              <w:right w:val="single" w:sz="4" w:space="0" w:color="auto"/>
            </w:tcBorders>
            <w:shd w:val="clear" w:color="auto" w:fill="FFFFFF"/>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lang w:eastAsia="en-US"/>
              </w:rPr>
            </w:pPr>
            <w:r>
              <w:rPr>
                <w:b/>
                <w:sz w:val="28"/>
                <w:szCs w:val="28"/>
                <w:lang w:eastAsia="en-US"/>
              </w:rPr>
              <w:t>3780,5</w:t>
            </w:r>
          </w:p>
        </w:tc>
        <w:tc>
          <w:tcPr>
            <w:tcW w:w="1275" w:type="dxa"/>
            <w:tcBorders>
              <w:top w:val="nil"/>
              <w:left w:val="nil"/>
              <w:bottom w:val="single" w:sz="4" w:space="0" w:color="auto"/>
              <w:right w:val="single" w:sz="4" w:space="0" w:color="auto"/>
            </w:tcBorders>
            <w:shd w:val="clear" w:color="auto" w:fill="FFFFFF"/>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lang w:eastAsia="en-US"/>
              </w:rPr>
            </w:pPr>
            <w:r>
              <w:rPr>
                <w:b/>
                <w:sz w:val="28"/>
                <w:szCs w:val="28"/>
                <w:lang w:eastAsia="en-US"/>
              </w:rPr>
              <w:t>1655,25</w:t>
            </w:r>
          </w:p>
        </w:tc>
        <w:tc>
          <w:tcPr>
            <w:tcW w:w="1276" w:type="dxa"/>
            <w:tcBorders>
              <w:top w:val="nil"/>
              <w:left w:val="nil"/>
              <w:bottom w:val="single" w:sz="4" w:space="0" w:color="auto"/>
              <w:right w:val="single" w:sz="4" w:space="0" w:color="auto"/>
            </w:tcBorders>
            <w:shd w:val="clear" w:color="auto" w:fill="FFFFFF"/>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lang w:eastAsia="en-US"/>
              </w:rPr>
            </w:pPr>
            <w:r>
              <w:rPr>
                <w:b/>
                <w:sz w:val="28"/>
                <w:szCs w:val="28"/>
                <w:lang w:eastAsia="en-US"/>
              </w:rPr>
              <w:t>1655,0</w:t>
            </w:r>
          </w:p>
        </w:tc>
        <w:tc>
          <w:tcPr>
            <w:tcW w:w="1276" w:type="dxa"/>
            <w:tcBorders>
              <w:top w:val="nil"/>
              <w:left w:val="nil"/>
              <w:bottom w:val="single" w:sz="4" w:space="0" w:color="auto"/>
              <w:right w:val="single" w:sz="4" w:space="0" w:color="auto"/>
            </w:tcBorders>
            <w:shd w:val="clear" w:color="auto" w:fill="FFFFFF"/>
            <w:noWrap/>
            <w:hideMark/>
          </w:tcPr>
          <w:p w:rsidR="004C5722" w:rsidRDefault="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lang w:eastAsia="en-US"/>
              </w:rPr>
            </w:pPr>
            <w:r>
              <w:rPr>
                <w:b/>
                <w:sz w:val="28"/>
                <w:szCs w:val="28"/>
                <w:lang w:eastAsia="en-US"/>
              </w:rPr>
              <w:t>1655,0</w:t>
            </w:r>
          </w:p>
        </w:tc>
      </w:tr>
    </w:tbl>
    <w:p w:rsidR="004C5722" w:rsidRDefault="004C5722" w:rsidP="004C5722">
      <w:pPr>
        <w:ind w:firstLine="567"/>
        <w:jc w:val="both"/>
        <w:rPr>
          <w:sz w:val="28"/>
          <w:szCs w:val="28"/>
        </w:rPr>
      </w:pPr>
    </w:p>
    <w:p w:rsidR="004C5722" w:rsidRDefault="004C5722" w:rsidP="004C5722">
      <w:pPr>
        <w:ind w:firstLine="567"/>
        <w:jc w:val="both"/>
        <w:rPr>
          <w:sz w:val="28"/>
          <w:szCs w:val="28"/>
        </w:rPr>
      </w:pPr>
    </w:p>
    <w:p w:rsidR="004C5722" w:rsidRDefault="004C5722" w:rsidP="004C5722">
      <w:pPr>
        <w:ind w:right="6"/>
        <w:jc w:val="both"/>
        <w:rPr>
          <w:b/>
          <w:sz w:val="28"/>
          <w:szCs w:val="28"/>
        </w:rPr>
      </w:pPr>
      <w:r>
        <w:rPr>
          <w:b/>
          <w:sz w:val="28"/>
          <w:szCs w:val="28"/>
        </w:rPr>
        <w:t>6. Строки та етапи виконання Програми</w:t>
      </w:r>
    </w:p>
    <w:p w:rsidR="004C5722" w:rsidRDefault="004C5722" w:rsidP="004C5722">
      <w:pPr>
        <w:ind w:right="6"/>
        <w:jc w:val="both"/>
        <w:rPr>
          <w:b/>
          <w:sz w:val="28"/>
          <w:szCs w:val="28"/>
        </w:rPr>
      </w:pPr>
    </w:p>
    <w:p w:rsidR="004C5722" w:rsidRDefault="004C5722" w:rsidP="004C5722">
      <w:pPr>
        <w:jc w:val="both"/>
        <w:rPr>
          <w:sz w:val="28"/>
          <w:szCs w:val="28"/>
        </w:rPr>
      </w:pPr>
      <w:r>
        <w:rPr>
          <w:sz w:val="28"/>
          <w:szCs w:val="28"/>
        </w:rPr>
        <w:t xml:space="preserve">І етап – 2017 </w:t>
      </w:r>
      <w:proofErr w:type="gramStart"/>
      <w:r>
        <w:rPr>
          <w:sz w:val="28"/>
          <w:szCs w:val="28"/>
        </w:rPr>
        <w:t>р</w:t>
      </w:r>
      <w:proofErr w:type="gramEnd"/>
      <w:r>
        <w:rPr>
          <w:sz w:val="28"/>
          <w:szCs w:val="28"/>
        </w:rPr>
        <w:t xml:space="preserve">ік; ІІ етап – 2018 рік; ІІІ етап – 2019 рік; </w:t>
      </w:r>
      <w:r>
        <w:rPr>
          <w:sz w:val="28"/>
          <w:szCs w:val="28"/>
          <w:lang w:val="en-US"/>
        </w:rPr>
        <w:t>IV</w:t>
      </w:r>
      <w:r>
        <w:rPr>
          <w:sz w:val="28"/>
          <w:szCs w:val="28"/>
        </w:rPr>
        <w:t xml:space="preserve"> етап – 2020 рік.</w:t>
      </w:r>
    </w:p>
    <w:p w:rsidR="004C5722" w:rsidRDefault="004C5722" w:rsidP="004C5722">
      <w:pPr>
        <w:jc w:val="both"/>
        <w:rPr>
          <w:sz w:val="28"/>
          <w:szCs w:val="28"/>
        </w:rPr>
      </w:pPr>
    </w:p>
    <w:p w:rsidR="004C5722" w:rsidRDefault="004C5722" w:rsidP="004C5722">
      <w:pPr>
        <w:jc w:val="both"/>
        <w:rPr>
          <w:sz w:val="28"/>
          <w:szCs w:val="28"/>
        </w:rPr>
      </w:pPr>
    </w:p>
    <w:p w:rsidR="004C5722" w:rsidRDefault="004C5722" w:rsidP="004C5722">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lang w:val="uk-UA"/>
        </w:rPr>
      </w:pPr>
      <w:r>
        <w:rPr>
          <w:rFonts w:ascii="Times New Roman" w:hAnsi="Times New Roman"/>
          <w:b/>
          <w:sz w:val="28"/>
          <w:szCs w:val="28"/>
          <w:lang w:val="uk-UA"/>
        </w:rPr>
        <w:t>7</w:t>
      </w:r>
      <w:r>
        <w:rPr>
          <w:rFonts w:ascii="Times New Roman" w:hAnsi="Times New Roman"/>
          <w:b/>
          <w:sz w:val="28"/>
          <w:szCs w:val="28"/>
        </w:rPr>
        <w:t>.</w:t>
      </w:r>
      <w:r>
        <w:rPr>
          <w:b/>
          <w:sz w:val="28"/>
          <w:szCs w:val="28"/>
        </w:rPr>
        <w:t xml:space="preserve"> </w:t>
      </w:r>
      <w:r>
        <w:rPr>
          <w:rFonts w:ascii="Times New Roman" w:hAnsi="Times New Roman"/>
          <w:b/>
          <w:sz w:val="28"/>
          <w:szCs w:val="28"/>
          <w:lang w:val="uk-UA"/>
        </w:rPr>
        <w:t xml:space="preserve"> Очікувані результати виконання Програми</w:t>
      </w:r>
    </w:p>
    <w:p w:rsidR="004C5722" w:rsidRDefault="004C5722" w:rsidP="004C5722">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lang w:val="uk-UA"/>
        </w:rPr>
      </w:pPr>
    </w:p>
    <w:p w:rsidR="004C5722" w:rsidRDefault="004C5722" w:rsidP="004C5722">
      <w:pPr>
        <w:ind w:firstLine="851"/>
        <w:jc w:val="both"/>
        <w:rPr>
          <w:sz w:val="28"/>
          <w:szCs w:val="28"/>
        </w:rPr>
      </w:pPr>
      <w:r>
        <w:rPr>
          <w:sz w:val="28"/>
          <w:szCs w:val="28"/>
        </w:rPr>
        <w:lastRenderedPageBreak/>
        <w:t>Виконання поставлених завдань надасть змогу до 2020 року досягти на території м. Бахмута встановленої мети та інших індикаторів Програми протидії захворюванню на туберкульоз на 2017-2020 роки, а саме:</w:t>
      </w:r>
    </w:p>
    <w:p w:rsidR="004C5722" w:rsidRDefault="004C5722" w:rsidP="004C5722">
      <w:pPr>
        <w:tabs>
          <w:tab w:val="left" w:pos="851"/>
        </w:tabs>
        <w:jc w:val="both"/>
        <w:rPr>
          <w:sz w:val="28"/>
          <w:szCs w:val="28"/>
        </w:rPr>
      </w:pPr>
      <w:r>
        <w:rPr>
          <w:sz w:val="28"/>
          <w:szCs w:val="28"/>
        </w:rPr>
        <w:tab/>
        <w:t>- забезпечити подальше зниження захворюваності та смертності від ТБ серед населення;</w:t>
      </w:r>
    </w:p>
    <w:p w:rsidR="004C5722" w:rsidRDefault="004C5722" w:rsidP="004C5722">
      <w:pPr>
        <w:tabs>
          <w:tab w:val="num" w:pos="709"/>
          <w:tab w:val="left" w:pos="1800"/>
        </w:tabs>
        <w:jc w:val="both"/>
        <w:rPr>
          <w:sz w:val="28"/>
          <w:szCs w:val="28"/>
        </w:rPr>
      </w:pPr>
      <w:r>
        <w:rPr>
          <w:sz w:val="28"/>
          <w:szCs w:val="28"/>
        </w:rPr>
        <w:tab/>
        <w:t xml:space="preserve">- покращити ефективність лікування хворих на ТБ, мультирезистентний туберкульоз (далі </w:t>
      </w:r>
      <w:proofErr w:type="gramStart"/>
      <w:r>
        <w:rPr>
          <w:sz w:val="28"/>
          <w:szCs w:val="28"/>
        </w:rPr>
        <w:t>–М</w:t>
      </w:r>
      <w:proofErr w:type="gramEnd"/>
      <w:r>
        <w:rPr>
          <w:sz w:val="28"/>
          <w:szCs w:val="28"/>
        </w:rPr>
        <w:t>РТБ);</w:t>
      </w:r>
    </w:p>
    <w:p w:rsidR="004C5722" w:rsidRDefault="004C5722" w:rsidP="004C5722">
      <w:pPr>
        <w:tabs>
          <w:tab w:val="num" w:pos="1620"/>
          <w:tab w:val="left" w:pos="1800"/>
        </w:tabs>
        <w:ind w:firstLine="851"/>
        <w:jc w:val="both"/>
        <w:rPr>
          <w:sz w:val="28"/>
          <w:szCs w:val="28"/>
        </w:rPr>
      </w:pPr>
      <w:r>
        <w:rPr>
          <w:sz w:val="28"/>
          <w:szCs w:val="28"/>
        </w:rPr>
        <w:t>- зменшити кількість хворих серед повторних випадків туберкульозу;</w:t>
      </w:r>
    </w:p>
    <w:p w:rsidR="004C5722" w:rsidRDefault="004C5722" w:rsidP="004C5722">
      <w:pPr>
        <w:tabs>
          <w:tab w:val="num" w:pos="1260"/>
          <w:tab w:val="num" w:pos="1620"/>
        </w:tabs>
        <w:ind w:firstLine="851"/>
        <w:jc w:val="both"/>
        <w:rPr>
          <w:sz w:val="28"/>
          <w:szCs w:val="28"/>
        </w:rPr>
      </w:pPr>
      <w:r>
        <w:rPr>
          <w:sz w:val="28"/>
          <w:szCs w:val="28"/>
        </w:rPr>
        <w:t xml:space="preserve">- збільшити доступ до </w:t>
      </w:r>
      <w:proofErr w:type="gramStart"/>
      <w:r>
        <w:rPr>
          <w:sz w:val="28"/>
          <w:szCs w:val="28"/>
        </w:rPr>
        <w:t>л</w:t>
      </w:r>
      <w:proofErr w:type="gramEnd"/>
      <w:r>
        <w:rPr>
          <w:sz w:val="28"/>
          <w:szCs w:val="28"/>
        </w:rPr>
        <w:t>ікування хворих на МРТБ.</w:t>
      </w:r>
    </w:p>
    <w:p w:rsidR="004C5722" w:rsidRDefault="004C5722" w:rsidP="004C5722">
      <w:pPr>
        <w:tabs>
          <w:tab w:val="num" w:pos="1260"/>
          <w:tab w:val="num" w:pos="1620"/>
        </w:tabs>
        <w:ind w:firstLine="851"/>
        <w:jc w:val="both"/>
        <w:rPr>
          <w:sz w:val="28"/>
          <w:szCs w:val="28"/>
        </w:rPr>
      </w:pPr>
    </w:p>
    <w:p w:rsidR="004C5722" w:rsidRDefault="004C5722" w:rsidP="004C5722">
      <w:pPr>
        <w:jc w:val="both"/>
        <w:rPr>
          <w:sz w:val="28"/>
          <w:szCs w:val="28"/>
        </w:rPr>
      </w:pPr>
    </w:p>
    <w:p w:rsidR="004C5722" w:rsidRDefault="004C5722" w:rsidP="004C57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sz w:val="28"/>
          <w:szCs w:val="28"/>
        </w:rPr>
      </w:pPr>
      <w:r>
        <w:rPr>
          <w:b/>
          <w:sz w:val="28"/>
          <w:szCs w:val="28"/>
        </w:rPr>
        <w:t>8. Координація  та контроль за ходом виконання Програми</w:t>
      </w:r>
    </w:p>
    <w:p w:rsidR="004C5722" w:rsidRDefault="004C5722" w:rsidP="004C57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sz w:val="28"/>
          <w:szCs w:val="28"/>
        </w:rPr>
      </w:pPr>
    </w:p>
    <w:p w:rsidR="004C5722" w:rsidRDefault="004C5722" w:rsidP="004C5722">
      <w:pPr>
        <w:ind w:firstLine="708"/>
        <w:jc w:val="both"/>
        <w:rPr>
          <w:sz w:val="28"/>
          <w:szCs w:val="28"/>
          <w:lang w:val="uk-UA"/>
        </w:rPr>
      </w:pPr>
      <w:r>
        <w:rPr>
          <w:sz w:val="28"/>
          <w:szCs w:val="28"/>
          <w:lang w:val="uk-UA"/>
        </w:rPr>
        <w:t>Контроль за ходом реалізації Програми здійснюють координаційна рада з питань протидії туберкульозу, ВІЛ-інфекції/СНІДу та боротьби з наркоманією на території Бахмутської міської ради, постійні комісії Бахмутської міської ради з питань соціального захисту населення і охорони здоров’я і з питань економічної і інвестиційної політики, бюджету та фінансів сумісно з Управлінням охорони здоров’я Бахмутської міської ради та Фінансовим управлінням Бахмутської міської ради міської ради.</w:t>
      </w:r>
    </w:p>
    <w:p w:rsidR="004C5722" w:rsidRDefault="004C5722" w:rsidP="004C5722">
      <w:pPr>
        <w:ind w:firstLine="708"/>
        <w:jc w:val="both"/>
        <w:rPr>
          <w:sz w:val="28"/>
          <w:szCs w:val="28"/>
        </w:rPr>
      </w:pPr>
      <w:proofErr w:type="gramStart"/>
      <w:r>
        <w:rPr>
          <w:sz w:val="28"/>
          <w:szCs w:val="28"/>
        </w:rPr>
        <w:t>Вс</w:t>
      </w:r>
      <w:proofErr w:type="gramEnd"/>
      <w:r>
        <w:rPr>
          <w:sz w:val="28"/>
          <w:szCs w:val="28"/>
        </w:rPr>
        <w:t>і зацікавлені служби, залучені до реалізації Програми, подають інформацію про хід виконання Програми щоквартально до 5 числа наступного за кварталом місяця Управлінню охорони здоров’я Бахмутської міської ради.</w:t>
      </w:r>
    </w:p>
    <w:p w:rsidR="004C5722" w:rsidRDefault="004C5722" w:rsidP="004C5722">
      <w:pPr>
        <w:ind w:firstLine="708"/>
        <w:jc w:val="both"/>
        <w:rPr>
          <w:sz w:val="28"/>
          <w:szCs w:val="28"/>
        </w:rPr>
      </w:pPr>
      <w:r>
        <w:rPr>
          <w:sz w:val="28"/>
          <w:szCs w:val="28"/>
        </w:rPr>
        <w:t>Управління охорони здоров’я  Бахмутської міської ради щорічно надає звіт Бахмутській міській раді про хід виконання Програми.</w:t>
      </w:r>
    </w:p>
    <w:p w:rsidR="004C5722" w:rsidRDefault="004C5722" w:rsidP="004C5722">
      <w:pPr>
        <w:ind w:firstLine="720"/>
        <w:jc w:val="both"/>
        <w:rPr>
          <w:sz w:val="28"/>
          <w:szCs w:val="28"/>
        </w:rPr>
      </w:pPr>
    </w:p>
    <w:p w:rsidR="004C5722" w:rsidRDefault="004C5722" w:rsidP="004C5722">
      <w:pPr>
        <w:ind w:firstLine="720"/>
        <w:jc w:val="both"/>
        <w:rPr>
          <w:sz w:val="28"/>
          <w:szCs w:val="28"/>
        </w:rPr>
      </w:pPr>
    </w:p>
    <w:p w:rsidR="004C5722" w:rsidRDefault="004C5722" w:rsidP="004C5722">
      <w:pPr>
        <w:ind w:firstLine="720"/>
        <w:jc w:val="both"/>
        <w:rPr>
          <w:sz w:val="28"/>
          <w:szCs w:val="28"/>
        </w:rPr>
      </w:pPr>
    </w:p>
    <w:p w:rsidR="004C5722" w:rsidRDefault="004C5722" w:rsidP="004C5722">
      <w:pPr>
        <w:jc w:val="both"/>
        <w:rPr>
          <w:sz w:val="28"/>
          <w:szCs w:val="28"/>
        </w:rPr>
      </w:pPr>
    </w:p>
    <w:p w:rsidR="004C5722" w:rsidRDefault="004C5722" w:rsidP="004C5722">
      <w:pPr>
        <w:jc w:val="both"/>
        <w:rPr>
          <w:sz w:val="28"/>
          <w:szCs w:val="28"/>
        </w:rPr>
      </w:pPr>
      <w:r>
        <w:rPr>
          <w:sz w:val="28"/>
          <w:szCs w:val="28"/>
        </w:rPr>
        <w:t>Начальник Управління охорони здоров’я</w:t>
      </w:r>
    </w:p>
    <w:p w:rsidR="004C5722" w:rsidRDefault="004C5722" w:rsidP="004C5722">
      <w:pPr>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4C5722" w:rsidRDefault="004C5722" w:rsidP="004C5722">
      <w:pPr>
        <w:jc w:val="both"/>
        <w:rPr>
          <w:sz w:val="28"/>
          <w:szCs w:val="28"/>
        </w:rPr>
      </w:pPr>
    </w:p>
    <w:p w:rsidR="004C5722" w:rsidRDefault="004C5722" w:rsidP="004C5722">
      <w:pPr>
        <w:jc w:val="both"/>
        <w:rPr>
          <w:sz w:val="28"/>
          <w:szCs w:val="28"/>
        </w:rPr>
      </w:pPr>
      <w:r>
        <w:rPr>
          <w:sz w:val="28"/>
          <w:szCs w:val="28"/>
        </w:rPr>
        <w:t>Секретар Бахмутської міської ради</w:t>
      </w:r>
      <w:r>
        <w:rPr>
          <w:sz w:val="28"/>
          <w:szCs w:val="28"/>
        </w:rPr>
        <w:tab/>
      </w:r>
      <w:r>
        <w:rPr>
          <w:sz w:val="28"/>
          <w:szCs w:val="28"/>
        </w:rPr>
        <w:tab/>
      </w:r>
      <w:r>
        <w:rPr>
          <w:sz w:val="28"/>
          <w:szCs w:val="28"/>
        </w:rPr>
        <w:tab/>
      </w:r>
      <w:r>
        <w:rPr>
          <w:sz w:val="28"/>
          <w:szCs w:val="28"/>
        </w:rPr>
        <w:tab/>
      </w:r>
      <w:r>
        <w:rPr>
          <w:sz w:val="28"/>
          <w:szCs w:val="28"/>
        </w:rPr>
        <w:tab/>
        <w:t>С.І. Кіщенко</w:t>
      </w:r>
    </w:p>
    <w:p w:rsidR="004C5722" w:rsidRDefault="004C5722" w:rsidP="004C5722">
      <w:pPr>
        <w:jc w:val="both"/>
        <w:rPr>
          <w:sz w:val="28"/>
          <w:szCs w:val="28"/>
        </w:rPr>
      </w:pPr>
    </w:p>
    <w:p w:rsidR="004C5722" w:rsidRDefault="004C5722" w:rsidP="004C5722">
      <w:pPr>
        <w:spacing w:line="276" w:lineRule="auto"/>
        <w:rPr>
          <w:sz w:val="28"/>
          <w:szCs w:val="28"/>
        </w:rPr>
        <w:sectPr w:rsidR="004C5722">
          <w:pgSz w:w="11906" w:h="16838"/>
          <w:pgMar w:top="1134" w:right="850" w:bottom="1134" w:left="1560" w:header="708" w:footer="708" w:gutter="0"/>
          <w:cols w:space="720"/>
        </w:sectPr>
      </w:pPr>
    </w:p>
    <w:p w:rsidR="004C5722" w:rsidRDefault="004C5722" w:rsidP="004C5722">
      <w:pPr>
        <w:jc w:val="center"/>
        <w:rPr>
          <w:b/>
        </w:rPr>
      </w:pPr>
      <w:r>
        <w:rPr>
          <w:b/>
        </w:rPr>
        <w:lastRenderedPageBreak/>
        <w:tab/>
      </w:r>
      <w:r>
        <w:rPr>
          <w:b/>
        </w:rPr>
        <w:tab/>
      </w:r>
      <w:r>
        <w:rPr>
          <w:b/>
        </w:rPr>
        <w:tab/>
      </w:r>
      <w:r>
        <w:rPr>
          <w:b/>
        </w:rPr>
        <w:tab/>
      </w:r>
      <w:r>
        <w:rPr>
          <w:b/>
        </w:rPr>
        <w:tab/>
      </w:r>
      <w:r>
        <w:rPr>
          <w:b/>
        </w:rPr>
        <w:tab/>
      </w:r>
      <w:r>
        <w:rPr>
          <w:b/>
        </w:rPr>
        <w:tab/>
      </w:r>
    </w:p>
    <w:p w:rsidR="004C5722" w:rsidRDefault="004C5722" w:rsidP="004C5722">
      <w:pPr>
        <w:jc w:val="center"/>
        <w:rPr>
          <w:b/>
        </w:rPr>
      </w:pPr>
      <w:r>
        <w:rPr>
          <w:b/>
        </w:rPr>
        <w:t xml:space="preserve">                                                                                   </w:t>
      </w:r>
      <w:r>
        <w:rPr>
          <w:b/>
        </w:rPr>
        <w:tab/>
      </w:r>
      <w:r>
        <w:rPr>
          <w:b/>
        </w:rPr>
        <w:tab/>
        <w:t xml:space="preserve">  Додаток № 1 </w:t>
      </w:r>
    </w:p>
    <w:p w:rsidR="004C5722" w:rsidRDefault="004C5722" w:rsidP="004C5722">
      <w:pPr>
        <w:ind w:left="9204"/>
        <w:rPr>
          <w:b/>
          <w:bCs/>
        </w:rPr>
      </w:pPr>
      <w:r>
        <w:t>До Програми протидії захворюванню на туберкульоз на території м. Бахмута на 2017-2020 роки у новій редакції,</w:t>
      </w:r>
      <w:r>
        <w:rPr>
          <w:b/>
          <w:bCs/>
        </w:rPr>
        <w:t xml:space="preserve"> </w:t>
      </w:r>
      <w:r>
        <w:t xml:space="preserve">затвердженої  </w:t>
      </w:r>
      <w:proofErr w:type="gramStart"/>
      <w:r>
        <w:t>р</w:t>
      </w:r>
      <w:proofErr w:type="gramEnd"/>
      <w:r>
        <w:t xml:space="preserve">ішенням Бахмутської міської ради             </w:t>
      </w:r>
      <w:r>
        <w:rPr>
          <w:snapToGrid w:val="0"/>
        </w:rPr>
        <w:t xml:space="preserve">                                                                                                                                                                                    </w:t>
      </w:r>
      <w:r>
        <w:t xml:space="preserve">                                                                                                                                                        </w:t>
      </w:r>
    </w:p>
    <w:p w:rsidR="004C5722" w:rsidRDefault="004C5722" w:rsidP="004C5722">
      <w:pPr>
        <w:rPr>
          <w:sz w:val="22"/>
          <w:szCs w:val="22"/>
          <w:lang w:val="uk-UA"/>
        </w:rPr>
      </w:pPr>
      <w:r>
        <w:rPr>
          <w:snapToGrid w:val="0"/>
        </w:rPr>
        <w:t xml:space="preserve">                      </w:t>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napToGrid w:val="0"/>
          <w:lang w:val="uk-UA"/>
        </w:rPr>
        <w:tab/>
      </w:r>
      <w:r>
        <w:rPr>
          <w:sz w:val="22"/>
          <w:szCs w:val="22"/>
          <w:lang w:val="uk-UA"/>
        </w:rPr>
        <w:t xml:space="preserve">28.03.2018 </w:t>
      </w:r>
      <w:r>
        <w:rPr>
          <w:sz w:val="22"/>
          <w:szCs w:val="22"/>
        </w:rPr>
        <w:t xml:space="preserve">№ </w:t>
      </w:r>
      <w:r>
        <w:rPr>
          <w:sz w:val="22"/>
          <w:szCs w:val="22"/>
          <w:lang w:val="uk-UA"/>
        </w:rPr>
        <w:t>6/111-2146</w:t>
      </w:r>
    </w:p>
    <w:p w:rsidR="004C5722" w:rsidRDefault="004C5722" w:rsidP="004C5722">
      <w:pPr>
        <w:spacing w:line="216" w:lineRule="auto"/>
        <w:jc w:val="center"/>
        <w:rPr>
          <w:snapToGrid w:val="0"/>
        </w:rPr>
      </w:pPr>
    </w:p>
    <w:p w:rsidR="004C5722" w:rsidRDefault="004C5722" w:rsidP="004C5722">
      <w:pPr>
        <w:spacing w:after="200" w:line="276" w:lineRule="auto"/>
        <w:jc w:val="center"/>
        <w:rPr>
          <w:b/>
        </w:rPr>
      </w:pPr>
    </w:p>
    <w:p w:rsidR="004C5722" w:rsidRDefault="004C5722" w:rsidP="004C5722">
      <w:pPr>
        <w:spacing w:after="200" w:line="276" w:lineRule="auto"/>
        <w:jc w:val="center"/>
        <w:rPr>
          <w:b/>
        </w:rPr>
      </w:pPr>
      <w:r>
        <w:rPr>
          <w:b/>
        </w:rPr>
        <w:t xml:space="preserve">ЗАХОДИ </w:t>
      </w:r>
      <w:proofErr w:type="gramStart"/>
      <w:r>
        <w:rPr>
          <w:b/>
        </w:rPr>
        <w:t>З</w:t>
      </w:r>
      <w:proofErr w:type="gramEnd"/>
      <w:r>
        <w:rPr>
          <w:b/>
        </w:rPr>
        <w:t xml:space="preserve"> РЕАЛІЗАЦІЇ ПРОГРАМИ</w:t>
      </w:r>
    </w:p>
    <w:p w:rsidR="004C5722" w:rsidRDefault="004C5722" w:rsidP="004C5722">
      <w:pPr>
        <w:jc w:val="center"/>
      </w:pPr>
    </w:p>
    <w:tbl>
      <w:tblPr>
        <w:tblW w:w="160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
        <w:gridCol w:w="12"/>
        <w:gridCol w:w="1971"/>
        <w:gridCol w:w="2266"/>
        <w:gridCol w:w="1269"/>
        <w:gridCol w:w="6"/>
        <w:gridCol w:w="1699"/>
        <w:gridCol w:w="1280"/>
        <w:gridCol w:w="1005"/>
        <w:gridCol w:w="1008"/>
        <w:gridCol w:w="992"/>
        <w:gridCol w:w="9"/>
        <w:gridCol w:w="983"/>
        <w:gridCol w:w="997"/>
        <w:gridCol w:w="2127"/>
      </w:tblGrid>
      <w:tr w:rsidR="004C5722" w:rsidTr="004C5722">
        <w:trPr>
          <w:trHeight w:val="345"/>
        </w:trPr>
        <w:tc>
          <w:tcPr>
            <w:tcW w:w="412"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p w:rsidR="004C5722" w:rsidRDefault="004C5722">
            <w:pPr>
              <w:spacing w:line="276" w:lineRule="auto"/>
              <w:jc w:val="center"/>
              <w:rPr>
                <w:lang w:eastAsia="en-US"/>
              </w:rPr>
            </w:pPr>
            <w:r>
              <w:rPr>
                <w:lang w:eastAsia="en-US"/>
              </w:rPr>
              <w:t>з/</w:t>
            </w:r>
            <w:proofErr w:type="gramStart"/>
            <w:r>
              <w:rPr>
                <w:lang w:eastAsia="en-US"/>
              </w:rPr>
              <w:t>п</w:t>
            </w:r>
            <w:proofErr w:type="gramEnd"/>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p>
          <w:p w:rsidR="004C5722" w:rsidRDefault="004C5722">
            <w:pPr>
              <w:spacing w:line="276" w:lineRule="auto"/>
              <w:jc w:val="center"/>
              <w:rPr>
                <w:lang w:eastAsia="en-US"/>
              </w:rPr>
            </w:pPr>
            <w:r>
              <w:rPr>
                <w:lang w:eastAsia="en-US"/>
              </w:rPr>
              <w:t>Завдання</w:t>
            </w:r>
          </w:p>
        </w:tc>
        <w:tc>
          <w:tcPr>
            <w:tcW w:w="2267" w:type="dxa"/>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Змі</w:t>
            </w:r>
            <w:proofErr w:type="gramStart"/>
            <w:r>
              <w:rPr>
                <w:lang w:eastAsia="en-US"/>
              </w:rPr>
              <w:t>ст</w:t>
            </w:r>
            <w:proofErr w:type="gramEnd"/>
            <w:r>
              <w:rPr>
                <w:lang w:eastAsia="en-US"/>
              </w:rPr>
              <w:t xml:space="preserve"> заходів</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Строк виконання</w:t>
            </w:r>
          </w:p>
          <w:p w:rsidR="004C5722" w:rsidRDefault="004C5722">
            <w:pPr>
              <w:spacing w:line="276" w:lineRule="auto"/>
              <w:jc w:val="center"/>
              <w:rPr>
                <w:lang w:eastAsia="en-US"/>
              </w:rPr>
            </w:pPr>
            <w:r>
              <w:rPr>
                <w:lang w:eastAsia="en-US"/>
              </w:rPr>
              <w:t>заходу</w:t>
            </w:r>
          </w:p>
        </w:tc>
        <w:tc>
          <w:tcPr>
            <w:tcW w:w="1700" w:type="dxa"/>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p>
          <w:p w:rsidR="004C5722" w:rsidRDefault="004C5722">
            <w:pPr>
              <w:spacing w:line="276" w:lineRule="auto"/>
              <w:jc w:val="center"/>
              <w:rPr>
                <w:lang w:eastAsia="en-US"/>
              </w:rPr>
            </w:pPr>
            <w:r>
              <w:rPr>
                <w:lang w:eastAsia="en-US"/>
              </w:rPr>
              <w:t>Виконавці</w:t>
            </w:r>
          </w:p>
        </w:tc>
        <w:tc>
          <w:tcPr>
            <w:tcW w:w="1280" w:type="dxa"/>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Джерела фінансування</w:t>
            </w:r>
          </w:p>
        </w:tc>
        <w:tc>
          <w:tcPr>
            <w:tcW w:w="4994" w:type="dxa"/>
            <w:gridSpan w:val="6"/>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Обсяги фінансування по роках, тис</w:t>
            </w:r>
            <w:proofErr w:type="gramStart"/>
            <w:r>
              <w:rPr>
                <w:lang w:eastAsia="en-US"/>
              </w:rPr>
              <w:t>.</w:t>
            </w:r>
            <w:proofErr w:type="gramEnd"/>
            <w:r>
              <w:rPr>
                <w:lang w:eastAsia="en-US"/>
              </w:rPr>
              <w:t xml:space="preserve"> </w:t>
            </w:r>
            <w:proofErr w:type="gramStart"/>
            <w:r>
              <w:rPr>
                <w:lang w:eastAsia="en-US"/>
              </w:rPr>
              <w:t>г</w:t>
            </w:r>
            <w:proofErr w:type="gramEnd"/>
            <w:r>
              <w:rPr>
                <w:lang w:eastAsia="en-US"/>
              </w:rPr>
              <w:t>рн.</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411"/>
              <w:jc w:val="center"/>
              <w:rPr>
                <w:lang w:eastAsia="en-US"/>
              </w:rPr>
            </w:pPr>
            <w:r>
              <w:rPr>
                <w:lang w:eastAsia="en-US"/>
              </w:rPr>
              <w:t>Очікуваний результат</w:t>
            </w:r>
          </w:p>
        </w:tc>
      </w:tr>
      <w:tr w:rsidR="004C5722" w:rsidTr="004C5722">
        <w:trPr>
          <w:trHeight w:val="69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981"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1005"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 xml:space="preserve">2017 </w:t>
            </w:r>
            <w:proofErr w:type="gramStart"/>
            <w:r>
              <w:rPr>
                <w:lang w:eastAsia="en-US"/>
              </w:rPr>
              <w:t>р</w:t>
            </w:r>
            <w:proofErr w:type="gramEnd"/>
            <w:r>
              <w:rPr>
                <w:lang w:eastAsia="en-US"/>
              </w:rPr>
              <w:t>ік</w:t>
            </w:r>
          </w:p>
        </w:tc>
        <w:tc>
          <w:tcPr>
            <w:tcW w:w="1008"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p>
          <w:p w:rsidR="004C5722" w:rsidRDefault="004C5722">
            <w:pPr>
              <w:spacing w:line="276" w:lineRule="auto"/>
              <w:jc w:val="center"/>
              <w:rPr>
                <w:lang w:eastAsia="en-US"/>
              </w:rPr>
            </w:pPr>
            <w:r>
              <w:rPr>
                <w:lang w:eastAsia="en-US"/>
              </w:rPr>
              <w:t xml:space="preserve">2018 </w:t>
            </w:r>
            <w:proofErr w:type="gramStart"/>
            <w:r>
              <w:rPr>
                <w:lang w:eastAsia="en-US"/>
              </w:rPr>
              <w:t>р</w:t>
            </w:r>
            <w:proofErr w:type="gramEnd"/>
            <w:r>
              <w:rPr>
                <w:lang w:eastAsia="en-US"/>
              </w:rPr>
              <w:t>ік</w:t>
            </w:r>
          </w:p>
        </w:tc>
        <w:tc>
          <w:tcPr>
            <w:tcW w:w="992"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 xml:space="preserve">2019 </w:t>
            </w:r>
            <w:proofErr w:type="gramStart"/>
            <w:r>
              <w:rPr>
                <w:lang w:eastAsia="en-US"/>
              </w:rPr>
              <w:t>р</w:t>
            </w:r>
            <w:proofErr w:type="gramEnd"/>
            <w:r>
              <w:rPr>
                <w:lang w:eastAsia="en-US"/>
              </w:rPr>
              <w:t>ік</w:t>
            </w:r>
          </w:p>
        </w:tc>
        <w:tc>
          <w:tcPr>
            <w:tcW w:w="992" w:type="dxa"/>
            <w:gridSpan w:val="2"/>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 xml:space="preserve">2020 </w:t>
            </w:r>
            <w:proofErr w:type="gramStart"/>
            <w:r>
              <w:rPr>
                <w:lang w:eastAsia="en-US"/>
              </w:rPr>
              <w:t>р</w:t>
            </w:r>
            <w:proofErr w:type="gramEnd"/>
            <w:r>
              <w:rPr>
                <w:lang w:eastAsia="en-US"/>
              </w:rPr>
              <w:t>ік</w:t>
            </w:r>
          </w:p>
        </w:tc>
        <w:tc>
          <w:tcPr>
            <w:tcW w:w="99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Всього</w:t>
            </w:r>
          </w:p>
        </w:tc>
        <w:tc>
          <w:tcPr>
            <w:tcW w:w="2128"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p>
        </w:tc>
      </w:tr>
      <w:tr w:rsidR="004C5722" w:rsidTr="004C5722">
        <w:tc>
          <w:tcPr>
            <w:tcW w:w="41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w:t>
            </w:r>
          </w:p>
        </w:tc>
        <w:tc>
          <w:tcPr>
            <w:tcW w:w="1984"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w:t>
            </w:r>
          </w:p>
        </w:tc>
        <w:tc>
          <w:tcPr>
            <w:tcW w:w="226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3</w:t>
            </w: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4</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5</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6</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7</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8</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9</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10</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11</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center"/>
              <w:rPr>
                <w:lang w:eastAsia="en-US"/>
              </w:rPr>
            </w:pPr>
            <w:r>
              <w:rPr>
                <w:lang w:eastAsia="en-US"/>
              </w:rPr>
              <w:t>12</w:t>
            </w:r>
          </w:p>
        </w:tc>
      </w:tr>
      <w:tr w:rsidR="004C5722" w:rsidTr="004C5722">
        <w:tc>
          <w:tcPr>
            <w:tcW w:w="412"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w:t>
            </w:r>
          </w:p>
        </w:tc>
        <w:tc>
          <w:tcPr>
            <w:tcW w:w="1984" w:type="dxa"/>
            <w:gridSpan w:val="2"/>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lang w:eastAsia="en-US"/>
              </w:rPr>
            </w:pPr>
            <w:r>
              <w:rPr>
                <w:lang w:eastAsia="en-US"/>
              </w:rPr>
              <w:t>Систематичний скринінг щодо захворювання на туберкульоз</w:t>
            </w: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r>
              <w:rPr>
                <w:lang w:eastAsia="en-US"/>
              </w:rPr>
              <w:t xml:space="preserve">1.1.Здійснення систематичного скринінгу, що включає активне виявлення випадків ТБ, МРТБ та відстеження осіб, які знаходяться в контакті з хворими на ТБ, </w:t>
            </w:r>
            <w:proofErr w:type="gramStart"/>
            <w:r>
              <w:rPr>
                <w:lang w:eastAsia="en-US"/>
              </w:rPr>
              <w:t>в</w:t>
            </w:r>
            <w:proofErr w:type="gramEnd"/>
            <w:r>
              <w:rPr>
                <w:lang w:eastAsia="en-US"/>
              </w:rPr>
              <w:t xml:space="preserve"> тому числі серед груп ризику захворювання на ТБ.</w:t>
            </w:r>
          </w:p>
          <w:p w:rsidR="004C5722" w:rsidRDefault="004C5722">
            <w:pPr>
              <w:spacing w:line="276" w:lineRule="auto"/>
              <w:jc w:val="both"/>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lang w:eastAsia="en-US"/>
              </w:rPr>
            </w:pPr>
            <w:r>
              <w:rPr>
                <w:lang w:eastAsia="en-US"/>
              </w:rPr>
              <w:t>Комунальний заклад охорони здоров</w:t>
            </w:r>
            <w:proofErr w:type="gramStart"/>
            <w:r>
              <w:rPr>
                <w:lang w:eastAsia="en-US"/>
              </w:rPr>
              <w:t>`я</w:t>
            </w:r>
            <w:proofErr w:type="gramEnd"/>
            <w:r>
              <w:rPr>
                <w:lang w:eastAsia="en-US"/>
              </w:rPr>
              <w:t xml:space="preserve"> «ЦПМСД Бахмутської міської ради» (далі КЗОЗ «ЦПМСД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ind w:right="-108"/>
              <w:rPr>
                <w:lang w:eastAsia="en-US"/>
              </w:rPr>
            </w:pPr>
            <w:r>
              <w:rPr>
                <w:lang w:eastAsia="en-US"/>
              </w:rPr>
              <w:t>Не потребує</w:t>
            </w:r>
          </w:p>
          <w:p w:rsidR="004C5722" w:rsidRDefault="004C5722">
            <w:pPr>
              <w:spacing w:line="276" w:lineRule="auto"/>
              <w:jc w:val="center"/>
              <w:rPr>
                <w:lang w:eastAsia="en-US"/>
              </w:rPr>
            </w:pP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tcPr>
          <w:p w:rsidR="004C5722" w:rsidRDefault="004C5722">
            <w:pPr>
              <w:tabs>
                <w:tab w:val="center" w:pos="1180"/>
              </w:tabs>
              <w:spacing w:line="276" w:lineRule="auto"/>
              <w:jc w:val="both"/>
              <w:rPr>
                <w:lang w:eastAsia="en-US"/>
              </w:rPr>
            </w:pPr>
            <w:r>
              <w:rPr>
                <w:lang w:eastAsia="en-US"/>
              </w:rPr>
              <w:t>Забезпечення  якісних послуг</w:t>
            </w:r>
          </w:p>
          <w:p w:rsidR="004C5722" w:rsidRDefault="004C5722">
            <w:pPr>
              <w:tabs>
                <w:tab w:val="center" w:pos="1180"/>
              </w:tabs>
              <w:spacing w:line="276" w:lineRule="auto"/>
              <w:jc w:val="both"/>
              <w:rPr>
                <w:lang w:eastAsia="en-US"/>
              </w:rPr>
            </w:pPr>
            <w:r>
              <w:rPr>
                <w:lang w:eastAsia="en-US"/>
              </w:rPr>
              <w:t xml:space="preserve">представникам груп </w:t>
            </w:r>
            <w:proofErr w:type="gramStart"/>
            <w:r>
              <w:rPr>
                <w:lang w:eastAsia="en-US"/>
              </w:rPr>
              <w:t>п</w:t>
            </w:r>
            <w:proofErr w:type="gramEnd"/>
            <w:r>
              <w:rPr>
                <w:lang w:eastAsia="en-US"/>
              </w:rPr>
              <w:t>ідвищеного ризику</w:t>
            </w:r>
          </w:p>
          <w:p w:rsidR="004C5722" w:rsidRDefault="004C5722">
            <w:pPr>
              <w:tabs>
                <w:tab w:val="center" w:pos="1180"/>
              </w:tabs>
              <w:spacing w:line="276" w:lineRule="auto"/>
              <w:jc w:val="both"/>
              <w:rPr>
                <w:lang w:eastAsia="en-US"/>
              </w:rPr>
            </w:pPr>
            <w:r>
              <w:rPr>
                <w:lang w:eastAsia="en-US"/>
              </w:rPr>
              <w:t xml:space="preserve">захворювання на туберкульоз </w:t>
            </w: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tc>
      </w:tr>
      <w:tr w:rsidR="004C5722" w:rsidTr="004C5722">
        <w:trPr>
          <w:trHeight w:val="118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r>
              <w:rPr>
                <w:lang w:eastAsia="en-US"/>
              </w:rPr>
              <w:t xml:space="preserve">1.2.Диференційне формування груп </w:t>
            </w:r>
            <w:proofErr w:type="gramStart"/>
            <w:r>
              <w:rPr>
                <w:lang w:eastAsia="en-US"/>
              </w:rPr>
              <w:t>п</w:t>
            </w:r>
            <w:proofErr w:type="gramEnd"/>
            <w:r>
              <w:rPr>
                <w:lang w:eastAsia="en-US"/>
              </w:rPr>
              <w:t xml:space="preserve">ідвищеного ризику захворювання на ТБ для активного виявлення ТБ в залежності від місцевих особливостей та забезпечення їх </w:t>
            </w:r>
            <w:r>
              <w:rPr>
                <w:lang w:eastAsia="en-US"/>
              </w:rPr>
              <w:lastRenderedPageBreak/>
              <w:t>повного охоплення діагностикою ТБ.</w:t>
            </w:r>
          </w:p>
          <w:p w:rsidR="004C5722" w:rsidRDefault="004C5722">
            <w:pPr>
              <w:spacing w:line="276" w:lineRule="auto"/>
              <w:jc w:val="both"/>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lastRenderedPageBreak/>
              <w:t xml:space="preserve">2017-2020 </w:t>
            </w:r>
          </w:p>
          <w:p w:rsidR="004C5722" w:rsidRDefault="004C5722">
            <w:pPr>
              <w:spacing w:line="276" w:lineRule="auto"/>
              <w:jc w:val="center"/>
              <w:rPr>
                <w:lang w:eastAsia="en-US"/>
              </w:rPr>
            </w:pPr>
            <w:proofErr w:type="gramStart"/>
            <w:r>
              <w:rPr>
                <w:lang w:eastAsia="en-US"/>
              </w:rPr>
              <w:t>р</w:t>
            </w:r>
            <w:proofErr w:type="gramEnd"/>
            <w:r>
              <w:rPr>
                <w:lang w:eastAsia="en-US"/>
              </w:rPr>
              <w:t>ік</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lang w:eastAsia="en-US"/>
              </w:rPr>
            </w:pPr>
            <w:r>
              <w:rPr>
                <w:lang w:eastAsia="en-US"/>
              </w:rPr>
              <w:t>КЗОЗ «ЦПМСД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08"/>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 xml:space="preserve">Охоплення діагностикою груп </w:t>
            </w:r>
            <w:proofErr w:type="gramStart"/>
            <w:r>
              <w:rPr>
                <w:lang w:eastAsia="en-US"/>
              </w:rPr>
              <w:t>п</w:t>
            </w:r>
            <w:proofErr w:type="gramEnd"/>
            <w:r>
              <w:rPr>
                <w:lang w:eastAsia="en-US"/>
              </w:rPr>
              <w:t>ідвищеного ризику захворювання на ТБ</w:t>
            </w:r>
          </w:p>
        </w:tc>
      </w:tr>
      <w:tr w:rsidR="004C5722" w:rsidTr="004C5722">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1.3. Здійснення закупівель виробів медичного призначення</w:t>
            </w:r>
            <w:proofErr w:type="gramStart"/>
            <w:r>
              <w:rPr>
                <w:lang w:eastAsia="en-US"/>
              </w:rPr>
              <w:t xml:space="preserve"> :</w:t>
            </w:r>
            <w:proofErr w:type="gramEnd"/>
          </w:p>
          <w:p w:rsidR="004C5722" w:rsidRDefault="004C5722">
            <w:pPr>
              <w:spacing w:line="276" w:lineRule="auto"/>
              <w:rPr>
                <w:lang w:eastAsia="en-US"/>
              </w:rPr>
            </w:pPr>
          </w:p>
          <w:p w:rsidR="004C5722" w:rsidRDefault="004C5722">
            <w:pPr>
              <w:numPr>
                <w:ilvl w:val="0"/>
                <w:numId w:val="10"/>
              </w:numPr>
              <w:spacing w:line="276" w:lineRule="auto"/>
              <w:ind w:left="318" w:hanging="318"/>
              <w:rPr>
                <w:lang w:eastAsia="en-US"/>
              </w:rPr>
            </w:pPr>
            <w:r>
              <w:rPr>
                <w:lang w:eastAsia="en-US"/>
              </w:rPr>
              <w:t xml:space="preserve">Одноразові контейнери для збору мокротиння </w:t>
            </w:r>
          </w:p>
          <w:p w:rsidR="004C5722" w:rsidRDefault="004C5722">
            <w:pPr>
              <w:spacing w:line="276" w:lineRule="auto"/>
              <w:rPr>
                <w:lang w:eastAsia="en-US"/>
              </w:rPr>
            </w:pPr>
          </w:p>
          <w:p w:rsidR="004C5722" w:rsidRDefault="004C5722">
            <w:pPr>
              <w:numPr>
                <w:ilvl w:val="0"/>
                <w:numId w:val="10"/>
              </w:numPr>
              <w:spacing w:line="276" w:lineRule="auto"/>
              <w:ind w:left="318" w:hanging="686"/>
              <w:rPr>
                <w:lang w:eastAsia="en-US"/>
              </w:rPr>
            </w:pPr>
            <w:r>
              <w:rPr>
                <w:lang w:eastAsia="en-US"/>
              </w:rPr>
              <w:t>-    Бактерицидні випромінювачі закритого типу</w:t>
            </w:r>
          </w:p>
          <w:p w:rsidR="004C5722" w:rsidRDefault="004C5722">
            <w:pPr>
              <w:spacing w:line="276" w:lineRule="auto"/>
              <w:rPr>
                <w:lang w:eastAsia="en-US"/>
              </w:rPr>
            </w:pPr>
          </w:p>
          <w:p w:rsidR="004C5722" w:rsidRDefault="004C5722">
            <w:pPr>
              <w:spacing w:line="276" w:lineRule="auto"/>
              <w:jc w:val="both"/>
              <w:rPr>
                <w:lang w:eastAsia="en-US"/>
              </w:rPr>
            </w:pPr>
            <w:r>
              <w:rPr>
                <w:lang w:eastAsia="en-US"/>
              </w:rPr>
              <w:t>-   Респіратори</w:t>
            </w:r>
          </w:p>
          <w:p w:rsidR="004C5722" w:rsidRDefault="004C5722">
            <w:pPr>
              <w:spacing w:line="276" w:lineRule="auto"/>
              <w:jc w:val="both"/>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ind w:left="-80" w:right="-19"/>
              <w:rPr>
                <w:lang w:eastAsia="en-US"/>
              </w:rPr>
            </w:pPr>
            <w:r>
              <w:rPr>
                <w:lang w:eastAsia="en-US"/>
              </w:rPr>
              <w:t>КЗОЗ «ЦПМСД Бахмутської міської ради»</w:t>
            </w:r>
          </w:p>
          <w:p w:rsidR="004C5722" w:rsidRDefault="004C5722">
            <w:pPr>
              <w:spacing w:line="276" w:lineRule="auto"/>
              <w:jc w:val="both"/>
              <w:rPr>
                <w:lang w:eastAsia="en-US"/>
              </w:rPr>
            </w:pPr>
          </w:p>
        </w:tc>
        <w:tc>
          <w:tcPr>
            <w:tcW w:w="1280"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p>
          <w:p w:rsidR="004C5722" w:rsidRDefault="004C5722">
            <w:pPr>
              <w:spacing w:line="276" w:lineRule="auto"/>
              <w:rPr>
                <w:lang w:eastAsia="en-US"/>
              </w:rPr>
            </w:pPr>
          </w:p>
          <w:p w:rsidR="004C5722" w:rsidRDefault="004C5722">
            <w:pPr>
              <w:spacing w:line="276" w:lineRule="auto"/>
              <w:jc w:val="both"/>
              <w:rPr>
                <w:lang w:eastAsia="en-US"/>
              </w:rPr>
            </w:pPr>
          </w:p>
          <w:p w:rsidR="004C5722" w:rsidRDefault="004C5722">
            <w:pPr>
              <w:spacing w:line="276" w:lineRule="auto"/>
              <w:jc w:val="both"/>
              <w:rPr>
                <w:lang w:eastAsia="en-US"/>
              </w:rPr>
            </w:pPr>
          </w:p>
          <w:p w:rsidR="004C5722" w:rsidRDefault="004C5722">
            <w:pPr>
              <w:spacing w:line="276" w:lineRule="auto"/>
              <w:jc w:val="both"/>
              <w:rPr>
                <w:lang w:eastAsia="en-US"/>
              </w:rPr>
            </w:pPr>
          </w:p>
          <w:p w:rsidR="004C5722" w:rsidRDefault="004C5722">
            <w:pPr>
              <w:spacing w:line="276" w:lineRule="auto"/>
              <w:jc w:val="both"/>
              <w:rPr>
                <w:lang w:eastAsia="en-US"/>
              </w:rPr>
            </w:pPr>
            <w:r>
              <w:rPr>
                <w:lang w:eastAsia="en-US"/>
              </w:rPr>
              <w:t xml:space="preserve">Міський бюджет </w:t>
            </w:r>
          </w:p>
          <w:p w:rsidR="004C5722" w:rsidRDefault="004C5722">
            <w:pPr>
              <w:spacing w:line="276" w:lineRule="auto"/>
              <w:ind w:right="-108"/>
              <w:jc w:val="both"/>
              <w:rPr>
                <w:lang w:eastAsia="en-US"/>
              </w:rPr>
            </w:pPr>
            <w:r>
              <w:rPr>
                <w:lang w:eastAsia="en-US"/>
              </w:rPr>
              <w:t>м. Бахмута</w:t>
            </w:r>
          </w:p>
          <w:p w:rsidR="004C5722" w:rsidRDefault="004C5722">
            <w:pPr>
              <w:spacing w:line="276" w:lineRule="auto"/>
              <w:jc w:val="both"/>
              <w:rPr>
                <w:lang w:eastAsia="en-US"/>
              </w:rPr>
            </w:pPr>
          </w:p>
          <w:p w:rsidR="004C5722" w:rsidRDefault="004C5722">
            <w:pPr>
              <w:spacing w:line="276" w:lineRule="auto"/>
              <w:jc w:val="both"/>
              <w:rPr>
                <w:lang w:eastAsia="en-US"/>
              </w:rPr>
            </w:pPr>
            <w:r>
              <w:rPr>
                <w:lang w:eastAsia="en-US"/>
              </w:rPr>
              <w:t xml:space="preserve">Міський бюджет </w:t>
            </w:r>
          </w:p>
          <w:p w:rsidR="004C5722" w:rsidRDefault="004C5722">
            <w:pPr>
              <w:spacing w:line="276" w:lineRule="auto"/>
              <w:ind w:right="-108"/>
              <w:jc w:val="both"/>
              <w:rPr>
                <w:lang w:eastAsia="en-US"/>
              </w:rPr>
            </w:pPr>
            <w:r>
              <w:rPr>
                <w:lang w:eastAsia="en-US"/>
              </w:rPr>
              <w:t>м. Бахмута</w:t>
            </w:r>
          </w:p>
          <w:p w:rsidR="004C5722" w:rsidRDefault="004C5722">
            <w:pPr>
              <w:spacing w:line="276" w:lineRule="auto"/>
              <w:jc w:val="both"/>
              <w:rPr>
                <w:lang w:eastAsia="en-US"/>
              </w:rPr>
            </w:pPr>
          </w:p>
          <w:p w:rsidR="004C5722" w:rsidRDefault="004C5722">
            <w:pPr>
              <w:spacing w:line="276" w:lineRule="auto"/>
              <w:jc w:val="both"/>
              <w:rPr>
                <w:lang w:eastAsia="en-US"/>
              </w:rPr>
            </w:pPr>
            <w:r>
              <w:rPr>
                <w:lang w:eastAsia="en-US"/>
              </w:rPr>
              <w:t>Інші джерела</w:t>
            </w:r>
          </w:p>
        </w:tc>
        <w:tc>
          <w:tcPr>
            <w:tcW w:w="1005"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10,0</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 xml:space="preserve">  </w:t>
            </w:r>
          </w:p>
          <w:p w:rsidR="004C5722" w:rsidRDefault="004C5722">
            <w:pPr>
              <w:spacing w:line="276" w:lineRule="auto"/>
              <w:jc w:val="center"/>
              <w:rPr>
                <w:lang w:eastAsia="en-US"/>
              </w:rPr>
            </w:pPr>
            <w:r>
              <w:rPr>
                <w:lang w:eastAsia="en-US"/>
              </w:rPr>
              <w:t xml:space="preserve"> 12,0</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1,25</w:t>
            </w:r>
          </w:p>
        </w:tc>
        <w:tc>
          <w:tcPr>
            <w:tcW w:w="1008"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10,0</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1,25</w:t>
            </w:r>
          </w:p>
        </w:tc>
        <w:tc>
          <w:tcPr>
            <w:tcW w:w="992"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10,0</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1,0</w:t>
            </w:r>
          </w:p>
        </w:tc>
        <w:tc>
          <w:tcPr>
            <w:tcW w:w="992" w:type="dxa"/>
            <w:gridSpan w:val="2"/>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10,0</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1,0</w:t>
            </w:r>
          </w:p>
        </w:tc>
        <w:tc>
          <w:tcPr>
            <w:tcW w:w="99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40,0</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12,0</w:t>
            </w:r>
          </w:p>
          <w:p w:rsidR="004C5722" w:rsidRDefault="004C5722">
            <w:pPr>
              <w:spacing w:line="276" w:lineRule="auto"/>
              <w:jc w:val="center"/>
              <w:rPr>
                <w:lang w:eastAsia="en-US"/>
              </w:rPr>
            </w:pPr>
          </w:p>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4,5</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 xml:space="preserve">Зниження </w:t>
            </w:r>
            <w:proofErr w:type="gramStart"/>
            <w:r>
              <w:rPr>
                <w:lang w:eastAsia="en-US"/>
              </w:rPr>
              <w:t>р</w:t>
            </w:r>
            <w:proofErr w:type="gramEnd"/>
            <w:r>
              <w:rPr>
                <w:lang w:eastAsia="en-US"/>
              </w:rPr>
              <w:t>івня захворюваності на ТБ</w:t>
            </w:r>
          </w:p>
        </w:tc>
      </w:tr>
      <w:tr w:rsidR="004C5722" w:rsidTr="004C5722">
        <w:trPr>
          <w:trHeight w:hRule="exact" w:val="2835"/>
        </w:trPr>
        <w:tc>
          <w:tcPr>
            <w:tcW w:w="412" w:type="dxa"/>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1.4.Забезпечення безкоштовним ФЛГ обстеженням на ТБ осіб з визначених груп «ризику» (в першу чергу – ВІ</w:t>
            </w:r>
            <w:proofErr w:type="gramStart"/>
            <w:r>
              <w:rPr>
                <w:lang w:eastAsia="en-US"/>
              </w:rPr>
              <w:t>Л-</w:t>
            </w:r>
            <w:proofErr w:type="gramEnd"/>
            <w:r>
              <w:rPr>
                <w:lang w:eastAsia="en-US"/>
              </w:rPr>
              <w:t>інфікованих, звільнених з місць позбавлення волі,  безпритульних)</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left="-80" w:right="-19"/>
              <w:rPr>
                <w:lang w:eastAsia="en-US"/>
              </w:rPr>
            </w:pPr>
            <w:r>
              <w:rPr>
                <w:lang w:eastAsia="en-US"/>
              </w:rPr>
              <w:t>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tcPr>
          <w:p w:rsidR="004C5722" w:rsidRDefault="004C5722">
            <w:pPr>
              <w:tabs>
                <w:tab w:val="center" w:pos="1180"/>
              </w:tabs>
              <w:spacing w:line="276" w:lineRule="auto"/>
              <w:jc w:val="both"/>
              <w:rPr>
                <w:lang w:eastAsia="en-US"/>
              </w:rPr>
            </w:pPr>
            <w:r>
              <w:rPr>
                <w:lang w:eastAsia="en-US"/>
              </w:rPr>
              <w:t xml:space="preserve">Своєчасне виявлення інфекції ТБ </w:t>
            </w:r>
          </w:p>
          <w:p w:rsidR="004C5722" w:rsidRDefault="004C5722">
            <w:pPr>
              <w:tabs>
                <w:tab w:val="center" w:pos="1180"/>
              </w:tabs>
              <w:spacing w:line="276" w:lineRule="auto"/>
              <w:jc w:val="both"/>
              <w:rPr>
                <w:lang w:eastAsia="en-US"/>
              </w:rPr>
            </w:pPr>
          </w:p>
        </w:tc>
      </w:tr>
      <w:tr w:rsidR="004C5722" w:rsidTr="004C5722">
        <w:trPr>
          <w:trHeight w:val="221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 xml:space="preserve">1.5. Придбання </w:t>
            </w:r>
          </w:p>
          <w:p w:rsidR="004C5722" w:rsidRDefault="004C5722">
            <w:pPr>
              <w:spacing w:line="276" w:lineRule="auto"/>
              <w:rPr>
                <w:lang w:eastAsia="en-US"/>
              </w:rPr>
            </w:pPr>
            <w:r>
              <w:rPr>
                <w:lang w:eastAsia="en-US"/>
              </w:rPr>
              <w:t>цифрового стаціонарного камінного флюорографу  з цифровою обробкою для КЗОЗ «Бахмутська ЦРЛ»</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lastRenderedPageBreak/>
              <w:t xml:space="preserve">2017 </w:t>
            </w:r>
            <w:proofErr w:type="gramStart"/>
            <w:r>
              <w:rPr>
                <w:lang w:eastAsia="en-US"/>
              </w:rPr>
              <w:t>р</w:t>
            </w:r>
            <w:proofErr w:type="gramEnd"/>
            <w:r>
              <w:rPr>
                <w:lang w:eastAsia="en-US"/>
              </w:rPr>
              <w:t>ік</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left="-80" w:right="-19"/>
              <w:rPr>
                <w:lang w:eastAsia="en-US"/>
              </w:rPr>
            </w:pPr>
            <w:r>
              <w:rPr>
                <w:lang w:eastAsia="en-US"/>
              </w:rPr>
              <w:t xml:space="preserve">КЗОЗ </w:t>
            </w:r>
          </w:p>
          <w:p w:rsidR="004C5722" w:rsidRDefault="004C5722">
            <w:pPr>
              <w:spacing w:line="276" w:lineRule="auto"/>
              <w:ind w:left="-80" w:right="-19"/>
              <w:rPr>
                <w:lang w:eastAsia="en-US"/>
              </w:rPr>
            </w:pPr>
            <w:r>
              <w:rPr>
                <w:lang w:eastAsia="en-US"/>
              </w:rPr>
              <w:t>«Бахмутська ЦРЛ»</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Інші </w:t>
            </w:r>
          </w:p>
          <w:p w:rsidR="004C5722" w:rsidRDefault="004C5722">
            <w:pPr>
              <w:spacing w:line="276" w:lineRule="auto"/>
              <w:rPr>
                <w:lang w:eastAsia="en-US"/>
              </w:rPr>
            </w:pPr>
            <w:r>
              <w:rPr>
                <w:lang w:eastAsia="en-US"/>
              </w:rPr>
              <w:t>джерела</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22"/>
              <w:jc w:val="center"/>
              <w:rPr>
                <w:lang w:eastAsia="en-US"/>
              </w:rPr>
            </w:pPr>
            <w:r>
              <w:rPr>
                <w:lang w:eastAsia="en-US"/>
              </w:rPr>
              <w:t>2000,0</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2000,0</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 xml:space="preserve">Активне виявлення випадків ТБ та спостереження за особами, які знаходяться </w:t>
            </w:r>
            <w:proofErr w:type="gramStart"/>
            <w:r>
              <w:rPr>
                <w:lang w:eastAsia="en-US"/>
              </w:rPr>
              <w:t>у</w:t>
            </w:r>
            <w:proofErr w:type="gramEnd"/>
            <w:r>
              <w:rPr>
                <w:lang w:eastAsia="en-US"/>
              </w:rPr>
              <w:t xml:space="preserve"> </w:t>
            </w:r>
            <w:proofErr w:type="gramStart"/>
            <w:r>
              <w:rPr>
                <w:lang w:eastAsia="en-US"/>
              </w:rPr>
              <w:t>контакт</w:t>
            </w:r>
            <w:proofErr w:type="gramEnd"/>
            <w:r>
              <w:rPr>
                <w:lang w:eastAsia="en-US"/>
              </w:rPr>
              <w:t xml:space="preserve">і із хворими (у т.ч. медичний персонал), груп осіб </w:t>
            </w:r>
            <w:r>
              <w:rPr>
                <w:lang w:eastAsia="en-US"/>
              </w:rPr>
              <w:lastRenderedPageBreak/>
              <w:t xml:space="preserve">високого ризику </w:t>
            </w:r>
          </w:p>
        </w:tc>
      </w:tr>
      <w:tr w:rsidR="004C5722" w:rsidTr="004C5722">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1.6. Забезпечення туберкуліном та витратними матеріалами для обов’язкової щорічної туберкулінодіагностики дітям у віці 1-14 років, в першу чергу – з груп «ризику» та</w:t>
            </w:r>
            <w:proofErr w:type="gramStart"/>
            <w:r>
              <w:rPr>
                <w:lang w:eastAsia="en-US"/>
              </w:rPr>
              <w:t xml:space="preserve"> В</w:t>
            </w:r>
            <w:proofErr w:type="gramEnd"/>
            <w:r>
              <w:rPr>
                <w:lang w:eastAsia="en-US"/>
              </w:rPr>
              <w:t>ІЛ - інфікованих хворих</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left="-80" w:right="-19"/>
              <w:rPr>
                <w:lang w:eastAsia="en-US"/>
              </w:rPr>
            </w:pPr>
            <w:r>
              <w:rPr>
                <w:lang w:eastAsia="en-US"/>
              </w:rPr>
              <w:t>КЗОЗ «ЦПМСД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08"/>
              <w:rPr>
                <w:lang w:eastAsia="en-US"/>
              </w:rPr>
            </w:pPr>
            <w:r>
              <w:rPr>
                <w:lang w:eastAsia="en-US"/>
              </w:rPr>
              <w:t>Міський бюджет   м. Бахмута</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hanging="108"/>
              <w:jc w:val="center"/>
              <w:rPr>
                <w:lang w:eastAsia="en-US"/>
              </w:rPr>
            </w:pPr>
            <w:r>
              <w:rPr>
                <w:lang w:eastAsia="en-US"/>
              </w:rPr>
              <w:t>517,25</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400,0</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400,0</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400,0</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hanging="108"/>
              <w:jc w:val="center"/>
              <w:rPr>
                <w:lang w:eastAsia="en-US"/>
              </w:rPr>
            </w:pPr>
            <w:r>
              <w:rPr>
                <w:lang w:eastAsia="en-US"/>
              </w:rPr>
              <w:t>1717,25</w:t>
            </w:r>
          </w:p>
        </w:tc>
        <w:tc>
          <w:tcPr>
            <w:tcW w:w="2128" w:type="dxa"/>
            <w:tcBorders>
              <w:top w:val="single" w:sz="4" w:space="0" w:color="auto"/>
              <w:left w:val="single" w:sz="4" w:space="0" w:color="auto"/>
              <w:bottom w:val="single" w:sz="4" w:space="0" w:color="auto"/>
              <w:right w:val="single" w:sz="4" w:space="0" w:color="auto"/>
            </w:tcBorders>
          </w:tcPr>
          <w:p w:rsidR="004C5722" w:rsidRDefault="004C5722">
            <w:pPr>
              <w:tabs>
                <w:tab w:val="center" w:pos="1180"/>
              </w:tabs>
              <w:spacing w:line="276" w:lineRule="auto"/>
              <w:jc w:val="both"/>
              <w:rPr>
                <w:lang w:eastAsia="en-US"/>
              </w:rPr>
            </w:pPr>
            <w:proofErr w:type="gramStart"/>
            <w:r>
              <w:rPr>
                <w:lang w:eastAsia="en-US"/>
              </w:rPr>
              <w:t>Проф</w:t>
            </w:r>
            <w:proofErr w:type="gramEnd"/>
            <w:r>
              <w:rPr>
                <w:lang w:eastAsia="en-US"/>
              </w:rPr>
              <w:t xml:space="preserve">ілактика захворюваності дітей на ТБ </w:t>
            </w: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tc>
      </w:tr>
      <w:tr w:rsidR="004C5722" w:rsidTr="004C5722">
        <w:trPr>
          <w:trHeight w:val="2261"/>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 xml:space="preserve">1.7. Забезпечення БЦЖ та витратними </w:t>
            </w:r>
            <w:proofErr w:type="gramStart"/>
            <w:r>
              <w:rPr>
                <w:lang w:eastAsia="en-US"/>
              </w:rPr>
              <w:t>матер</w:t>
            </w:r>
            <w:proofErr w:type="gramEnd"/>
            <w:r>
              <w:rPr>
                <w:lang w:eastAsia="en-US"/>
              </w:rPr>
              <w:t>іалами для обов’язкової вакцинації дітей у пологовому будинку</w:t>
            </w:r>
          </w:p>
          <w:p w:rsidR="004C5722" w:rsidRDefault="004C5722">
            <w:pPr>
              <w:spacing w:line="276" w:lineRule="auto"/>
              <w:rPr>
                <w:lang w:eastAsia="en-US"/>
              </w:rPr>
            </w:pP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2018-2020 роки</w:t>
            </w:r>
          </w:p>
        </w:tc>
        <w:tc>
          <w:tcPr>
            <w:tcW w:w="1700"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ind w:left="-80" w:right="-19"/>
              <w:rPr>
                <w:lang w:eastAsia="en-US"/>
              </w:rPr>
            </w:pP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181"/>
              </w:tabs>
              <w:spacing w:line="276" w:lineRule="auto"/>
              <w:ind w:right="-122"/>
              <w:rPr>
                <w:lang w:eastAsia="en-US"/>
              </w:rPr>
            </w:pPr>
            <w:r>
              <w:rPr>
                <w:lang w:eastAsia="en-US"/>
              </w:rPr>
              <w:t>Міський бюджет   м. Бахмута</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4,0 </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4,0 </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4,0 </w:t>
            </w:r>
          </w:p>
        </w:tc>
        <w:tc>
          <w:tcPr>
            <w:tcW w:w="99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r>
              <w:rPr>
                <w:lang w:eastAsia="en-US"/>
              </w:rPr>
              <w:t>12,0</w:t>
            </w:r>
          </w:p>
          <w:p w:rsidR="004C5722" w:rsidRDefault="004C5722">
            <w:pPr>
              <w:spacing w:line="276" w:lineRule="auto"/>
              <w:jc w:val="center"/>
              <w:rPr>
                <w:lang w:eastAsia="en-US"/>
              </w:rPr>
            </w:pPr>
          </w:p>
        </w:tc>
        <w:tc>
          <w:tcPr>
            <w:tcW w:w="2128" w:type="dxa"/>
            <w:tcBorders>
              <w:top w:val="single" w:sz="4" w:space="0" w:color="auto"/>
              <w:left w:val="single" w:sz="4" w:space="0" w:color="auto"/>
              <w:bottom w:val="single" w:sz="4" w:space="0" w:color="auto"/>
              <w:right w:val="single" w:sz="4" w:space="0" w:color="auto"/>
            </w:tcBorders>
          </w:tcPr>
          <w:p w:rsidR="004C5722" w:rsidRDefault="004C5722">
            <w:pPr>
              <w:tabs>
                <w:tab w:val="center" w:pos="1180"/>
              </w:tabs>
              <w:spacing w:line="276" w:lineRule="auto"/>
              <w:jc w:val="both"/>
              <w:rPr>
                <w:lang w:eastAsia="en-US"/>
              </w:rPr>
            </w:pPr>
            <w:r>
              <w:rPr>
                <w:lang w:eastAsia="en-US"/>
              </w:rPr>
              <w:t>Забезпечення своєчасної вакцинації БЦЖ дітей малюкового віку</w:t>
            </w:r>
          </w:p>
          <w:p w:rsidR="004C5722" w:rsidRDefault="004C5722">
            <w:pPr>
              <w:tabs>
                <w:tab w:val="center" w:pos="1180"/>
              </w:tabs>
              <w:spacing w:line="276" w:lineRule="auto"/>
              <w:jc w:val="both"/>
              <w:rPr>
                <w:lang w:eastAsia="en-US"/>
              </w:rPr>
            </w:pPr>
          </w:p>
        </w:tc>
      </w:tr>
      <w:tr w:rsidR="004C5722" w:rsidTr="004C5722">
        <w:tc>
          <w:tcPr>
            <w:tcW w:w="412"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w:t>
            </w:r>
          </w:p>
        </w:tc>
        <w:tc>
          <w:tcPr>
            <w:tcW w:w="1984" w:type="dxa"/>
            <w:gridSpan w:val="2"/>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08"/>
              <w:rPr>
                <w:lang w:eastAsia="en-US"/>
              </w:rPr>
            </w:pPr>
            <w:r>
              <w:rPr>
                <w:lang w:eastAsia="en-US"/>
              </w:rPr>
              <w:t xml:space="preserve">Всеохоплюючий доступ до якісного лікуванні та всього комплексу послуг для </w:t>
            </w:r>
            <w:proofErr w:type="gramStart"/>
            <w:r>
              <w:rPr>
                <w:lang w:eastAsia="en-US"/>
              </w:rPr>
              <w:t>вс</w:t>
            </w:r>
            <w:proofErr w:type="gramEnd"/>
            <w:r>
              <w:rPr>
                <w:lang w:eastAsia="en-US"/>
              </w:rPr>
              <w:t>іх хворих на ТБ, включаючи його хіміорезистентні форми</w:t>
            </w: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2.1.Обов’язкове негайне інформування Управління Держпродспожив-</w:t>
            </w:r>
          </w:p>
          <w:p w:rsidR="004C5722" w:rsidRDefault="004C5722">
            <w:pPr>
              <w:spacing w:line="276" w:lineRule="auto"/>
              <w:rPr>
                <w:lang w:eastAsia="en-US"/>
              </w:rPr>
            </w:pPr>
            <w:r>
              <w:rPr>
                <w:lang w:eastAsia="en-US"/>
              </w:rPr>
              <w:t xml:space="preserve">служби в Бахмутському районі про виявленні випадки </w:t>
            </w:r>
            <w:proofErr w:type="gramStart"/>
            <w:r>
              <w:rPr>
                <w:lang w:eastAsia="en-US"/>
              </w:rPr>
              <w:t>ТБ (б</w:t>
            </w:r>
            <w:proofErr w:type="gramEnd"/>
            <w:r>
              <w:rPr>
                <w:lang w:eastAsia="en-US"/>
              </w:rPr>
              <w:t>ільш 5 випадків)</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left="-80" w:right="-19"/>
              <w:rPr>
                <w:lang w:eastAsia="en-US"/>
              </w:rPr>
            </w:pPr>
            <w:r>
              <w:rPr>
                <w:lang w:eastAsia="en-US"/>
              </w:rPr>
              <w:t>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Попередження населення м</w:t>
            </w:r>
            <w:proofErr w:type="gramStart"/>
            <w:r>
              <w:rPr>
                <w:lang w:eastAsia="en-US"/>
              </w:rPr>
              <w:t>.Б</w:t>
            </w:r>
            <w:proofErr w:type="gramEnd"/>
            <w:r>
              <w:rPr>
                <w:lang w:eastAsia="en-US"/>
              </w:rPr>
              <w:t xml:space="preserve">ахмут на захворюваність  ТБ </w:t>
            </w:r>
          </w:p>
        </w:tc>
      </w:tr>
      <w:tr w:rsidR="004C5722" w:rsidTr="004C5722">
        <w:trPr>
          <w:trHeight w:hRule="exact" w:val="2835"/>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2.2. Проведення комплексного епідрозслідування кожного виявленого випадку ТБ із встановленням його причин</w:t>
            </w:r>
          </w:p>
          <w:p w:rsidR="004C5722" w:rsidRDefault="004C5722">
            <w:pPr>
              <w:spacing w:line="276" w:lineRule="auto"/>
              <w:rPr>
                <w:lang w:eastAsia="en-US"/>
              </w:rPr>
            </w:pPr>
          </w:p>
          <w:p w:rsidR="004C5722" w:rsidRDefault="004C5722">
            <w:pPr>
              <w:spacing w:line="276" w:lineRule="auto"/>
              <w:rPr>
                <w:lang w:eastAsia="en-US"/>
              </w:rPr>
            </w:pP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left="-80" w:right="-19"/>
              <w:rPr>
                <w:lang w:eastAsia="en-US"/>
              </w:rPr>
            </w:pPr>
            <w:r>
              <w:rPr>
                <w:lang w:eastAsia="en-US"/>
              </w:rPr>
              <w:t>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Не </w:t>
            </w:r>
          </w:p>
          <w:p w:rsidR="004C5722" w:rsidRDefault="004C5722">
            <w:pPr>
              <w:spacing w:line="276" w:lineRule="auto"/>
              <w:rPr>
                <w:lang w:eastAsia="en-US"/>
              </w:rPr>
            </w:pPr>
            <w:r>
              <w:rPr>
                <w:lang w:eastAsia="en-US"/>
              </w:rPr>
              <w:t>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Покращення</w:t>
            </w:r>
          </w:p>
          <w:p w:rsidR="004C5722" w:rsidRDefault="004C5722">
            <w:pPr>
              <w:tabs>
                <w:tab w:val="center" w:pos="1180"/>
              </w:tabs>
              <w:spacing w:line="276" w:lineRule="auto"/>
              <w:jc w:val="both"/>
              <w:rPr>
                <w:lang w:eastAsia="en-US"/>
              </w:rPr>
            </w:pPr>
            <w:r>
              <w:rPr>
                <w:lang w:eastAsia="en-US"/>
              </w:rPr>
              <w:t xml:space="preserve">надання якісної медичної допомоги групи ризику лікарями амбулаторій КЗОЗ «ЦПМСД Бахмутської міської </w:t>
            </w:r>
            <w:proofErr w:type="gramStart"/>
            <w:r>
              <w:rPr>
                <w:lang w:eastAsia="en-US"/>
              </w:rPr>
              <w:t>ради</w:t>
            </w:r>
            <w:proofErr w:type="gramEnd"/>
            <w:r>
              <w:rPr>
                <w:lang w:eastAsia="en-US"/>
              </w:rPr>
              <w:t>»</w:t>
            </w:r>
          </w:p>
        </w:tc>
      </w:tr>
      <w:tr w:rsidR="004C5722" w:rsidTr="004C5722">
        <w:trPr>
          <w:trHeight w:hRule="exact" w:val="3414"/>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 xml:space="preserve">2.3. Забезпечення 100% доступу до лікування </w:t>
            </w:r>
            <w:proofErr w:type="gramStart"/>
            <w:r>
              <w:rPr>
                <w:lang w:eastAsia="en-US"/>
              </w:rPr>
              <w:t>вс</w:t>
            </w:r>
            <w:proofErr w:type="gramEnd"/>
            <w:r>
              <w:rPr>
                <w:lang w:eastAsia="en-US"/>
              </w:rPr>
              <w:t xml:space="preserve">іх хворих на ТБ шляхом впровадження пацієнт-орієнтованого підходу, включаючи дітей та важкодоступні верстви населення </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left="-80" w:right="-19"/>
              <w:rPr>
                <w:lang w:eastAsia="en-US"/>
              </w:rPr>
            </w:pPr>
            <w:r>
              <w:rPr>
                <w:lang w:eastAsia="en-US"/>
              </w:rPr>
              <w:t xml:space="preserve">КЛПУ «Міський протитуберкульозний диспансер м. Бахмута», КЗОЗ Бахмутської міської </w:t>
            </w:r>
            <w:proofErr w:type="gramStart"/>
            <w:r>
              <w:rPr>
                <w:lang w:eastAsia="en-US"/>
              </w:rPr>
              <w:t>ради</w:t>
            </w:r>
            <w:proofErr w:type="gramEnd"/>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08"/>
              <w:rPr>
                <w:sz w:val="22"/>
                <w:szCs w:val="22"/>
                <w:lang w:eastAsia="en-US"/>
              </w:rPr>
            </w:pPr>
            <w:r>
              <w:rPr>
                <w:sz w:val="22"/>
                <w:szCs w:val="22"/>
                <w:lang w:eastAsia="en-US"/>
              </w:rPr>
              <w:t>Державний бюджет та глобальний ФОНД</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08"/>
              <w:jc w:val="center"/>
              <w:rPr>
                <w:lang w:eastAsia="en-US"/>
              </w:rPr>
            </w:pPr>
            <w:r>
              <w:rPr>
                <w:lang w:eastAsia="en-US"/>
              </w:rPr>
              <w:t>1216,0</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08"/>
              <w:jc w:val="center"/>
              <w:rPr>
                <w:lang w:eastAsia="en-US"/>
              </w:rPr>
            </w:pPr>
            <w:r>
              <w:rPr>
                <w:lang w:eastAsia="en-US"/>
              </w:rPr>
              <w:t>1216,0</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1216,0</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1216,0</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4864,0</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 xml:space="preserve">Зниження </w:t>
            </w:r>
            <w:proofErr w:type="gramStart"/>
            <w:r>
              <w:rPr>
                <w:lang w:eastAsia="en-US"/>
              </w:rPr>
              <w:t>р</w:t>
            </w:r>
            <w:proofErr w:type="gramEnd"/>
            <w:r>
              <w:rPr>
                <w:lang w:eastAsia="en-US"/>
              </w:rPr>
              <w:t>івня захворюваності на ТБ</w:t>
            </w:r>
          </w:p>
        </w:tc>
      </w:tr>
      <w:tr w:rsidR="004C5722" w:rsidTr="004C5722">
        <w:tc>
          <w:tcPr>
            <w:tcW w:w="412" w:type="dxa"/>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2.4. Здійснення діагностики та лікування туберкульозної інфекції</w:t>
            </w:r>
            <w:proofErr w:type="gramStart"/>
            <w:r>
              <w:rPr>
                <w:lang w:eastAsia="en-US"/>
              </w:rPr>
              <w:t xml:space="preserve"> ,</w:t>
            </w:r>
            <w:proofErr w:type="gramEnd"/>
            <w:r>
              <w:rPr>
                <w:lang w:eastAsia="en-US"/>
              </w:rPr>
              <w:t xml:space="preserve"> у тому числі у представників груп високого ризику згідно локальних протоколів.</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left="-80" w:right="-19"/>
              <w:rPr>
                <w:lang w:eastAsia="en-US"/>
              </w:rPr>
            </w:pPr>
            <w:r>
              <w:rPr>
                <w:lang w:eastAsia="en-US"/>
              </w:rPr>
              <w:t>КЗОЗ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tcPr>
          <w:p w:rsidR="004C5722" w:rsidRDefault="004C5722">
            <w:pPr>
              <w:tabs>
                <w:tab w:val="center" w:pos="1180"/>
              </w:tabs>
              <w:spacing w:line="276" w:lineRule="auto"/>
              <w:jc w:val="both"/>
              <w:rPr>
                <w:lang w:eastAsia="en-US"/>
              </w:rPr>
            </w:pPr>
            <w:r>
              <w:rPr>
                <w:lang w:eastAsia="en-US"/>
              </w:rPr>
              <w:t>Забезпечення діагностичного обстеження населення           м. Бахмут на ТБ згідно локальних протоколі</w:t>
            </w:r>
            <w:proofErr w:type="gramStart"/>
            <w:r>
              <w:rPr>
                <w:lang w:eastAsia="en-US"/>
              </w:rPr>
              <w:t>в</w:t>
            </w:r>
            <w:proofErr w:type="gramEnd"/>
          </w:p>
          <w:p w:rsidR="004C5722" w:rsidRDefault="004C5722">
            <w:pPr>
              <w:tabs>
                <w:tab w:val="center" w:pos="1180"/>
              </w:tabs>
              <w:spacing w:line="276" w:lineRule="auto"/>
              <w:jc w:val="both"/>
              <w:rPr>
                <w:lang w:eastAsia="en-US"/>
              </w:rPr>
            </w:pPr>
          </w:p>
        </w:tc>
      </w:tr>
      <w:tr w:rsidR="004C5722" w:rsidTr="004C5722">
        <w:trPr>
          <w:trHeight w:hRule="exact" w:val="2746"/>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 xml:space="preserve">2.5.Удосконалення </w:t>
            </w:r>
          </w:p>
          <w:p w:rsidR="004C5722" w:rsidRDefault="004C5722">
            <w:pPr>
              <w:spacing w:line="276" w:lineRule="auto"/>
              <w:rPr>
                <w:lang w:eastAsia="en-US"/>
              </w:rPr>
            </w:pPr>
            <w:r>
              <w:rPr>
                <w:lang w:eastAsia="en-US"/>
              </w:rPr>
              <w:t xml:space="preserve"> системи надання медичної допомоги хворим на ТБ шляхом впровадження моделей лікування з акцентом на амбулаторне лікування </w:t>
            </w:r>
          </w:p>
          <w:p w:rsidR="004C5722" w:rsidRDefault="004C5722">
            <w:pPr>
              <w:spacing w:line="276" w:lineRule="auto"/>
              <w:rPr>
                <w:lang w:eastAsia="en-US"/>
              </w:rPr>
            </w:pPr>
          </w:p>
          <w:p w:rsidR="004C5722" w:rsidRDefault="004C5722">
            <w:pPr>
              <w:spacing w:line="276" w:lineRule="auto"/>
              <w:rPr>
                <w:lang w:eastAsia="en-US"/>
              </w:rPr>
            </w:pP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КЛПУ «Міський протитуберкульозний диспансер  м. Бахмута», КЗОЗ «ЦПМСД» </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p>
        </w:tc>
        <w:tc>
          <w:tcPr>
            <w:tcW w:w="1008"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tc>
        <w:tc>
          <w:tcPr>
            <w:tcW w:w="99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Попередження захворюваності населення                   м. Бахмут на ТБ</w:t>
            </w:r>
          </w:p>
        </w:tc>
      </w:tr>
      <w:tr w:rsidR="004C5722" w:rsidTr="004C5722">
        <w:trPr>
          <w:trHeight w:hRule="exact" w:val="3427"/>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2.6. Забезпечення продовольчими наборами  хворих на ТБ та МРТБ, які знаходяться </w:t>
            </w:r>
            <w:proofErr w:type="gramStart"/>
            <w:r>
              <w:rPr>
                <w:lang w:eastAsia="en-US"/>
              </w:rPr>
              <w:t>на</w:t>
            </w:r>
            <w:proofErr w:type="gramEnd"/>
            <w:r>
              <w:rPr>
                <w:lang w:eastAsia="en-US"/>
              </w:rPr>
              <w:t xml:space="preserve"> амбулаторному лікуванні з метою забезпечення прихильності до лікування та завершення повного курсу </w:t>
            </w: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КЗОЗ «ЦПМСД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Міський </w:t>
            </w:r>
          </w:p>
          <w:p w:rsidR="004C5722" w:rsidRDefault="004C5722">
            <w:pPr>
              <w:spacing w:line="276" w:lineRule="auto"/>
              <w:rPr>
                <w:lang w:eastAsia="en-US"/>
              </w:rPr>
            </w:pPr>
            <w:r>
              <w:rPr>
                <w:lang w:eastAsia="en-US"/>
              </w:rPr>
              <w:t>Бюджет</w:t>
            </w:r>
          </w:p>
          <w:p w:rsidR="004C5722" w:rsidRDefault="004C5722">
            <w:pPr>
              <w:spacing w:line="276" w:lineRule="auto"/>
              <w:ind w:right="-108"/>
              <w:rPr>
                <w:lang w:eastAsia="en-US"/>
              </w:rPr>
            </w:pPr>
            <w:r>
              <w:rPr>
                <w:lang w:eastAsia="en-US"/>
              </w:rPr>
              <w:t>м. Бахмута</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15,0</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16,0</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17,0</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18,0</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459"/>
              </w:tabs>
              <w:spacing w:line="276" w:lineRule="auto"/>
              <w:rPr>
                <w:lang w:eastAsia="en-US"/>
              </w:rPr>
            </w:pPr>
            <w:r>
              <w:rPr>
                <w:lang w:eastAsia="en-US"/>
              </w:rPr>
              <w:tab/>
              <w:t xml:space="preserve">  66,0</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proofErr w:type="gramStart"/>
            <w:r>
              <w:rPr>
                <w:lang w:eastAsia="en-US"/>
              </w:rPr>
              <w:t>П</w:t>
            </w:r>
            <w:proofErr w:type="gramEnd"/>
            <w:r>
              <w:rPr>
                <w:lang w:eastAsia="en-US"/>
              </w:rPr>
              <w:t>ідтримка та лікування хворого населення               м. Бахмут на туберкульоз</w:t>
            </w:r>
          </w:p>
        </w:tc>
      </w:tr>
      <w:tr w:rsidR="004C5722" w:rsidTr="004C5722">
        <w:trPr>
          <w:trHeight w:val="3283"/>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2.7. Забезпечення безперервності надання послуг ВПО,  безпритульним особам</w:t>
            </w: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КЛПУ «Міський протитуберкульозний диспансер м. Бахмут», КЗОЗ «ЦПМСД Бахмутської міської </w:t>
            </w:r>
            <w:proofErr w:type="gramStart"/>
            <w:r>
              <w:rPr>
                <w:lang w:eastAsia="en-US"/>
              </w:rPr>
              <w:t>ради</w:t>
            </w:r>
            <w:proofErr w:type="gramEnd"/>
            <w:r>
              <w:rPr>
                <w:lang w:eastAsia="en-US"/>
              </w:rPr>
              <w:t>»</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245"/>
                <w:tab w:val="center" w:pos="1180"/>
              </w:tabs>
              <w:spacing w:line="276" w:lineRule="auto"/>
              <w:jc w:val="both"/>
              <w:rPr>
                <w:lang w:eastAsia="en-US"/>
              </w:rPr>
            </w:pPr>
            <w:r>
              <w:rPr>
                <w:lang w:eastAsia="en-US"/>
              </w:rPr>
              <w:t>Зниження ризику поширеності інфекції на ТБ</w:t>
            </w:r>
            <w:r>
              <w:rPr>
                <w:lang w:eastAsia="en-US"/>
              </w:rPr>
              <w:tab/>
            </w:r>
          </w:p>
        </w:tc>
      </w:tr>
      <w:tr w:rsidR="004C5722" w:rsidTr="004C5722">
        <w:trPr>
          <w:trHeight w:hRule="exact" w:val="2233"/>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2.8. Забезпечення надання паліативної допомоги хворим на ТБ відповідно до міжнародних рекомендацій</w:t>
            </w:r>
          </w:p>
          <w:p w:rsidR="004C5722" w:rsidRDefault="004C5722">
            <w:pPr>
              <w:spacing w:line="276" w:lineRule="auto"/>
              <w:rPr>
                <w:lang w:eastAsia="en-US"/>
              </w:rPr>
            </w:pP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КЛПУ «Міський протитубер-кульозний диспансер          м. Бахмут»</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right="-108"/>
              <w:rPr>
                <w:lang w:eastAsia="en-US"/>
              </w:rPr>
            </w:pPr>
            <w:r>
              <w:rPr>
                <w:lang w:eastAsia="en-US"/>
              </w:rPr>
              <w:t>Державний бюджет</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22,0</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22,0</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22,0</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22,0</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88,0</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proofErr w:type="gramStart"/>
            <w:r>
              <w:rPr>
                <w:lang w:eastAsia="en-US"/>
              </w:rPr>
              <w:t>П</w:t>
            </w:r>
            <w:proofErr w:type="gramEnd"/>
            <w:r>
              <w:rPr>
                <w:lang w:eastAsia="en-US"/>
              </w:rPr>
              <w:t>ідтримка та лікування хворого населення               м. Бахмут на туберкульоз</w:t>
            </w:r>
          </w:p>
        </w:tc>
      </w:tr>
      <w:tr w:rsidR="004C5722" w:rsidTr="004C5722">
        <w:trPr>
          <w:trHeight w:hRule="exact" w:val="3967"/>
        </w:trPr>
        <w:tc>
          <w:tcPr>
            <w:tcW w:w="412" w:type="dxa"/>
            <w:tcBorders>
              <w:top w:val="nil"/>
              <w:left w:val="single" w:sz="4" w:space="0" w:color="auto"/>
              <w:bottom w:val="single" w:sz="4" w:space="0" w:color="auto"/>
              <w:right w:val="single" w:sz="4" w:space="0" w:color="auto"/>
            </w:tcBorders>
          </w:tcPr>
          <w:p w:rsidR="004C5722" w:rsidRDefault="004C5722">
            <w:pPr>
              <w:spacing w:line="276" w:lineRule="auto"/>
              <w:jc w:val="center"/>
              <w:rPr>
                <w:lang w:eastAsia="en-US"/>
              </w:rPr>
            </w:pPr>
          </w:p>
        </w:tc>
        <w:tc>
          <w:tcPr>
            <w:tcW w:w="1984" w:type="dxa"/>
            <w:gridSpan w:val="2"/>
            <w:tcBorders>
              <w:top w:val="nil"/>
              <w:left w:val="single" w:sz="4" w:space="0" w:color="auto"/>
              <w:bottom w:val="single" w:sz="4" w:space="0" w:color="auto"/>
              <w:right w:val="single" w:sz="4" w:space="0" w:color="auto"/>
            </w:tcBorders>
          </w:tcPr>
          <w:p w:rsidR="004C5722" w:rsidRDefault="004C5722">
            <w:pPr>
              <w:spacing w:line="276" w:lineRule="auto"/>
              <w:jc w:val="both"/>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 xml:space="preserve">2.9. Зміцнення співпраці між цивільним та пенітенціарним сектором з метою забезпечення безперервності  лікування пацієнтів, які переводяться з пенітенціарних закладів </w:t>
            </w:r>
            <w:proofErr w:type="gramStart"/>
            <w:r>
              <w:rPr>
                <w:lang w:eastAsia="en-US"/>
              </w:rPr>
              <w:t>до</w:t>
            </w:r>
            <w:proofErr w:type="gramEnd"/>
            <w:r>
              <w:rPr>
                <w:lang w:eastAsia="en-US"/>
              </w:rPr>
              <w:t xml:space="preserve"> закладів цивільного сектору та навпаки</w:t>
            </w:r>
          </w:p>
          <w:p w:rsidR="004C5722" w:rsidRDefault="004C5722">
            <w:pPr>
              <w:spacing w:line="276" w:lineRule="auto"/>
              <w:rPr>
                <w:lang w:eastAsia="en-US"/>
              </w:rPr>
            </w:pP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КЛПУ «Міський протитубер-кульозний диспансер </w:t>
            </w:r>
          </w:p>
          <w:p w:rsidR="004C5722" w:rsidRDefault="004C5722">
            <w:pPr>
              <w:spacing w:line="276" w:lineRule="auto"/>
              <w:rPr>
                <w:lang w:eastAsia="en-US"/>
              </w:rPr>
            </w:pPr>
            <w:r>
              <w:rPr>
                <w:lang w:eastAsia="en-US"/>
              </w:rPr>
              <w:t>м. Бахмут»</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245"/>
                <w:tab w:val="center" w:pos="1180"/>
              </w:tabs>
              <w:spacing w:line="276" w:lineRule="auto"/>
              <w:jc w:val="both"/>
              <w:rPr>
                <w:lang w:eastAsia="en-US"/>
              </w:rPr>
            </w:pPr>
            <w:r>
              <w:rPr>
                <w:lang w:eastAsia="en-US"/>
              </w:rPr>
              <w:t>Виявлення та зниження захворюваності населення на ТБ</w:t>
            </w:r>
          </w:p>
        </w:tc>
      </w:tr>
      <w:tr w:rsidR="004C5722" w:rsidTr="004C5722">
        <w:trPr>
          <w:trHeight w:hRule="exact" w:val="3119"/>
        </w:trPr>
        <w:tc>
          <w:tcPr>
            <w:tcW w:w="412"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3.</w:t>
            </w:r>
          </w:p>
        </w:tc>
        <w:tc>
          <w:tcPr>
            <w:tcW w:w="1984" w:type="dxa"/>
            <w:gridSpan w:val="2"/>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lang w:eastAsia="en-US"/>
              </w:rPr>
            </w:pPr>
            <w:r>
              <w:rPr>
                <w:bCs/>
                <w:lang w:eastAsia="en-US"/>
              </w:rPr>
              <w:t>Спільні заходи боротьби з к</w:t>
            </w:r>
            <w:proofErr w:type="gramStart"/>
            <w:r>
              <w:rPr>
                <w:bCs/>
                <w:lang w:eastAsia="en-US"/>
              </w:rPr>
              <w:t>о-</w:t>
            </w:r>
            <w:proofErr w:type="gramEnd"/>
            <w:r>
              <w:rPr>
                <w:bCs/>
                <w:lang w:eastAsia="en-US"/>
              </w:rPr>
              <w:t>інфекцією ТБ/ВІЛ та ведення поєднаних патологій</w:t>
            </w:r>
          </w:p>
        </w:tc>
        <w:tc>
          <w:tcPr>
            <w:tcW w:w="226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3.1 Забезпечення проведення  до - та </w:t>
            </w:r>
            <w:proofErr w:type="gramStart"/>
            <w:r>
              <w:rPr>
                <w:lang w:eastAsia="en-US"/>
              </w:rPr>
              <w:t>п</w:t>
            </w:r>
            <w:proofErr w:type="gramEnd"/>
            <w:r>
              <w:rPr>
                <w:lang w:eastAsia="en-US"/>
              </w:rPr>
              <w:t xml:space="preserve">ісля тестового консультування та тестування на ВІЛ-інфекцію усім хворим на туберкульоз та визначення рівня СД4 у ВІЛ-інфікованих   </w:t>
            </w: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КЛПУ «Міський протитуберкульозний диспансер     м. Бахмут»</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hanging="108"/>
              <w:rPr>
                <w:lang w:eastAsia="en-US"/>
              </w:rPr>
            </w:pPr>
            <w:r>
              <w:rPr>
                <w:lang w:eastAsia="en-US"/>
              </w:rPr>
              <w:t>Державний бюджет</w:t>
            </w:r>
          </w:p>
        </w:tc>
        <w:tc>
          <w:tcPr>
            <w:tcW w:w="4994" w:type="dxa"/>
            <w:gridSpan w:val="6"/>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proofErr w:type="gramStart"/>
            <w:r>
              <w:rPr>
                <w:lang w:eastAsia="en-US"/>
              </w:rPr>
              <w:t>У</w:t>
            </w:r>
            <w:proofErr w:type="gramEnd"/>
            <w:r>
              <w:rPr>
                <w:lang w:eastAsia="en-US"/>
              </w:rPr>
              <w:t xml:space="preserve"> межах загального кошторису протитуберкульозних закладів</w:t>
            </w:r>
          </w:p>
          <w:p w:rsidR="004C5722" w:rsidRDefault="004C5722">
            <w:pPr>
              <w:spacing w:line="276" w:lineRule="auto"/>
              <w:jc w:val="center"/>
              <w:rPr>
                <w:lang w:eastAsia="en-US"/>
              </w:rPr>
            </w:pPr>
            <w:r>
              <w:rPr>
                <w:lang w:eastAsia="en-US"/>
              </w:rPr>
              <w:t>з урахуванням збільшення витрат згідно з розрахунками</w:t>
            </w:r>
          </w:p>
        </w:tc>
        <w:tc>
          <w:tcPr>
            <w:tcW w:w="2128" w:type="dxa"/>
            <w:tcBorders>
              <w:top w:val="single" w:sz="4" w:space="0" w:color="auto"/>
              <w:left w:val="single" w:sz="4" w:space="0" w:color="auto"/>
              <w:bottom w:val="single" w:sz="4" w:space="0" w:color="auto"/>
              <w:right w:val="single" w:sz="4" w:space="0" w:color="auto"/>
            </w:tcBorders>
          </w:tcPr>
          <w:p w:rsidR="004C5722" w:rsidRDefault="004C5722">
            <w:pPr>
              <w:tabs>
                <w:tab w:val="center" w:pos="1180"/>
              </w:tabs>
              <w:spacing w:line="276" w:lineRule="auto"/>
              <w:jc w:val="both"/>
              <w:rPr>
                <w:lang w:eastAsia="en-US"/>
              </w:rPr>
            </w:pPr>
            <w:r>
              <w:rPr>
                <w:lang w:eastAsia="en-US"/>
              </w:rPr>
              <w:t>Забезпечення ранньої діагностики на</w:t>
            </w:r>
            <w:proofErr w:type="gramStart"/>
            <w:r>
              <w:rPr>
                <w:lang w:eastAsia="en-US"/>
              </w:rPr>
              <w:t xml:space="preserve"> В</w:t>
            </w:r>
            <w:proofErr w:type="gramEnd"/>
            <w:r>
              <w:rPr>
                <w:lang w:eastAsia="en-US"/>
              </w:rPr>
              <w:t>ІЛ - інфекцію</w:t>
            </w: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p w:rsidR="004C5722" w:rsidRDefault="004C5722">
            <w:pPr>
              <w:tabs>
                <w:tab w:val="center" w:pos="1180"/>
              </w:tabs>
              <w:spacing w:line="276" w:lineRule="auto"/>
              <w:jc w:val="both"/>
              <w:rPr>
                <w:lang w:eastAsia="en-US"/>
              </w:rPr>
            </w:pPr>
          </w:p>
        </w:tc>
      </w:tr>
      <w:tr w:rsidR="004C5722" w:rsidTr="004C5722">
        <w:trPr>
          <w:trHeight w:val="430"/>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 xml:space="preserve">3.2. Забезпечення ефективного моніторингу побічних </w:t>
            </w:r>
            <w:r>
              <w:rPr>
                <w:lang w:eastAsia="en-US"/>
              </w:rPr>
              <w:lastRenderedPageBreak/>
              <w:t>реакцій у хворих на  ТБ та їх своєчасне виявлення та попередження</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lastRenderedPageBreak/>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КЛПУ «Міський протитуберкульозний диспансер </w:t>
            </w:r>
            <w:r>
              <w:rPr>
                <w:lang w:eastAsia="en-US"/>
              </w:rPr>
              <w:lastRenderedPageBreak/>
              <w:t xml:space="preserve">м. Бахмута», КЗОЗ Бахмутської міської </w:t>
            </w:r>
            <w:proofErr w:type="gramStart"/>
            <w:r>
              <w:rPr>
                <w:lang w:eastAsia="en-US"/>
              </w:rPr>
              <w:t>ради</w:t>
            </w:r>
            <w:proofErr w:type="gramEnd"/>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lastRenderedPageBreak/>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rPr>
                <w:lang w:eastAsia="en-US"/>
              </w:rPr>
            </w:pPr>
            <w:r>
              <w:rPr>
                <w:lang w:eastAsia="en-US"/>
              </w:rPr>
              <w:t xml:space="preserve">Своєчасне виявлення побічних реакцій та  надання якісної і </w:t>
            </w:r>
            <w:r>
              <w:rPr>
                <w:shd w:val="clear" w:color="auto" w:fill="FFFFFF"/>
                <w:lang w:eastAsia="en-US"/>
              </w:rPr>
              <w:lastRenderedPageBreak/>
              <w:t>безпере</w:t>
            </w:r>
            <w:proofErr w:type="gramStart"/>
            <w:r>
              <w:rPr>
                <w:shd w:val="clear" w:color="auto" w:fill="FFFFFF"/>
                <w:lang w:eastAsia="en-US"/>
              </w:rPr>
              <w:t>р-</w:t>
            </w:r>
            <w:proofErr w:type="gramEnd"/>
            <w:r>
              <w:rPr>
                <w:shd w:val="clear" w:color="auto" w:fill="FFFFFF"/>
                <w:lang w:eastAsia="en-US"/>
              </w:rPr>
              <w:t xml:space="preserve"> вної</w:t>
            </w:r>
            <w:r>
              <w:rPr>
                <w:lang w:eastAsia="en-US"/>
              </w:rPr>
              <w:t xml:space="preserve"> медичної допомоги лікування хворих на ТБ</w:t>
            </w:r>
          </w:p>
        </w:tc>
      </w:tr>
      <w:tr w:rsidR="004C5722" w:rsidTr="004C5722">
        <w:trPr>
          <w:cantSplit/>
          <w:trHeight w:hRule="exact" w:val="2198"/>
        </w:trPr>
        <w:tc>
          <w:tcPr>
            <w:tcW w:w="424"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3956"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3.3. Забезпечення 100% доступу хворих на ТБ/ВІЛ до раннього та контрольованого лікування  антиретровірусною терапією</w:t>
            </w: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КЗОЗ «Бахмутська ЦРЛ»</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ind w:hanging="108"/>
              <w:rPr>
                <w:lang w:eastAsia="en-US"/>
              </w:rPr>
            </w:pPr>
            <w:r>
              <w:rPr>
                <w:lang w:eastAsia="en-US"/>
              </w:rPr>
              <w:t>Державний бюджет</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2,0</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2,0</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2,0</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2,0</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8,0</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Своєчасне лікування та  забезпечення АРВ терапією хворого населення м</w:t>
            </w:r>
            <w:proofErr w:type="gramStart"/>
            <w:r>
              <w:rPr>
                <w:lang w:eastAsia="en-US"/>
              </w:rPr>
              <w:t>.Б</w:t>
            </w:r>
            <w:proofErr w:type="gramEnd"/>
            <w:r>
              <w:rPr>
                <w:lang w:eastAsia="en-US"/>
              </w:rPr>
              <w:t xml:space="preserve">ахмут  на ТБ </w:t>
            </w:r>
          </w:p>
        </w:tc>
      </w:tr>
      <w:tr w:rsidR="004C5722" w:rsidTr="004C5722">
        <w:trPr>
          <w:trHeight w:hRule="exact" w:val="2961"/>
        </w:trPr>
        <w:tc>
          <w:tcPr>
            <w:tcW w:w="41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4.</w:t>
            </w:r>
          </w:p>
        </w:tc>
        <w:tc>
          <w:tcPr>
            <w:tcW w:w="1984"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both"/>
              <w:rPr>
                <w:bCs/>
                <w:lang w:eastAsia="en-US"/>
              </w:rPr>
            </w:pPr>
            <w:r>
              <w:rPr>
                <w:lang w:eastAsia="en-US"/>
              </w:rPr>
              <w:t xml:space="preserve">Забезпечити доступність, якість ДОТ-лікування хворих на туберкульоз у загальній лікувальній мережі 1 </w:t>
            </w:r>
            <w:proofErr w:type="gramStart"/>
            <w:r>
              <w:rPr>
                <w:lang w:eastAsia="en-US"/>
              </w:rPr>
              <w:t>р</w:t>
            </w:r>
            <w:proofErr w:type="gramEnd"/>
            <w:r>
              <w:rPr>
                <w:lang w:eastAsia="en-US"/>
              </w:rPr>
              <w:t>івня</w:t>
            </w: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 xml:space="preserve">4.1. Наближення надання ДОТ-послуг до місць проживання хворих на туберкульоз шляхом залучення </w:t>
            </w:r>
            <w:proofErr w:type="gramStart"/>
            <w:r>
              <w:rPr>
                <w:lang w:eastAsia="en-US"/>
              </w:rPr>
              <w:t>до</w:t>
            </w:r>
            <w:proofErr w:type="gramEnd"/>
            <w:r>
              <w:rPr>
                <w:lang w:eastAsia="en-US"/>
              </w:rPr>
              <w:t xml:space="preserve"> контролю за прийомом ліків медичних працівників</w:t>
            </w:r>
          </w:p>
          <w:p w:rsidR="004C5722" w:rsidRDefault="004C5722">
            <w:pPr>
              <w:spacing w:line="276" w:lineRule="auto"/>
              <w:rPr>
                <w:lang w:eastAsia="en-US"/>
              </w:rPr>
            </w:pPr>
          </w:p>
          <w:p w:rsidR="004C5722" w:rsidRDefault="004C5722">
            <w:pPr>
              <w:spacing w:line="276" w:lineRule="auto"/>
              <w:rPr>
                <w:lang w:eastAsia="en-US"/>
              </w:rPr>
            </w:pP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КЗОЗ «ЦПМСД Бахмутської міської ради»</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Контроль та діагностика захворюваності на ТБ</w:t>
            </w:r>
          </w:p>
        </w:tc>
      </w:tr>
      <w:tr w:rsidR="004C5722" w:rsidTr="004C5722">
        <w:tc>
          <w:tcPr>
            <w:tcW w:w="412"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center"/>
              <w:rPr>
                <w:lang w:eastAsia="en-US"/>
              </w:rPr>
            </w:pPr>
          </w:p>
        </w:tc>
        <w:tc>
          <w:tcPr>
            <w:tcW w:w="1984" w:type="dxa"/>
            <w:gridSpan w:val="2"/>
            <w:tcBorders>
              <w:top w:val="single" w:sz="4" w:space="0" w:color="auto"/>
              <w:left w:val="single" w:sz="4" w:space="0" w:color="auto"/>
              <w:bottom w:val="single" w:sz="4" w:space="0" w:color="auto"/>
              <w:right w:val="single" w:sz="4" w:space="0" w:color="auto"/>
            </w:tcBorders>
          </w:tcPr>
          <w:p w:rsidR="004C5722" w:rsidRDefault="004C5722">
            <w:pPr>
              <w:spacing w:line="276" w:lineRule="auto"/>
              <w:jc w:val="both"/>
              <w:rPr>
                <w:b/>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lang w:eastAsia="en-US"/>
              </w:rPr>
            </w:pPr>
            <w:r>
              <w:rPr>
                <w:lang w:eastAsia="en-US"/>
              </w:rPr>
              <w:t>4.2.Організація, по мі</w:t>
            </w:r>
            <w:proofErr w:type="gramStart"/>
            <w:r>
              <w:rPr>
                <w:lang w:eastAsia="en-US"/>
              </w:rPr>
              <w:t>р</w:t>
            </w:r>
            <w:proofErr w:type="gramEnd"/>
            <w:r>
              <w:rPr>
                <w:lang w:eastAsia="en-US"/>
              </w:rPr>
              <w:t xml:space="preserve">і необхідності,  навчання соціальних працівників, волонтерів та уповноважених членів громад з питань надання ДОТ-послуг на базі КЛПУ «Міський протитуберку-льозний диспансер </w:t>
            </w:r>
          </w:p>
          <w:p w:rsidR="004C5722" w:rsidRDefault="004C5722">
            <w:pPr>
              <w:spacing w:line="276" w:lineRule="auto"/>
              <w:rPr>
                <w:lang w:eastAsia="en-US"/>
              </w:rPr>
            </w:pPr>
            <w:r>
              <w:rPr>
                <w:lang w:eastAsia="en-US"/>
              </w:rPr>
              <w:t>м. Бахмут»</w:t>
            </w:r>
          </w:p>
          <w:p w:rsidR="004C5722" w:rsidRDefault="004C5722">
            <w:pPr>
              <w:spacing w:line="276" w:lineRule="auto"/>
              <w:rPr>
                <w:lang w:eastAsia="en-US"/>
              </w:rPr>
            </w:pPr>
          </w:p>
          <w:p w:rsidR="004C5722" w:rsidRDefault="004C5722">
            <w:pPr>
              <w:spacing w:line="276" w:lineRule="auto"/>
              <w:rPr>
                <w:lang w:eastAsia="en-US"/>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 xml:space="preserve">2017-2020 </w:t>
            </w:r>
          </w:p>
          <w:p w:rsidR="004C5722" w:rsidRDefault="004C5722">
            <w:pPr>
              <w:spacing w:line="276" w:lineRule="auto"/>
              <w:jc w:val="center"/>
              <w:rPr>
                <w:lang w:eastAsia="en-US"/>
              </w:rPr>
            </w:pPr>
            <w:r>
              <w:rPr>
                <w:lang w:eastAsia="en-US"/>
              </w:rPr>
              <w:t>роки</w:t>
            </w:r>
          </w:p>
        </w:tc>
        <w:tc>
          <w:tcPr>
            <w:tcW w:w="1700" w:type="dxa"/>
            <w:tcBorders>
              <w:top w:val="single" w:sz="4" w:space="0" w:color="auto"/>
              <w:left w:val="single" w:sz="4" w:space="0" w:color="auto"/>
              <w:bottom w:val="single" w:sz="4" w:space="0" w:color="auto"/>
              <w:right w:val="single" w:sz="4" w:space="0" w:color="auto"/>
            </w:tcBorders>
            <w:hideMark/>
          </w:tcPr>
          <w:p w:rsidR="004C5722" w:rsidRDefault="004C5722">
            <w:pPr>
              <w:pStyle w:val="aa"/>
              <w:spacing w:line="276" w:lineRule="auto"/>
              <w:rPr>
                <w:rFonts w:ascii="Times New Roman" w:hAnsi="Times New Roman"/>
                <w:sz w:val="20"/>
                <w:szCs w:val="20"/>
                <w:lang w:val="uk-UA"/>
              </w:rPr>
            </w:pPr>
            <w:r>
              <w:rPr>
                <w:rFonts w:ascii="Times New Roman" w:hAnsi="Times New Roman"/>
                <w:sz w:val="20"/>
                <w:szCs w:val="20"/>
                <w:lang w:val="uk-UA"/>
              </w:rPr>
              <w:t xml:space="preserve">КЗОЗ «ЦПМСД Бахмутської міської ради», КЛПУ «Міський протитуберкульозний диспансер </w:t>
            </w:r>
          </w:p>
          <w:p w:rsidR="004C5722" w:rsidRDefault="004C5722">
            <w:pPr>
              <w:spacing w:line="276" w:lineRule="auto"/>
              <w:rPr>
                <w:lang w:eastAsia="en-US"/>
              </w:rPr>
            </w:pPr>
            <w:r>
              <w:rPr>
                <w:lang w:eastAsia="en-US"/>
              </w:rPr>
              <w:t>м. Бахмута»</w:t>
            </w:r>
          </w:p>
        </w:tc>
        <w:tc>
          <w:tcPr>
            <w:tcW w:w="1280"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Не потребує</w:t>
            </w:r>
          </w:p>
        </w:tc>
        <w:tc>
          <w:tcPr>
            <w:tcW w:w="100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1008"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99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w:t>
            </w:r>
          </w:p>
        </w:tc>
        <w:tc>
          <w:tcPr>
            <w:tcW w:w="2128" w:type="dxa"/>
            <w:tcBorders>
              <w:top w:val="single" w:sz="4" w:space="0" w:color="auto"/>
              <w:left w:val="single" w:sz="4" w:space="0" w:color="auto"/>
              <w:bottom w:val="single" w:sz="4" w:space="0" w:color="auto"/>
              <w:right w:val="single" w:sz="4" w:space="0" w:color="auto"/>
            </w:tcBorders>
            <w:hideMark/>
          </w:tcPr>
          <w:p w:rsidR="004C5722" w:rsidRDefault="004C5722">
            <w:pPr>
              <w:tabs>
                <w:tab w:val="center" w:pos="1180"/>
              </w:tabs>
              <w:spacing w:line="276" w:lineRule="auto"/>
              <w:jc w:val="both"/>
              <w:rPr>
                <w:lang w:eastAsia="en-US"/>
              </w:rPr>
            </w:pPr>
            <w:r>
              <w:rPr>
                <w:lang w:eastAsia="en-US"/>
              </w:rPr>
              <w:t>Раннє діагностування захворюваності на ТБ</w:t>
            </w:r>
          </w:p>
        </w:tc>
      </w:tr>
      <w:tr w:rsidR="004C5722" w:rsidTr="004C5722">
        <w:trPr>
          <w:trHeight w:val="902"/>
        </w:trPr>
        <w:tc>
          <w:tcPr>
            <w:tcW w:w="424"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972"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706"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line="276" w:lineRule="auto"/>
              <w:jc w:val="center"/>
              <w:rPr>
                <w:lang w:val="en-US" w:eastAsia="en-US"/>
              </w:rPr>
            </w:pPr>
            <w:r>
              <w:rPr>
                <w:lang w:eastAsia="en-US"/>
              </w:rPr>
              <w:t>Міський бюджет</w:t>
            </w:r>
          </w:p>
          <w:p w:rsidR="004C5722" w:rsidRDefault="004C5722">
            <w:pPr>
              <w:spacing w:line="276" w:lineRule="auto"/>
              <w:ind w:left="-91" w:right="-121"/>
              <w:jc w:val="center"/>
              <w:rPr>
                <w:lang w:eastAsia="en-US"/>
              </w:rPr>
            </w:pPr>
            <w:r>
              <w:rPr>
                <w:lang w:eastAsia="en-US"/>
              </w:rPr>
              <w:t>м. Бахмута</w:t>
            </w:r>
          </w:p>
        </w:tc>
        <w:tc>
          <w:tcPr>
            <w:tcW w:w="1005"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8" w:hanging="250"/>
              <w:jc w:val="center"/>
              <w:rPr>
                <w:b/>
                <w:sz w:val="26"/>
                <w:szCs w:val="26"/>
                <w:lang w:eastAsia="en-US"/>
              </w:rPr>
            </w:pPr>
            <w:r>
              <w:rPr>
                <w:b/>
                <w:sz w:val="26"/>
                <w:szCs w:val="26"/>
                <w:lang w:eastAsia="en-US"/>
              </w:rPr>
              <w:t>554,25</w:t>
            </w:r>
          </w:p>
        </w:tc>
        <w:tc>
          <w:tcPr>
            <w:tcW w:w="100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391" w:right="-117" w:firstLine="339"/>
              <w:jc w:val="center"/>
              <w:rPr>
                <w:b/>
                <w:sz w:val="26"/>
                <w:szCs w:val="26"/>
                <w:lang w:eastAsia="en-US"/>
              </w:rPr>
            </w:pPr>
            <w:r>
              <w:rPr>
                <w:b/>
                <w:sz w:val="26"/>
                <w:szCs w:val="26"/>
                <w:lang w:eastAsia="en-US"/>
              </w:rPr>
              <w:t>430,0</w:t>
            </w:r>
          </w:p>
        </w:tc>
        <w:tc>
          <w:tcPr>
            <w:tcW w:w="1001"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241"/>
              <w:jc w:val="center"/>
              <w:rPr>
                <w:b/>
                <w:sz w:val="26"/>
                <w:szCs w:val="26"/>
                <w:lang w:eastAsia="en-US"/>
              </w:rPr>
            </w:pPr>
            <w:r>
              <w:rPr>
                <w:b/>
                <w:sz w:val="26"/>
                <w:szCs w:val="26"/>
                <w:lang w:eastAsia="en-US"/>
              </w:rPr>
              <w:t>431,0</w:t>
            </w:r>
          </w:p>
        </w:tc>
        <w:tc>
          <w:tcPr>
            <w:tcW w:w="983"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142"/>
              <w:jc w:val="center"/>
              <w:rPr>
                <w:b/>
                <w:sz w:val="26"/>
                <w:szCs w:val="26"/>
                <w:lang w:eastAsia="en-US"/>
              </w:rPr>
            </w:pPr>
            <w:r>
              <w:rPr>
                <w:b/>
                <w:sz w:val="26"/>
                <w:szCs w:val="26"/>
                <w:lang w:eastAsia="en-US"/>
              </w:rPr>
              <w:t>432,0</w:t>
            </w:r>
          </w:p>
        </w:tc>
        <w:tc>
          <w:tcPr>
            <w:tcW w:w="9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3" w:hanging="142"/>
              <w:jc w:val="center"/>
              <w:rPr>
                <w:b/>
                <w:sz w:val="26"/>
                <w:szCs w:val="26"/>
                <w:lang w:eastAsia="en-US"/>
              </w:rPr>
            </w:pPr>
            <w:r>
              <w:rPr>
                <w:b/>
                <w:sz w:val="26"/>
                <w:szCs w:val="26"/>
                <w:lang w:eastAsia="en-US"/>
              </w:rPr>
              <w:t>1847,25</w:t>
            </w:r>
          </w:p>
        </w:tc>
        <w:tc>
          <w:tcPr>
            <w:tcW w:w="2128" w:type="dxa"/>
            <w:tcBorders>
              <w:top w:val="single" w:sz="4" w:space="0" w:color="auto"/>
              <w:left w:val="single" w:sz="4" w:space="0" w:color="auto"/>
              <w:bottom w:val="single" w:sz="4" w:space="0" w:color="auto"/>
              <w:right w:val="single" w:sz="4" w:space="0" w:color="auto"/>
            </w:tcBorders>
            <w:vAlign w:val="center"/>
          </w:tcPr>
          <w:p w:rsidR="004C5722" w:rsidRDefault="004C5722">
            <w:pPr>
              <w:spacing w:after="200" w:line="276" w:lineRule="auto"/>
              <w:ind w:left="142"/>
              <w:jc w:val="center"/>
              <w:rPr>
                <w:sz w:val="28"/>
                <w:szCs w:val="28"/>
                <w:lang w:eastAsia="en-US"/>
              </w:rPr>
            </w:pPr>
          </w:p>
        </w:tc>
      </w:tr>
      <w:tr w:rsidR="004C5722" w:rsidTr="004C5722">
        <w:trPr>
          <w:trHeight w:val="701"/>
        </w:trPr>
        <w:tc>
          <w:tcPr>
            <w:tcW w:w="424"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972"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706"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line="276" w:lineRule="auto"/>
              <w:ind w:right="-121" w:hanging="91"/>
              <w:jc w:val="center"/>
              <w:rPr>
                <w:lang w:eastAsia="en-US"/>
              </w:rPr>
            </w:pPr>
            <w:r>
              <w:rPr>
                <w:lang w:eastAsia="en-US"/>
              </w:rPr>
              <w:t>Державний бюджет</w:t>
            </w:r>
          </w:p>
        </w:tc>
        <w:tc>
          <w:tcPr>
            <w:tcW w:w="1005"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8" w:hanging="250"/>
              <w:jc w:val="center"/>
              <w:rPr>
                <w:b/>
                <w:sz w:val="26"/>
                <w:szCs w:val="26"/>
                <w:lang w:eastAsia="en-US"/>
              </w:rPr>
            </w:pPr>
            <w:r>
              <w:rPr>
                <w:b/>
                <w:sz w:val="26"/>
                <w:szCs w:val="26"/>
                <w:lang w:eastAsia="en-US"/>
              </w:rPr>
              <w:t>1240,0</w:t>
            </w:r>
          </w:p>
        </w:tc>
        <w:tc>
          <w:tcPr>
            <w:tcW w:w="100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391" w:right="-117" w:firstLine="339"/>
              <w:jc w:val="center"/>
              <w:rPr>
                <w:b/>
                <w:sz w:val="26"/>
                <w:szCs w:val="26"/>
                <w:lang w:eastAsia="en-US"/>
              </w:rPr>
            </w:pPr>
            <w:r>
              <w:rPr>
                <w:b/>
                <w:sz w:val="26"/>
                <w:szCs w:val="26"/>
                <w:lang w:eastAsia="en-US"/>
              </w:rPr>
              <w:t>1240,0</w:t>
            </w:r>
          </w:p>
        </w:tc>
        <w:tc>
          <w:tcPr>
            <w:tcW w:w="1001"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241"/>
              <w:jc w:val="center"/>
              <w:rPr>
                <w:b/>
                <w:sz w:val="26"/>
                <w:szCs w:val="26"/>
                <w:lang w:eastAsia="en-US"/>
              </w:rPr>
            </w:pPr>
            <w:r>
              <w:rPr>
                <w:b/>
                <w:sz w:val="26"/>
                <w:szCs w:val="26"/>
                <w:lang w:eastAsia="en-US"/>
              </w:rPr>
              <w:t>1240,0</w:t>
            </w:r>
          </w:p>
        </w:tc>
        <w:tc>
          <w:tcPr>
            <w:tcW w:w="983"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142"/>
              <w:jc w:val="center"/>
              <w:rPr>
                <w:b/>
                <w:sz w:val="26"/>
                <w:szCs w:val="26"/>
                <w:lang w:eastAsia="en-US"/>
              </w:rPr>
            </w:pPr>
            <w:r>
              <w:rPr>
                <w:b/>
                <w:sz w:val="26"/>
                <w:szCs w:val="26"/>
                <w:lang w:eastAsia="en-US"/>
              </w:rPr>
              <w:t>1240,0</w:t>
            </w:r>
          </w:p>
        </w:tc>
        <w:tc>
          <w:tcPr>
            <w:tcW w:w="9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3" w:hanging="142"/>
              <w:jc w:val="center"/>
              <w:rPr>
                <w:b/>
                <w:sz w:val="26"/>
                <w:szCs w:val="26"/>
                <w:lang w:eastAsia="en-US"/>
              </w:rPr>
            </w:pPr>
            <w:r>
              <w:rPr>
                <w:b/>
                <w:sz w:val="26"/>
                <w:szCs w:val="26"/>
                <w:lang w:eastAsia="en-US"/>
              </w:rPr>
              <w:t>4960,0</w:t>
            </w:r>
          </w:p>
        </w:tc>
        <w:tc>
          <w:tcPr>
            <w:tcW w:w="2128" w:type="dxa"/>
            <w:tcBorders>
              <w:top w:val="single" w:sz="4" w:space="0" w:color="auto"/>
              <w:left w:val="single" w:sz="4" w:space="0" w:color="auto"/>
              <w:bottom w:val="single" w:sz="4" w:space="0" w:color="auto"/>
              <w:right w:val="single" w:sz="4" w:space="0" w:color="auto"/>
            </w:tcBorders>
            <w:vAlign w:val="center"/>
          </w:tcPr>
          <w:p w:rsidR="004C5722" w:rsidRDefault="004C5722">
            <w:pPr>
              <w:spacing w:after="200" w:line="276" w:lineRule="auto"/>
              <w:ind w:left="142"/>
              <w:jc w:val="center"/>
              <w:rPr>
                <w:sz w:val="28"/>
                <w:szCs w:val="28"/>
                <w:lang w:eastAsia="en-US"/>
              </w:rPr>
            </w:pPr>
          </w:p>
        </w:tc>
      </w:tr>
      <w:tr w:rsidR="004C5722" w:rsidTr="004C5722">
        <w:trPr>
          <w:trHeight w:val="697"/>
        </w:trPr>
        <w:tc>
          <w:tcPr>
            <w:tcW w:w="424"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972"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706"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tcPr>
          <w:p w:rsidR="004C5722" w:rsidRDefault="004C5722">
            <w:pPr>
              <w:spacing w:line="276" w:lineRule="auto"/>
              <w:jc w:val="center"/>
              <w:rPr>
                <w:lang w:eastAsia="en-US"/>
              </w:rPr>
            </w:pPr>
            <w:r>
              <w:rPr>
                <w:lang w:eastAsia="en-US"/>
              </w:rPr>
              <w:t>Інші джерела</w:t>
            </w:r>
          </w:p>
          <w:p w:rsidR="004C5722" w:rsidRDefault="004C5722">
            <w:pPr>
              <w:spacing w:line="276" w:lineRule="auto"/>
              <w:jc w:val="center"/>
              <w:rPr>
                <w:lang w:eastAsia="en-US"/>
              </w:rPr>
            </w:pPr>
          </w:p>
        </w:tc>
        <w:tc>
          <w:tcPr>
            <w:tcW w:w="1005"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8" w:hanging="250"/>
              <w:jc w:val="center"/>
              <w:rPr>
                <w:b/>
                <w:sz w:val="26"/>
                <w:szCs w:val="26"/>
                <w:lang w:eastAsia="en-US"/>
              </w:rPr>
            </w:pPr>
            <w:r>
              <w:rPr>
                <w:b/>
                <w:sz w:val="26"/>
                <w:szCs w:val="26"/>
                <w:lang w:eastAsia="en-US"/>
              </w:rPr>
              <w:t>2001,25</w:t>
            </w:r>
          </w:p>
        </w:tc>
        <w:tc>
          <w:tcPr>
            <w:tcW w:w="100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391" w:right="-117" w:firstLine="339"/>
              <w:jc w:val="center"/>
              <w:rPr>
                <w:b/>
                <w:sz w:val="26"/>
                <w:szCs w:val="26"/>
                <w:lang w:eastAsia="en-US"/>
              </w:rPr>
            </w:pPr>
            <w:r>
              <w:rPr>
                <w:b/>
                <w:sz w:val="26"/>
                <w:szCs w:val="26"/>
                <w:lang w:eastAsia="en-US"/>
              </w:rPr>
              <w:t>1,25</w:t>
            </w:r>
          </w:p>
        </w:tc>
        <w:tc>
          <w:tcPr>
            <w:tcW w:w="1001"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241"/>
              <w:jc w:val="center"/>
              <w:rPr>
                <w:b/>
                <w:sz w:val="26"/>
                <w:szCs w:val="26"/>
                <w:lang w:eastAsia="en-US"/>
              </w:rPr>
            </w:pPr>
            <w:r>
              <w:rPr>
                <w:b/>
                <w:sz w:val="26"/>
                <w:szCs w:val="26"/>
                <w:lang w:eastAsia="en-US"/>
              </w:rPr>
              <w:t>1,0</w:t>
            </w:r>
          </w:p>
        </w:tc>
        <w:tc>
          <w:tcPr>
            <w:tcW w:w="983"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142"/>
              <w:jc w:val="center"/>
              <w:rPr>
                <w:b/>
                <w:sz w:val="26"/>
                <w:szCs w:val="26"/>
                <w:lang w:eastAsia="en-US"/>
              </w:rPr>
            </w:pPr>
            <w:r>
              <w:rPr>
                <w:b/>
                <w:sz w:val="26"/>
                <w:szCs w:val="26"/>
                <w:lang w:eastAsia="en-US"/>
              </w:rPr>
              <w:t>1,0</w:t>
            </w:r>
          </w:p>
        </w:tc>
        <w:tc>
          <w:tcPr>
            <w:tcW w:w="9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3" w:hanging="142"/>
              <w:jc w:val="center"/>
              <w:rPr>
                <w:b/>
                <w:sz w:val="26"/>
                <w:szCs w:val="26"/>
                <w:lang w:eastAsia="en-US"/>
              </w:rPr>
            </w:pPr>
            <w:r>
              <w:rPr>
                <w:b/>
                <w:sz w:val="26"/>
                <w:szCs w:val="26"/>
                <w:lang w:eastAsia="en-US"/>
              </w:rPr>
              <w:t>2004,25</w:t>
            </w:r>
          </w:p>
        </w:tc>
        <w:tc>
          <w:tcPr>
            <w:tcW w:w="2128" w:type="dxa"/>
            <w:tcBorders>
              <w:top w:val="single" w:sz="4" w:space="0" w:color="auto"/>
              <w:left w:val="single" w:sz="4" w:space="0" w:color="auto"/>
              <w:bottom w:val="single" w:sz="4" w:space="0" w:color="auto"/>
              <w:right w:val="single" w:sz="4" w:space="0" w:color="auto"/>
            </w:tcBorders>
            <w:vAlign w:val="center"/>
          </w:tcPr>
          <w:p w:rsidR="004C5722" w:rsidRDefault="004C5722">
            <w:pPr>
              <w:spacing w:after="200" w:line="276" w:lineRule="auto"/>
              <w:ind w:left="142"/>
              <w:jc w:val="center"/>
              <w:rPr>
                <w:sz w:val="28"/>
                <w:szCs w:val="28"/>
                <w:lang w:eastAsia="en-US"/>
              </w:rPr>
            </w:pPr>
          </w:p>
        </w:tc>
      </w:tr>
      <w:tr w:rsidR="004C5722" w:rsidTr="004C5722">
        <w:trPr>
          <w:trHeight w:val="710"/>
        </w:trPr>
        <w:tc>
          <w:tcPr>
            <w:tcW w:w="424"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972"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2267"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69" w:type="dxa"/>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706" w:type="dxa"/>
            <w:gridSpan w:val="2"/>
            <w:tcBorders>
              <w:top w:val="single" w:sz="4" w:space="0" w:color="auto"/>
              <w:left w:val="single" w:sz="4" w:space="0" w:color="auto"/>
              <w:bottom w:val="single" w:sz="4" w:space="0" w:color="auto"/>
              <w:right w:val="single" w:sz="4" w:space="0" w:color="auto"/>
            </w:tcBorders>
          </w:tcPr>
          <w:p w:rsidR="004C5722" w:rsidRDefault="004C5722">
            <w:pPr>
              <w:spacing w:after="200" w:line="276" w:lineRule="auto"/>
              <w:ind w:left="142"/>
              <w:jc w:val="center"/>
              <w:rPr>
                <w:b/>
                <w:sz w:val="28"/>
                <w:szCs w:val="28"/>
                <w:lang w:eastAsia="en-US"/>
              </w:rPr>
            </w:pPr>
          </w:p>
        </w:tc>
        <w:tc>
          <w:tcPr>
            <w:tcW w:w="1280" w:type="dxa"/>
            <w:tcBorders>
              <w:top w:val="single" w:sz="4" w:space="0" w:color="auto"/>
              <w:left w:val="single" w:sz="4" w:space="0" w:color="auto"/>
              <w:bottom w:val="single" w:sz="4" w:space="0" w:color="auto"/>
              <w:right w:val="single" w:sz="4" w:space="0" w:color="auto"/>
            </w:tcBorders>
            <w:vAlign w:val="center"/>
          </w:tcPr>
          <w:p w:rsidR="004C5722" w:rsidRDefault="004C5722">
            <w:pPr>
              <w:spacing w:line="276" w:lineRule="auto"/>
              <w:jc w:val="center"/>
              <w:rPr>
                <w:lang w:eastAsia="en-US"/>
              </w:rPr>
            </w:pPr>
            <w:r>
              <w:rPr>
                <w:lang w:eastAsia="en-US"/>
              </w:rPr>
              <w:t>РАЗОМ</w:t>
            </w:r>
          </w:p>
          <w:p w:rsidR="004C5722" w:rsidRDefault="004C5722">
            <w:pPr>
              <w:spacing w:line="276" w:lineRule="auto"/>
              <w:jc w:val="center"/>
              <w:rPr>
                <w:lang w:eastAsia="en-US"/>
              </w:rPr>
            </w:pPr>
          </w:p>
        </w:tc>
        <w:tc>
          <w:tcPr>
            <w:tcW w:w="1005"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8" w:hanging="250"/>
              <w:jc w:val="center"/>
              <w:rPr>
                <w:b/>
                <w:sz w:val="26"/>
                <w:szCs w:val="26"/>
                <w:lang w:eastAsia="en-US"/>
              </w:rPr>
            </w:pPr>
            <w:r>
              <w:rPr>
                <w:b/>
                <w:sz w:val="26"/>
                <w:szCs w:val="26"/>
                <w:lang w:eastAsia="en-US"/>
              </w:rPr>
              <w:t>3795,5</w:t>
            </w:r>
          </w:p>
        </w:tc>
        <w:tc>
          <w:tcPr>
            <w:tcW w:w="100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391" w:right="-117" w:firstLine="339"/>
              <w:jc w:val="center"/>
              <w:rPr>
                <w:b/>
                <w:sz w:val="26"/>
                <w:szCs w:val="26"/>
                <w:lang w:eastAsia="en-US"/>
              </w:rPr>
            </w:pPr>
            <w:r>
              <w:rPr>
                <w:b/>
                <w:sz w:val="26"/>
                <w:szCs w:val="26"/>
                <w:lang w:eastAsia="en-US"/>
              </w:rPr>
              <w:t>1671,25</w:t>
            </w:r>
          </w:p>
        </w:tc>
        <w:tc>
          <w:tcPr>
            <w:tcW w:w="1001"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241"/>
              <w:jc w:val="center"/>
              <w:rPr>
                <w:b/>
                <w:sz w:val="26"/>
                <w:szCs w:val="26"/>
                <w:lang w:eastAsia="en-US"/>
              </w:rPr>
            </w:pPr>
            <w:r>
              <w:rPr>
                <w:b/>
                <w:sz w:val="26"/>
                <w:szCs w:val="26"/>
                <w:lang w:eastAsia="en-US"/>
              </w:rPr>
              <w:t>1672,0</w:t>
            </w:r>
          </w:p>
        </w:tc>
        <w:tc>
          <w:tcPr>
            <w:tcW w:w="983"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hanging="142"/>
              <w:jc w:val="center"/>
              <w:rPr>
                <w:b/>
                <w:sz w:val="26"/>
                <w:szCs w:val="26"/>
                <w:lang w:eastAsia="en-US"/>
              </w:rPr>
            </w:pPr>
            <w:r>
              <w:rPr>
                <w:b/>
                <w:sz w:val="26"/>
                <w:szCs w:val="26"/>
                <w:lang w:eastAsia="en-US"/>
              </w:rPr>
              <w:t>1673,0</w:t>
            </w:r>
          </w:p>
        </w:tc>
        <w:tc>
          <w:tcPr>
            <w:tcW w:w="9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spacing w:after="200" w:line="276" w:lineRule="auto"/>
              <w:ind w:left="142" w:right="-103" w:hanging="142"/>
              <w:jc w:val="center"/>
              <w:rPr>
                <w:b/>
                <w:sz w:val="26"/>
                <w:szCs w:val="26"/>
                <w:lang w:eastAsia="en-US"/>
              </w:rPr>
            </w:pPr>
            <w:r>
              <w:rPr>
                <w:b/>
                <w:sz w:val="26"/>
                <w:szCs w:val="26"/>
                <w:lang w:eastAsia="en-US"/>
              </w:rPr>
              <w:t>8811,75</w:t>
            </w:r>
          </w:p>
        </w:tc>
        <w:tc>
          <w:tcPr>
            <w:tcW w:w="2128" w:type="dxa"/>
            <w:tcBorders>
              <w:top w:val="single" w:sz="4" w:space="0" w:color="auto"/>
              <w:left w:val="single" w:sz="4" w:space="0" w:color="auto"/>
              <w:bottom w:val="single" w:sz="4" w:space="0" w:color="auto"/>
              <w:right w:val="single" w:sz="4" w:space="0" w:color="auto"/>
            </w:tcBorders>
            <w:vAlign w:val="center"/>
          </w:tcPr>
          <w:p w:rsidR="004C5722" w:rsidRDefault="004C5722">
            <w:pPr>
              <w:spacing w:after="200" w:line="276" w:lineRule="auto"/>
              <w:ind w:left="142"/>
              <w:jc w:val="center"/>
              <w:rPr>
                <w:sz w:val="28"/>
                <w:szCs w:val="28"/>
                <w:lang w:eastAsia="en-US"/>
              </w:rPr>
            </w:pPr>
          </w:p>
        </w:tc>
      </w:tr>
    </w:tbl>
    <w:p w:rsidR="004C5722" w:rsidRDefault="004C5722" w:rsidP="004C5722">
      <w:pPr>
        <w:spacing w:after="200" w:line="276" w:lineRule="auto"/>
        <w:ind w:left="-567"/>
        <w:rPr>
          <w:sz w:val="28"/>
          <w:szCs w:val="28"/>
        </w:rPr>
      </w:pPr>
    </w:p>
    <w:p w:rsidR="004C5722" w:rsidRDefault="004C5722" w:rsidP="004C5722">
      <w:pPr>
        <w:spacing w:line="276" w:lineRule="auto"/>
        <w:ind w:left="-567"/>
        <w:rPr>
          <w:sz w:val="28"/>
          <w:szCs w:val="28"/>
        </w:rPr>
      </w:pPr>
      <w:r>
        <w:rPr>
          <w:sz w:val="28"/>
          <w:szCs w:val="28"/>
        </w:rPr>
        <w:t>Начальник Управління охорони здоров’я</w:t>
      </w:r>
    </w:p>
    <w:p w:rsidR="004C5722" w:rsidRDefault="004C5722" w:rsidP="004C5722">
      <w:pPr>
        <w:spacing w:line="276" w:lineRule="auto"/>
        <w:ind w:left="-567"/>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4C5722" w:rsidRDefault="004C5722" w:rsidP="004C5722">
      <w:pPr>
        <w:spacing w:after="200" w:line="276" w:lineRule="auto"/>
        <w:ind w:left="-567"/>
        <w:rPr>
          <w:sz w:val="28"/>
          <w:szCs w:val="28"/>
        </w:rPr>
      </w:pPr>
    </w:p>
    <w:p w:rsidR="004C5722" w:rsidRDefault="004C5722" w:rsidP="004C5722">
      <w:pPr>
        <w:spacing w:line="256" w:lineRule="auto"/>
        <w:ind w:left="7920" w:firstLine="576"/>
        <w:rPr>
          <w:sz w:val="28"/>
          <w:szCs w:val="28"/>
        </w:rPr>
        <w:sectPr w:rsidR="004C5722">
          <w:pgSz w:w="16838" w:h="11906" w:orient="landscape"/>
          <w:pgMar w:top="568" w:right="1134" w:bottom="993" w:left="1134" w:header="708" w:footer="708" w:gutter="0"/>
          <w:cols w:space="720"/>
        </w:sectPr>
      </w:pPr>
    </w:p>
    <w:p w:rsidR="004C5722" w:rsidRDefault="004C5722" w:rsidP="004C5722">
      <w:pPr>
        <w:spacing w:line="256" w:lineRule="auto"/>
        <w:ind w:left="7920" w:firstLine="576"/>
      </w:pPr>
      <w:r>
        <w:rPr>
          <w:sz w:val="28"/>
          <w:szCs w:val="28"/>
          <w:lang w:val="uk-UA"/>
        </w:rPr>
        <w:lastRenderedPageBreak/>
        <w:t xml:space="preserve">     </w:t>
      </w:r>
      <w:r>
        <w:t>Додаток № 2</w:t>
      </w:r>
    </w:p>
    <w:tbl>
      <w:tblPr>
        <w:tblW w:w="5708" w:type="dxa"/>
        <w:tblInd w:w="8870" w:type="dxa"/>
        <w:tblLook w:val="04A0"/>
      </w:tblPr>
      <w:tblGrid>
        <w:gridCol w:w="5708"/>
      </w:tblGrid>
      <w:tr w:rsidR="004C5722" w:rsidTr="004C5722">
        <w:trPr>
          <w:trHeight w:val="248"/>
        </w:trPr>
        <w:tc>
          <w:tcPr>
            <w:tcW w:w="5708" w:type="dxa"/>
            <w:noWrap/>
            <w:vAlign w:val="bottom"/>
            <w:hideMark/>
          </w:tcPr>
          <w:p w:rsidR="004C5722" w:rsidRDefault="004C5722">
            <w:pPr>
              <w:spacing w:line="276" w:lineRule="auto"/>
              <w:rPr>
                <w:lang w:eastAsia="en-US"/>
              </w:rPr>
            </w:pPr>
            <w:r>
              <w:rPr>
                <w:lang w:eastAsia="en-US"/>
              </w:rPr>
              <w:t xml:space="preserve">до Програми протидії захворюванню </w:t>
            </w:r>
          </w:p>
          <w:p w:rsidR="004C5722" w:rsidRDefault="004C5722">
            <w:pPr>
              <w:spacing w:line="276" w:lineRule="auto"/>
              <w:rPr>
                <w:lang w:eastAsia="en-US"/>
              </w:rPr>
            </w:pPr>
            <w:r>
              <w:rPr>
                <w:lang w:eastAsia="en-US"/>
              </w:rPr>
              <w:t xml:space="preserve">на туберкульоз на території м. Бахмута </w:t>
            </w:r>
          </w:p>
          <w:p w:rsidR="004C5722" w:rsidRDefault="004C5722">
            <w:pPr>
              <w:spacing w:line="276" w:lineRule="auto"/>
              <w:rPr>
                <w:lang w:eastAsia="en-US"/>
              </w:rPr>
            </w:pPr>
            <w:r>
              <w:rPr>
                <w:lang w:eastAsia="en-US"/>
              </w:rPr>
              <w:t xml:space="preserve">на 2017-2020 роки у новій редакції, затвердженої </w:t>
            </w:r>
            <w:proofErr w:type="gramStart"/>
            <w:r>
              <w:rPr>
                <w:lang w:eastAsia="en-US"/>
              </w:rPr>
              <w:t>р</w:t>
            </w:r>
            <w:proofErr w:type="gramEnd"/>
            <w:r>
              <w:rPr>
                <w:lang w:eastAsia="en-US"/>
              </w:rPr>
              <w:t>ішенням  Бахмутської міської ради</w:t>
            </w:r>
          </w:p>
        </w:tc>
      </w:tr>
      <w:tr w:rsidR="004C5722" w:rsidTr="004C5722">
        <w:trPr>
          <w:trHeight w:val="248"/>
        </w:trPr>
        <w:tc>
          <w:tcPr>
            <w:tcW w:w="5708" w:type="dxa"/>
            <w:noWrap/>
            <w:vAlign w:val="bottom"/>
            <w:hideMark/>
          </w:tcPr>
          <w:p w:rsidR="004C5722" w:rsidRDefault="004C5722">
            <w:pPr>
              <w:spacing w:line="276" w:lineRule="auto"/>
              <w:jc w:val="both"/>
              <w:rPr>
                <w:sz w:val="22"/>
                <w:szCs w:val="22"/>
                <w:lang w:val="uk-UA" w:eastAsia="en-US"/>
              </w:rPr>
            </w:pPr>
            <w:r>
              <w:rPr>
                <w:sz w:val="22"/>
                <w:szCs w:val="22"/>
                <w:lang w:val="uk-UA" w:eastAsia="en-US"/>
              </w:rPr>
              <w:t xml:space="preserve">28.03.2018 </w:t>
            </w:r>
            <w:r>
              <w:rPr>
                <w:sz w:val="22"/>
                <w:szCs w:val="22"/>
                <w:lang w:eastAsia="en-US"/>
              </w:rPr>
              <w:t xml:space="preserve">№ </w:t>
            </w:r>
            <w:r>
              <w:rPr>
                <w:sz w:val="22"/>
                <w:szCs w:val="22"/>
                <w:lang w:val="uk-UA" w:eastAsia="en-US"/>
              </w:rPr>
              <w:t>6/111-2146</w:t>
            </w:r>
          </w:p>
        </w:tc>
      </w:tr>
      <w:tr w:rsidR="004C5722" w:rsidTr="004C5722">
        <w:trPr>
          <w:trHeight w:val="248"/>
        </w:trPr>
        <w:tc>
          <w:tcPr>
            <w:tcW w:w="5708" w:type="dxa"/>
            <w:noWrap/>
            <w:vAlign w:val="bottom"/>
            <w:hideMark/>
          </w:tcPr>
          <w:p w:rsidR="004C5722" w:rsidRDefault="004C5722">
            <w:pPr>
              <w:spacing w:line="276" w:lineRule="auto"/>
              <w:rPr>
                <w:rFonts w:asciiTheme="minorHAnsi" w:eastAsiaTheme="minorHAnsi" w:hAnsiTheme="minorHAnsi" w:cstheme="minorBidi"/>
                <w:sz w:val="22"/>
                <w:szCs w:val="22"/>
                <w:lang w:eastAsia="en-US"/>
              </w:rPr>
            </w:pPr>
          </w:p>
        </w:tc>
      </w:tr>
      <w:tr w:rsidR="004C5722" w:rsidTr="004C5722">
        <w:trPr>
          <w:trHeight w:val="248"/>
        </w:trPr>
        <w:tc>
          <w:tcPr>
            <w:tcW w:w="5708" w:type="dxa"/>
            <w:noWrap/>
            <w:vAlign w:val="bottom"/>
            <w:hideMark/>
          </w:tcPr>
          <w:p w:rsidR="004C5722" w:rsidRDefault="004C5722">
            <w:pPr>
              <w:spacing w:line="276" w:lineRule="auto"/>
              <w:rPr>
                <w:rFonts w:asciiTheme="minorHAnsi" w:eastAsiaTheme="minorHAnsi" w:hAnsiTheme="minorHAnsi" w:cstheme="minorBidi"/>
                <w:sz w:val="22"/>
                <w:szCs w:val="22"/>
                <w:lang w:eastAsia="en-US"/>
              </w:rPr>
            </w:pPr>
          </w:p>
        </w:tc>
      </w:tr>
    </w:tbl>
    <w:p w:rsidR="004C5722" w:rsidRDefault="004C5722" w:rsidP="004C5722">
      <w:pPr>
        <w:tabs>
          <w:tab w:val="left" w:pos="1215"/>
        </w:tabs>
        <w:jc w:val="center"/>
        <w:outlineLvl w:val="0"/>
        <w:rPr>
          <w:b/>
          <w:sz w:val="28"/>
          <w:szCs w:val="28"/>
        </w:rPr>
      </w:pPr>
      <w:r>
        <w:rPr>
          <w:b/>
          <w:sz w:val="28"/>
          <w:szCs w:val="28"/>
        </w:rPr>
        <w:t xml:space="preserve">Показники результативності Програми </w:t>
      </w:r>
    </w:p>
    <w:tbl>
      <w:tblPr>
        <w:tblpPr w:leftFromText="180" w:rightFromText="180" w:bottomFromText="200" w:vertAnchor="text" w:horzAnchor="margin" w:tblpY="106"/>
        <w:tblOverlap w:val="neve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0"/>
        <w:gridCol w:w="19"/>
        <w:gridCol w:w="5524"/>
        <w:gridCol w:w="1416"/>
        <w:gridCol w:w="1558"/>
        <w:gridCol w:w="1417"/>
        <w:gridCol w:w="1396"/>
        <w:gridCol w:w="1648"/>
        <w:gridCol w:w="1347"/>
      </w:tblGrid>
      <w:tr w:rsidR="004C5722" w:rsidTr="004C5722">
        <w:trPr>
          <w:trHeight w:val="370"/>
        </w:trPr>
        <w:tc>
          <w:tcPr>
            <w:tcW w:w="659"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 з/</w:t>
            </w:r>
            <w:proofErr w:type="gramStart"/>
            <w:r>
              <w:rPr>
                <w:sz w:val="28"/>
                <w:szCs w:val="28"/>
                <w:lang w:eastAsia="en-US"/>
              </w:rPr>
              <w:t>п</w:t>
            </w:r>
            <w:proofErr w:type="gramEnd"/>
          </w:p>
        </w:tc>
        <w:tc>
          <w:tcPr>
            <w:tcW w:w="554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Назва показника</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Одиниця виміру</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proofErr w:type="gramStart"/>
            <w:r>
              <w:rPr>
                <w:sz w:val="28"/>
                <w:szCs w:val="28"/>
                <w:lang w:eastAsia="en-US"/>
              </w:rPr>
              <w:t>Вихідні дані на початок дії програми</w:t>
            </w:r>
            <w:proofErr w:type="gramEnd"/>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 xml:space="preserve">2017 </w:t>
            </w:r>
            <w:proofErr w:type="gramStart"/>
            <w:r>
              <w:rPr>
                <w:sz w:val="28"/>
                <w:szCs w:val="28"/>
                <w:lang w:eastAsia="en-US"/>
              </w:rPr>
              <w:t>р</w:t>
            </w:r>
            <w:proofErr w:type="gramEnd"/>
            <w:r>
              <w:rPr>
                <w:sz w:val="28"/>
                <w:szCs w:val="28"/>
                <w:lang w:eastAsia="en-US"/>
              </w:rPr>
              <w:t>ік</w:t>
            </w:r>
          </w:p>
        </w:tc>
        <w:tc>
          <w:tcPr>
            <w:tcW w:w="1397" w:type="dxa"/>
            <w:vMerge w:val="restart"/>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 xml:space="preserve">2018 </w:t>
            </w:r>
            <w:proofErr w:type="gramStart"/>
            <w:r>
              <w:rPr>
                <w:sz w:val="28"/>
                <w:szCs w:val="28"/>
                <w:lang w:eastAsia="en-US"/>
              </w:rPr>
              <w:t>р</w:t>
            </w:r>
            <w:proofErr w:type="gramEnd"/>
            <w:r>
              <w:rPr>
                <w:sz w:val="28"/>
                <w:szCs w:val="28"/>
                <w:lang w:eastAsia="en-US"/>
              </w:rPr>
              <w:t>ік</w:t>
            </w:r>
          </w:p>
        </w:tc>
        <w:tc>
          <w:tcPr>
            <w:tcW w:w="1649" w:type="dxa"/>
            <w:vMerge w:val="restart"/>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 xml:space="preserve">2019 </w:t>
            </w:r>
            <w:proofErr w:type="gramStart"/>
            <w:r>
              <w:rPr>
                <w:sz w:val="28"/>
                <w:szCs w:val="28"/>
                <w:lang w:eastAsia="en-US"/>
              </w:rPr>
              <w:t>р</w:t>
            </w:r>
            <w:proofErr w:type="gramEnd"/>
            <w:r>
              <w:rPr>
                <w:sz w:val="28"/>
                <w:szCs w:val="28"/>
                <w:lang w:eastAsia="en-US"/>
              </w:rPr>
              <w:t>ік</w:t>
            </w:r>
          </w:p>
        </w:tc>
        <w:tc>
          <w:tcPr>
            <w:tcW w:w="1348" w:type="dxa"/>
            <w:vMerge w:val="restart"/>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 xml:space="preserve">2020 </w:t>
            </w:r>
            <w:proofErr w:type="gramStart"/>
            <w:r>
              <w:rPr>
                <w:sz w:val="28"/>
                <w:szCs w:val="28"/>
                <w:lang w:eastAsia="en-US"/>
              </w:rPr>
              <w:t>р</w:t>
            </w:r>
            <w:proofErr w:type="gramEnd"/>
            <w:r>
              <w:rPr>
                <w:sz w:val="28"/>
                <w:szCs w:val="28"/>
                <w:lang w:eastAsia="en-US"/>
              </w:rPr>
              <w:t>ік</w:t>
            </w:r>
          </w:p>
        </w:tc>
      </w:tr>
      <w:tr w:rsidR="004C5722" w:rsidTr="004C5722">
        <w:trPr>
          <w:trHeight w:val="32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4915" w:type="dxa"/>
            <w:gridSpan w:val="2"/>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397"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r>
      <w:tr w:rsidR="004C5722" w:rsidTr="004C5722">
        <w:trPr>
          <w:trHeight w:val="63"/>
        </w:trPr>
        <w:tc>
          <w:tcPr>
            <w:tcW w:w="659"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1</w:t>
            </w:r>
          </w:p>
        </w:tc>
        <w:tc>
          <w:tcPr>
            <w:tcW w:w="5545" w:type="dxa"/>
            <w:gridSpan w:val="2"/>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2</w:t>
            </w:r>
          </w:p>
        </w:tc>
        <w:tc>
          <w:tcPr>
            <w:tcW w:w="141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4</w:t>
            </w:r>
          </w:p>
        </w:tc>
        <w:tc>
          <w:tcPr>
            <w:tcW w:w="141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5</w:t>
            </w:r>
          </w:p>
        </w:tc>
        <w:tc>
          <w:tcPr>
            <w:tcW w:w="139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6</w:t>
            </w:r>
          </w:p>
        </w:tc>
        <w:tc>
          <w:tcPr>
            <w:tcW w:w="1649"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7</w:t>
            </w:r>
          </w:p>
        </w:tc>
        <w:tc>
          <w:tcPr>
            <w:tcW w:w="1348"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center"/>
              <w:rPr>
                <w:sz w:val="28"/>
                <w:szCs w:val="28"/>
                <w:lang w:eastAsia="en-US"/>
              </w:rPr>
            </w:pPr>
            <w:r>
              <w:rPr>
                <w:sz w:val="28"/>
                <w:szCs w:val="28"/>
                <w:lang w:eastAsia="en-US"/>
              </w:rPr>
              <w:t>8</w:t>
            </w:r>
          </w:p>
        </w:tc>
      </w:tr>
      <w:tr w:rsidR="004C5722" w:rsidTr="004C5722">
        <w:trPr>
          <w:trHeight w:val="500"/>
        </w:trPr>
        <w:tc>
          <w:tcPr>
            <w:tcW w:w="14992" w:type="dxa"/>
            <w:gridSpan w:val="9"/>
            <w:tcBorders>
              <w:top w:val="single" w:sz="4" w:space="0" w:color="auto"/>
              <w:left w:val="single" w:sz="4" w:space="0" w:color="auto"/>
              <w:bottom w:val="single" w:sz="4" w:space="0" w:color="auto"/>
              <w:right w:val="single" w:sz="4" w:space="0" w:color="auto"/>
            </w:tcBorders>
            <w:vAlign w:val="center"/>
          </w:tcPr>
          <w:p w:rsidR="004C5722" w:rsidRDefault="004C5722">
            <w:pPr>
              <w:tabs>
                <w:tab w:val="left" w:pos="1215"/>
              </w:tabs>
              <w:spacing w:line="276" w:lineRule="auto"/>
              <w:jc w:val="center"/>
              <w:rPr>
                <w:b/>
                <w:sz w:val="28"/>
                <w:szCs w:val="28"/>
                <w:lang w:eastAsia="en-US"/>
              </w:rPr>
            </w:pPr>
            <w:r>
              <w:rPr>
                <w:b/>
                <w:sz w:val="28"/>
                <w:szCs w:val="28"/>
                <w:lang w:eastAsia="en-US"/>
              </w:rPr>
              <w:t>І. Показники витрат</w:t>
            </w:r>
          </w:p>
          <w:p w:rsidR="004C5722" w:rsidRDefault="004C5722">
            <w:pPr>
              <w:spacing w:after="200" w:line="276" w:lineRule="auto"/>
              <w:rPr>
                <w:sz w:val="28"/>
                <w:szCs w:val="28"/>
                <w:lang w:eastAsia="en-US"/>
              </w:rPr>
            </w:pPr>
          </w:p>
          <w:p w:rsidR="004C5722" w:rsidRDefault="004C5722">
            <w:pPr>
              <w:tabs>
                <w:tab w:val="left" w:pos="1215"/>
              </w:tabs>
              <w:spacing w:line="276" w:lineRule="auto"/>
              <w:jc w:val="center"/>
              <w:rPr>
                <w:sz w:val="28"/>
                <w:szCs w:val="28"/>
                <w:lang w:eastAsia="en-US"/>
              </w:rPr>
            </w:pPr>
          </w:p>
        </w:tc>
      </w:tr>
      <w:tr w:rsidR="004C5722" w:rsidTr="004C5722">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w:t>
            </w:r>
          </w:p>
        </w:tc>
        <w:tc>
          <w:tcPr>
            <w:tcW w:w="552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Загальний обсяг витрат на реалізацію заходів Програми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тис</w:t>
            </w:r>
            <w:proofErr w:type="gramStart"/>
            <w:r>
              <w:rPr>
                <w:sz w:val="28"/>
                <w:szCs w:val="28"/>
                <w:lang w:eastAsia="en-US"/>
              </w:rPr>
              <w:t>.</w:t>
            </w:r>
            <w:proofErr w:type="gramEnd"/>
            <w:r>
              <w:rPr>
                <w:sz w:val="28"/>
                <w:szCs w:val="28"/>
                <w:lang w:eastAsia="en-US"/>
              </w:rPr>
              <w:t xml:space="preserve"> </w:t>
            </w:r>
            <w:proofErr w:type="gramStart"/>
            <w:r>
              <w:rPr>
                <w:sz w:val="28"/>
                <w:szCs w:val="28"/>
                <w:lang w:eastAsia="en-US"/>
              </w:rPr>
              <w:t>г</w:t>
            </w:r>
            <w:proofErr w:type="gramEnd"/>
            <w:r>
              <w:rPr>
                <w:sz w:val="28"/>
                <w:szCs w:val="28"/>
                <w:lang w:eastAsia="en-US"/>
              </w:rPr>
              <w:t>рн.</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3795,5</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1671,25</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1672,0</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1673,0</w:t>
            </w:r>
          </w:p>
        </w:tc>
      </w:tr>
      <w:tr w:rsidR="004C5722" w:rsidTr="004C5722">
        <w:trPr>
          <w:trHeight w:val="529"/>
        </w:trPr>
        <w:tc>
          <w:tcPr>
            <w:tcW w:w="677" w:type="dxa"/>
            <w:gridSpan w:val="2"/>
            <w:tcBorders>
              <w:top w:val="single" w:sz="4" w:space="0" w:color="auto"/>
              <w:left w:val="single" w:sz="4" w:space="0" w:color="auto"/>
              <w:bottom w:val="single" w:sz="4" w:space="0" w:color="auto"/>
              <w:right w:val="single" w:sz="4" w:space="0" w:color="auto"/>
            </w:tcBorders>
            <w:vAlign w:val="center"/>
          </w:tcPr>
          <w:p w:rsidR="004C5722" w:rsidRDefault="004C5722">
            <w:pPr>
              <w:tabs>
                <w:tab w:val="left" w:pos="1215"/>
              </w:tabs>
              <w:spacing w:line="276" w:lineRule="auto"/>
              <w:jc w:val="center"/>
              <w:rPr>
                <w:sz w:val="28"/>
                <w:szCs w:val="28"/>
                <w:lang w:eastAsia="en-US"/>
              </w:rPr>
            </w:pPr>
          </w:p>
        </w:tc>
        <w:tc>
          <w:tcPr>
            <w:tcW w:w="14315" w:type="dxa"/>
            <w:gridSpan w:val="7"/>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b/>
                <w:sz w:val="28"/>
                <w:szCs w:val="28"/>
                <w:lang w:eastAsia="en-US"/>
              </w:rPr>
            </w:pPr>
            <w:r>
              <w:rPr>
                <w:b/>
                <w:sz w:val="28"/>
                <w:szCs w:val="28"/>
                <w:lang w:eastAsia="en-US"/>
              </w:rPr>
              <w:t>ІІ. Показники продукту</w:t>
            </w:r>
          </w:p>
        </w:tc>
      </w:tr>
      <w:tr w:rsidR="004C5722" w:rsidTr="004C5722">
        <w:trPr>
          <w:trHeight w:val="170"/>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w:t>
            </w:r>
          </w:p>
        </w:tc>
        <w:tc>
          <w:tcPr>
            <w:tcW w:w="552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 xml:space="preserve">Кількість  обстежених флюорографічно включно з рентген обстеженням органів грудної клітини (на 1000 дорослих та </w:t>
            </w:r>
            <w:proofErr w:type="gramStart"/>
            <w:r>
              <w:rPr>
                <w:sz w:val="28"/>
                <w:szCs w:val="28"/>
                <w:lang w:eastAsia="en-US"/>
              </w:rPr>
              <w:t>п</w:t>
            </w:r>
            <w:proofErr w:type="gramEnd"/>
            <w:r>
              <w:rPr>
                <w:sz w:val="28"/>
                <w:szCs w:val="28"/>
                <w:lang w:eastAsia="en-US"/>
              </w:rPr>
              <w:t>ідлітків)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508,2</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482,4</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506,5</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530,0</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556,5</w:t>
            </w:r>
          </w:p>
        </w:tc>
      </w:tr>
      <w:tr w:rsidR="004C5722" w:rsidTr="004C5722">
        <w:trPr>
          <w:trHeight w:val="1021"/>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lastRenderedPageBreak/>
              <w:t>2.</w:t>
            </w:r>
          </w:p>
        </w:tc>
        <w:tc>
          <w:tcPr>
            <w:tcW w:w="5527" w:type="dxa"/>
            <w:tcBorders>
              <w:top w:val="single" w:sz="4" w:space="0" w:color="auto"/>
              <w:left w:val="single" w:sz="4" w:space="0" w:color="auto"/>
              <w:bottom w:val="single" w:sz="4" w:space="0" w:color="auto"/>
              <w:right w:val="single" w:sz="4" w:space="0" w:color="auto"/>
            </w:tcBorders>
          </w:tcPr>
          <w:p w:rsidR="004C5722" w:rsidRDefault="004C5722">
            <w:pPr>
              <w:tabs>
                <w:tab w:val="left" w:pos="1215"/>
              </w:tabs>
              <w:spacing w:line="276" w:lineRule="auto"/>
              <w:rPr>
                <w:rFonts w:ascii="Arial" w:hAnsi="Arial" w:cs="Arial"/>
                <w:sz w:val="27"/>
                <w:szCs w:val="27"/>
                <w:lang w:eastAsia="en-US"/>
              </w:rPr>
            </w:pPr>
            <w:r>
              <w:rPr>
                <w:sz w:val="28"/>
                <w:szCs w:val="28"/>
                <w:lang w:eastAsia="en-US"/>
              </w:rPr>
              <w:t xml:space="preserve">Кількість  охоплених туберкулінодіагностикою (на 1000 дітей, що </w:t>
            </w:r>
            <w:proofErr w:type="gramStart"/>
            <w:r>
              <w:rPr>
                <w:sz w:val="28"/>
                <w:szCs w:val="28"/>
                <w:lang w:eastAsia="en-US"/>
              </w:rPr>
              <w:t>п</w:t>
            </w:r>
            <w:proofErr w:type="gramEnd"/>
            <w:r>
              <w:rPr>
                <w:sz w:val="28"/>
                <w:szCs w:val="28"/>
                <w:lang w:eastAsia="en-US"/>
              </w:rPr>
              <w:t>ідлягають туберкулінодіагностиці</w:t>
            </w:r>
            <w:r>
              <w:rPr>
                <w:rFonts w:ascii="Arial" w:hAnsi="Arial" w:cs="Arial"/>
                <w:sz w:val="27"/>
                <w:szCs w:val="27"/>
                <w:lang w:eastAsia="en-US"/>
              </w:rPr>
              <w:t>)</w:t>
            </w:r>
          </w:p>
          <w:p w:rsidR="004C5722" w:rsidRDefault="004C5722">
            <w:pPr>
              <w:tabs>
                <w:tab w:val="left" w:pos="1215"/>
              </w:tabs>
              <w:spacing w:line="276" w:lineRule="auto"/>
              <w:rPr>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657,2</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908,1</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926,3</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944,8</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963,7</w:t>
            </w:r>
          </w:p>
        </w:tc>
      </w:tr>
      <w:tr w:rsidR="004C5722" w:rsidTr="004C5722">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3.</w:t>
            </w:r>
          </w:p>
        </w:tc>
        <w:tc>
          <w:tcPr>
            <w:tcW w:w="552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jc w:val="both"/>
              <w:rPr>
                <w:sz w:val="28"/>
                <w:szCs w:val="28"/>
                <w:lang w:eastAsia="en-US"/>
              </w:rPr>
            </w:pPr>
            <w:r>
              <w:rPr>
                <w:sz w:val="28"/>
                <w:szCs w:val="28"/>
                <w:lang w:eastAsia="en-US"/>
              </w:rPr>
              <w:t xml:space="preserve">Показник виявлення хворих на туберкульоз при </w:t>
            </w:r>
            <w:proofErr w:type="gramStart"/>
            <w:r>
              <w:rPr>
                <w:sz w:val="28"/>
                <w:szCs w:val="28"/>
                <w:lang w:eastAsia="en-US"/>
              </w:rPr>
              <w:t>проф</w:t>
            </w:r>
            <w:proofErr w:type="gramEnd"/>
            <w:r>
              <w:rPr>
                <w:sz w:val="28"/>
                <w:szCs w:val="28"/>
                <w:lang w:eastAsia="en-US"/>
              </w:rPr>
              <w:t>ілактичних оглядах (на 1000 населення)</w:t>
            </w:r>
          </w:p>
        </w:tc>
        <w:tc>
          <w:tcPr>
            <w:tcW w:w="1417" w:type="dxa"/>
            <w:tcBorders>
              <w:top w:val="single" w:sz="4" w:space="0" w:color="auto"/>
              <w:left w:val="single" w:sz="4" w:space="0" w:color="auto"/>
              <w:bottom w:val="single" w:sz="4" w:space="0" w:color="auto"/>
              <w:right w:val="single" w:sz="4" w:space="0" w:color="auto"/>
            </w:tcBorders>
            <w:vAlign w:val="center"/>
          </w:tcPr>
          <w:p w:rsidR="004C5722" w:rsidRDefault="004C5722">
            <w:pPr>
              <w:tabs>
                <w:tab w:val="left" w:pos="1215"/>
              </w:tabs>
              <w:spacing w:line="276" w:lineRule="auto"/>
              <w:jc w:val="center"/>
              <w:rPr>
                <w:sz w:val="28"/>
                <w:szCs w:val="28"/>
                <w:lang w:eastAsia="en-US"/>
              </w:rPr>
            </w:pPr>
          </w:p>
          <w:p w:rsidR="004C5722" w:rsidRDefault="004C5722">
            <w:pPr>
              <w:tabs>
                <w:tab w:val="left" w:pos="1215"/>
              </w:tabs>
              <w:spacing w:line="276" w:lineRule="auto"/>
              <w:jc w:val="center"/>
              <w:rPr>
                <w:sz w:val="28"/>
                <w:szCs w:val="28"/>
                <w:lang w:eastAsia="en-US"/>
              </w:rPr>
            </w:pPr>
            <w:proofErr w:type="gramStart"/>
            <w:r>
              <w:rPr>
                <w:sz w:val="28"/>
                <w:szCs w:val="28"/>
                <w:lang w:eastAsia="en-US"/>
              </w:rPr>
              <w:t>осіб</w:t>
            </w:r>
            <w:proofErr w:type="gramEnd"/>
          </w:p>
          <w:p w:rsidR="004C5722" w:rsidRDefault="004C5722">
            <w:pPr>
              <w:tabs>
                <w:tab w:val="left" w:pos="1215"/>
              </w:tabs>
              <w:spacing w:line="276" w:lineRule="auto"/>
              <w:jc w:val="center"/>
              <w:rPr>
                <w:sz w:val="28"/>
                <w:szCs w:val="28"/>
                <w:lang w:eastAsia="en-US"/>
              </w:rPr>
            </w:pPr>
          </w:p>
          <w:p w:rsidR="004C5722" w:rsidRDefault="004C5722">
            <w:pPr>
              <w:tabs>
                <w:tab w:val="left" w:pos="1215"/>
              </w:tabs>
              <w:spacing w:line="276" w:lineRule="auto"/>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0,4</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0,8</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1,2</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1,5</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1,7</w:t>
            </w:r>
          </w:p>
        </w:tc>
      </w:tr>
      <w:tr w:rsidR="004C5722" w:rsidTr="004C5722">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w:t>
            </w:r>
          </w:p>
        </w:tc>
        <w:tc>
          <w:tcPr>
            <w:tcW w:w="5527" w:type="dxa"/>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 xml:space="preserve">Охоплення  хворих на активний туберкульоз 1-4 категорії </w:t>
            </w:r>
            <w:proofErr w:type="gramStart"/>
            <w:r>
              <w:rPr>
                <w:sz w:val="28"/>
                <w:szCs w:val="28"/>
                <w:lang w:eastAsia="en-US"/>
              </w:rPr>
              <w:t>соц</w:t>
            </w:r>
            <w:proofErr w:type="gramEnd"/>
            <w:r>
              <w:rPr>
                <w:sz w:val="28"/>
                <w:szCs w:val="28"/>
                <w:lang w:eastAsia="en-US"/>
              </w:rPr>
              <w:t>іальною підтримкою</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56</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100</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100</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100</w:t>
            </w:r>
          </w:p>
        </w:tc>
      </w:tr>
      <w:tr w:rsidR="004C5722" w:rsidTr="004C5722">
        <w:trPr>
          <w:trHeight w:val="597"/>
        </w:trPr>
        <w:tc>
          <w:tcPr>
            <w:tcW w:w="14992" w:type="dxa"/>
            <w:gridSpan w:val="9"/>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b/>
                <w:sz w:val="28"/>
                <w:szCs w:val="28"/>
                <w:lang w:eastAsia="en-US"/>
              </w:rPr>
            </w:pPr>
            <w:r>
              <w:rPr>
                <w:b/>
                <w:sz w:val="28"/>
                <w:szCs w:val="28"/>
                <w:lang w:eastAsia="en-US"/>
              </w:rPr>
              <w:t>ІІІ. Показники ефективності</w:t>
            </w:r>
          </w:p>
        </w:tc>
      </w:tr>
      <w:tr w:rsidR="004C5722" w:rsidTr="004C5722">
        <w:trPr>
          <w:trHeight w:hRule="exact" w:val="667"/>
        </w:trPr>
        <w:tc>
          <w:tcPr>
            <w:tcW w:w="6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w:t>
            </w:r>
          </w:p>
        </w:tc>
        <w:tc>
          <w:tcPr>
            <w:tcW w:w="5545" w:type="dxa"/>
            <w:gridSpan w:val="2"/>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Ефективність лікування серед нових випадків туберкульозу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58</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65</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70</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75</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80</w:t>
            </w:r>
          </w:p>
        </w:tc>
      </w:tr>
      <w:tr w:rsidR="004C5722" w:rsidTr="004C5722">
        <w:trPr>
          <w:trHeight w:hRule="exact" w:val="755"/>
        </w:trPr>
        <w:tc>
          <w:tcPr>
            <w:tcW w:w="6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2.</w:t>
            </w:r>
          </w:p>
        </w:tc>
        <w:tc>
          <w:tcPr>
            <w:tcW w:w="5545" w:type="dxa"/>
            <w:gridSpan w:val="2"/>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Ефективність лікування серед хворих на мультирезистентний туберкульоз</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50</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55</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65</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70</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75</w:t>
            </w:r>
          </w:p>
        </w:tc>
      </w:tr>
      <w:tr w:rsidR="004C5722" w:rsidTr="004C5722">
        <w:trPr>
          <w:trHeight w:hRule="exact" w:val="722"/>
        </w:trPr>
        <w:tc>
          <w:tcPr>
            <w:tcW w:w="6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3.</w:t>
            </w:r>
          </w:p>
        </w:tc>
        <w:tc>
          <w:tcPr>
            <w:tcW w:w="5545" w:type="dxa"/>
            <w:gridSpan w:val="2"/>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 xml:space="preserve">Охоплення </w:t>
            </w:r>
            <w:proofErr w:type="gramStart"/>
            <w:r>
              <w:rPr>
                <w:sz w:val="28"/>
                <w:szCs w:val="28"/>
                <w:lang w:eastAsia="en-US"/>
              </w:rPr>
              <w:t>проф</w:t>
            </w:r>
            <w:proofErr w:type="gramEnd"/>
            <w:r>
              <w:rPr>
                <w:sz w:val="28"/>
                <w:szCs w:val="28"/>
                <w:lang w:eastAsia="en-US"/>
              </w:rPr>
              <w:t>ілактичним лікуванням вперше виявлених ВІЛ-інфікованих осіб</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65</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70</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75</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80</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85</w:t>
            </w:r>
          </w:p>
        </w:tc>
      </w:tr>
      <w:tr w:rsidR="004C5722" w:rsidTr="004C5722">
        <w:trPr>
          <w:trHeight w:hRule="exact" w:val="989"/>
        </w:trPr>
        <w:tc>
          <w:tcPr>
            <w:tcW w:w="6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w:t>
            </w:r>
          </w:p>
        </w:tc>
        <w:tc>
          <w:tcPr>
            <w:tcW w:w="5545" w:type="dxa"/>
            <w:gridSpan w:val="2"/>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 xml:space="preserve">Охоплення хворих на ко-інфекцію ТБ/ВІЛ інфекцію антиретровірусною терапією до  2-х місяців </w:t>
            </w:r>
            <w:proofErr w:type="gramStart"/>
            <w:r>
              <w:rPr>
                <w:sz w:val="28"/>
                <w:szCs w:val="28"/>
                <w:lang w:eastAsia="en-US"/>
              </w:rPr>
              <w:t>в</w:t>
            </w:r>
            <w:proofErr w:type="gramEnd"/>
            <w:r>
              <w:rPr>
                <w:sz w:val="28"/>
                <w:szCs w:val="28"/>
                <w:lang w:eastAsia="en-US"/>
              </w:rPr>
              <w:t>ід початку лікування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80</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83</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90</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95</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100</w:t>
            </w:r>
          </w:p>
        </w:tc>
      </w:tr>
      <w:tr w:rsidR="004C5722" w:rsidTr="004C5722">
        <w:trPr>
          <w:trHeight w:val="541"/>
        </w:trPr>
        <w:tc>
          <w:tcPr>
            <w:tcW w:w="14992" w:type="dxa"/>
            <w:gridSpan w:val="9"/>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b/>
                <w:sz w:val="28"/>
                <w:szCs w:val="28"/>
                <w:lang w:eastAsia="en-US"/>
              </w:rPr>
            </w:pPr>
            <w:r>
              <w:rPr>
                <w:b/>
                <w:sz w:val="28"/>
                <w:szCs w:val="28"/>
                <w:lang w:eastAsia="en-US"/>
              </w:rPr>
              <w:t>IV. Показники якості</w:t>
            </w:r>
          </w:p>
        </w:tc>
      </w:tr>
      <w:tr w:rsidR="004C5722" w:rsidTr="004C5722">
        <w:trPr>
          <w:trHeight w:hRule="exact" w:val="805"/>
        </w:trPr>
        <w:tc>
          <w:tcPr>
            <w:tcW w:w="6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rPr>
                <w:sz w:val="28"/>
                <w:szCs w:val="28"/>
                <w:lang w:eastAsia="en-US"/>
              </w:rPr>
            </w:pPr>
            <w:r>
              <w:rPr>
                <w:sz w:val="28"/>
                <w:szCs w:val="28"/>
                <w:lang w:eastAsia="en-US"/>
              </w:rPr>
              <w:t>1.</w:t>
            </w:r>
          </w:p>
        </w:tc>
        <w:tc>
          <w:tcPr>
            <w:tcW w:w="5545" w:type="dxa"/>
            <w:gridSpan w:val="2"/>
            <w:tcBorders>
              <w:top w:val="single" w:sz="4" w:space="0" w:color="auto"/>
              <w:left w:val="single" w:sz="4" w:space="0" w:color="auto"/>
              <w:bottom w:val="single" w:sz="4" w:space="0" w:color="auto"/>
              <w:right w:val="single" w:sz="4" w:space="0" w:color="auto"/>
            </w:tcBorders>
            <w:hideMark/>
          </w:tcPr>
          <w:p w:rsidR="004C5722" w:rsidRDefault="004C5722">
            <w:pPr>
              <w:tabs>
                <w:tab w:val="left" w:pos="1215"/>
              </w:tabs>
              <w:spacing w:line="276" w:lineRule="auto"/>
              <w:rPr>
                <w:sz w:val="28"/>
                <w:szCs w:val="28"/>
                <w:lang w:eastAsia="en-US"/>
              </w:rPr>
            </w:pPr>
            <w:r>
              <w:rPr>
                <w:sz w:val="28"/>
                <w:szCs w:val="28"/>
                <w:lang w:eastAsia="en-US"/>
              </w:rPr>
              <w:t xml:space="preserve">Темпи щорічного зниження загальної захворюваності на туберкульоз </w:t>
            </w: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49,9</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47,9</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45,9</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43,9</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41,9</w:t>
            </w:r>
          </w:p>
        </w:tc>
      </w:tr>
      <w:tr w:rsidR="004C5722" w:rsidTr="004C5722">
        <w:trPr>
          <w:trHeight w:hRule="exact" w:val="767"/>
        </w:trPr>
        <w:tc>
          <w:tcPr>
            <w:tcW w:w="6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rPr>
                <w:sz w:val="28"/>
                <w:szCs w:val="28"/>
                <w:lang w:eastAsia="en-US"/>
              </w:rPr>
            </w:pPr>
            <w:r>
              <w:rPr>
                <w:sz w:val="28"/>
                <w:szCs w:val="28"/>
                <w:lang w:eastAsia="en-US"/>
              </w:rPr>
              <w:lastRenderedPageBreak/>
              <w:t>2.</w:t>
            </w:r>
          </w:p>
        </w:tc>
        <w:tc>
          <w:tcPr>
            <w:tcW w:w="5545" w:type="dxa"/>
            <w:gridSpan w:val="2"/>
            <w:tcBorders>
              <w:top w:val="single" w:sz="4" w:space="0" w:color="auto"/>
              <w:left w:val="single" w:sz="4" w:space="0" w:color="auto"/>
              <w:bottom w:val="single" w:sz="4" w:space="0" w:color="auto"/>
              <w:right w:val="single" w:sz="4" w:space="0" w:color="auto"/>
            </w:tcBorders>
          </w:tcPr>
          <w:p w:rsidR="004C5722" w:rsidRDefault="004C5722">
            <w:pPr>
              <w:tabs>
                <w:tab w:val="left" w:pos="1215"/>
              </w:tabs>
              <w:spacing w:line="276" w:lineRule="auto"/>
              <w:rPr>
                <w:sz w:val="28"/>
                <w:szCs w:val="28"/>
                <w:lang w:eastAsia="en-US"/>
              </w:rPr>
            </w:pPr>
            <w:r>
              <w:rPr>
                <w:sz w:val="28"/>
                <w:szCs w:val="28"/>
                <w:lang w:eastAsia="en-US"/>
              </w:rPr>
              <w:t>Темпи щорічного зниження загальної смертності від туберкульозу</w:t>
            </w:r>
          </w:p>
          <w:p w:rsidR="004C5722" w:rsidRDefault="004C5722">
            <w:pPr>
              <w:tabs>
                <w:tab w:val="left" w:pos="1215"/>
              </w:tabs>
              <w:spacing w:line="276" w:lineRule="auto"/>
              <w:rPr>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3,9</w:t>
            </w:r>
          </w:p>
        </w:tc>
        <w:tc>
          <w:tcPr>
            <w:tcW w:w="141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3,4</w:t>
            </w:r>
          </w:p>
        </w:tc>
        <w:tc>
          <w:tcPr>
            <w:tcW w:w="1397"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2,9</w:t>
            </w:r>
          </w:p>
        </w:tc>
        <w:tc>
          <w:tcPr>
            <w:tcW w:w="1649"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2,4</w:t>
            </w:r>
          </w:p>
        </w:tc>
        <w:tc>
          <w:tcPr>
            <w:tcW w:w="1348" w:type="dxa"/>
            <w:tcBorders>
              <w:top w:val="single" w:sz="4" w:space="0" w:color="auto"/>
              <w:left w:val="single" w:sz="4" w:space="0" w:color="auto"/>
              <w:bottom w:val="single" w:sz="4" w:space="0" w:color="auto"/>
              <w:right w:val="single" w:sz="4" w:space="0" w:color="auto"/>
            </w:tcBorders>
            <w:vAlign w:val="center"/>
            <w:hideMark/>
          </w:tcPr>
          <w:p w:rsidR="004C5722" w:rsidRDefault="004C5722">
            <w:pPr>
              <w:tabs>
                <w:tab w:val="left" w:pos="1215"/>
              </w:tabs>
              <w:spacing w:line="276" w:lineRule="auto"/>
              <w:jc w:val="center"/>
              <w:rPr>
                <w:sz w:val="28"/>
                <w:szCs w:val="28"/>
                <w:lang w:eastAsia="en-US"/>
              </w:rPr>
            </w:pPr>
            <w:r>
              <w:rPr>
                <w:sz w:val="28"/>
                <w:szCs w:val="28"/>
                <w:lang w:eastAsia="en-US"/>
              </w:rPr>
              <w:t>1,9</w:t>
            </w:r>
          </w:p>
        </w:tc>
      </w:tr>
    </w:tbl>
    <w:p w:rsidR="004C5722" w:rsidRDefault="004C5722" w:rsidP="004C5722">
      <w:pPr>
        <w:rPr>
          <w:sz w:val="28"/>
          <w:szCs w:val="28"/>
        </w:rPr>
      </w:pPr>
    </w:p>
    <w:p w:rsidR="004C5722" w:rsidRDefault="004C5722" w:rsidP="004C5722">
      <w:pPr>
        <w:rPr>
          <w:sz w:val="28"/>
          <w:szCs w:val="28"/>
        </w:rPr>
      </w:pPr>
    </w:p>
    <w:p w:rsidR="004C5722" w:rsidRDefault="004C5722" w:rsidP="004C5722">
      <w:pPr>
        <w:rPr>
          <w:sz w:val="28"/>
          <w:szCs w:val="28"/>
        </w:rPr>
      </w:pPr>
      <w:r>
        <w:rPr>
          <w:sz w:val="28"/>
          <w:szCs w:val="28"/>
        </w:rPr>
        <w:t>Начальник Управління охорони здоров</w:t>
      </w:r>
      <w:proofErr w:type="gramStart"/>
      <w:r>
        <w:rPr>
          <w:sz w:val="28"/>
          <w:szCs w:val="28"/>
        </w:rPr>
        <w:t>`я</w:t>
      </w:r>
      <w:proofErr w:type="gramEnd"/>
      <w:r>
        <w:rPr>
          <w:sz w:val="28"/>
          <w:szCs w:val="28"/>
        </w:rPr>
        <w:t xml:space="preserve"> Бахмутської міської ради                                                       О. О. Миронова</w:t>
      </w:r>
    </w:p>
    <w:p w:rsidR="004C5722" w:rsidRDefault="004C5722" w:rsidP="004C5722">
      <w:pPr>
        <w:ind w:left="8496" w:firstLine="708"/>
        <w:rPr>
          <w:b/>
        </w:rPr>
      </w:pPr>
    </w:p>
    <w:p w:rsidR="004C5722" w:rsidRDefault="004C5722" w:rsidP="004C5722">
      <w:pPr>
        <w:ind w:left="8496" w:firstLine="708"/>
        <w:rPr>
          <w:b/>
        </w:rPr>
      </w:pPr>
      <w:r>
        <w:rPr>
          <w:b/>
        </w:rPr>
        <w:t xml:space="preserve"> </w:t>
      </w:r>
    </w:p>
    <w:p w:rsidR="004C5722" w:rsidRDefault="004C5722" w:rsidP="004C5722">
      <w:pPr>
        <w:ind w:left="8496" w:firstLine="708"/>
        <w:rPr>
          <w:b/>
        </w:rPr>
      </w:pPr>
    </w:p>
    <w:p w:rsidR="004C5722" w:rsidRDefault="004C5722" w:rsidP="004C5722">
      <w:pPr>
        <w:ind w:left="8496" w:firstLine="708"/>
        <w:rPr>
          <w:b/>
        </w:rPr>
      </w:pPr>
    </w:p>
    <w:p w:rsidR="004C5722" w:rsidRDefault="004C5722" w:rsidP="004C5722">
      <w:pPr>
        <w:ind w:left="8496" w:firstLine="708"/>
        <w:rPr>
          <w:b/>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Default="004C5722" w:rsidP="004C5722">
      <w:pPr>
        <w:ind w:left="8496" w:firstLine="708"/>
        <w:rPr>
          <w:b/>
          <w:lang w:val="uk-UA"/>
        </w:rPr>
      </w:pPr>
    </w:p>
    <w:p w:rsidR="004C5722" w:rsidRPr="004C5722" w:rsidRDefault="004C5722" w:rsidP="004C5722">
      <w:pPr>
        <w:ind w:left="8496" w:firstLine="708"/>
        <w:rPr>
          <w:b/>
          <w:lang w:val="uk-UA"/>
        </w:rPr>
      </w:pPr>
    </w:p>
    <w:p w:rsidR="004C5722" w:rsidRDefault="004C5722" w:rsidP="004C5722">
      <w:pPr>
        <w:ind w:left="8496" w:firstLine="708"/>
        <w:rPr>
          <w:b/>
        </w:rPr>
      </w:pPr>
      <w:r>
        <w:rPr>
          <w:b/>
        </w:rPr>
        <w:t xml:space="preserve">  </w:t>
      </w:r>
      <w:r>
        <w:rPr>
          <w:b/>
          <w:lang w:val="uk-UA"/>
        </w:rPr>
        <w:t xml:space="preserve"> </w:t>
      </w:r>
      <w:r>
        <w:rPr>
          <w:b/>
        </w:rPr>
        <w:t xml:space="preserve">Додаток № 3 </w:t>
      </w:r>
    </w:p>
    <w:p w:rsidR="004C5722" w:rsidRDefault="004C5722" w:rsidP="004C5722">
      <w:pPr>
        <w:spacing w:line="216" w:lineRule="auto"/>
        <w:ind w:left="9356" w:hanging="9356"/>
        <w:rPr>
          <w:lang w:val="uk-UA"/>
        </w:rPr>
      </w:pPr>
      <w:r>
        <w:rPr>
          <w:b/>
        </w:rPr>
        <w:t xml:space="preserve">                                                                                                                                                            </w:t>
      </w:r>
      <w:r>
        <w:rPr>
          <w:b/>
        </w:rPr>
        <w:tab/>
      </w:r>
      <w:r>
        <w:t xml:space="preserve">до </w:t>
      </w:r>
      <w:r>
        <w:rPr>
          <w:snapToGrid w:val="0"/>
        </w:rPr>
        <w:t xml:space="preserve">Програми  </w:t>
      </w:r>
      <w:r>
        <w:t>протидії захворюванню на туберкульоз на території м. Бахмута на 2017-2020 роки у новій редакції,</w:t>
      </w:r>
      <w:r>
        <w:rPr>
          <w:b/>
          <w:bCs/>
        </w:rPr>
        <w:t xml:space="preserve"> </w:t>
      </w:r>
      <w:r>
        <w:t xml:space="preserve">затвердженої </w:t>
      </w:r>
      <w:proofErr w:type="gramStart"/>
      <w:r>
        <w:t>р</w:t>
      </w:r>
      <w:proofErr w:type="gramEnd"/>
      <w:r>
        <w:t>ішенням Бахмутської міської ради</w:t>
      </w:r>
      <w:r>
        <w:rPr>
          <w:snapToGrid w:val="0"/>
        </w:rPr>
        <w:t xml:space="preserve"> </w:t>
      </w:r>
    </w:p>
    <w:p w:rsidR="004C5722" w:rsidRDefault="004C5722" w:rsidP="004C5722">
      <w:pPr>
        <w:jc w:val="both"/>
        <w:rPr>
          <w:sz w:val="22"/>
          <w:szCs w:val="22"/>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w:t>
      </w:r>
      <w:r>
        <w:rPr>
          <w:sz w:val="22"/>
          <w:szCs w:val="22"/>
          <w:lang w:val="uk-UA"/>
        </w:rPr>
        <w:t xml:space="preserve">28.03.2018 </w:t>
      </w:r>
      <w:r>
        <w:rPr>
          <w:sz w:val="22"/>
          <w:szCs w:val="22"/>
        </w:rPr>
        <w:t xml:space="preserve">№ </w:t>
      </w:r>
      <w:r>
        <w:rPr>
          <w:sz w:val="22"/>
          <w:szCs w:val="22"/>
          <w:lang w:val="uk-UA"/>
        </w:rPr>
        <w:t>6/111-2146</w:t>
      </w:r>
    </w:p>
    <w:p w:rsidR="004C5722" w:rsidRDefault="004C5722" w:rsidP="004C5722">
      <w:pPr>
        <w:spacing w:line="216" w:lineRule="auto"/>
        <w:ind w:left="9356" w:hanging="9356"/>
        <w:rPr>
          <w:lang w:val="uk-UA"/>
        </w:rPr>
      </w:pPr>
    </w:p>
    <w:p w:rsidR="004C5722" w:rsidRDefault="004C5722" w:rsidP="004C5722">
      <w:pPr>
        <w:jc w:val="both"/>
      </w:pPr>
    </w:p>
    <w:p w:rsidR="004C5722" w:rsidRDefault="004C5722" w:rsidP="004C5722">
      <w:pPr>
        <w:jc w:val="center"/>
        <w:rPr>
          <w:b/>
          <w:sz w:val="28"/>
          <w:szCs w:val="28"/>
        </w:rPr>
      </w:pPr>
      <w:r>
        <w:rPr>
          <w:b/>
          <w:sz w:val="28"/>
          <w:szCs w:val="28"/>
        </w:rPr>
        <w:t>РЕСУР</w:t>
      </w:r>
      <w:proofErr w:type="gramStart"/>
      <w:r>
        <w:rPr>
          <w:b/>
          <w:sz w:val="28"/>
          <w:szCs w:val="28"/>
          <w:lang w:val="en-US"/>
        </w:rPr>
        <w:t>C</w:t>
      </w:r>
      <w:proofErr w:type="gramEnd"/>
      <w:r>
        <w:rPr>
          <w:b/>
          <w:sz w:val="28"/>
          <w:szCs w:val="28"/>
        </w:rPr>
        <w:t>НЕ ЗАБЕЗПЕЧЕННЯ  ПРОГРАМИ</w:t>
      </w:r>
    </w:p>
    <w:p w:rsidR="004C5722" w:rsidRDefault="004C5722" w:rsidP="004C5722">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t>тис</w:t>
      </w:r>
      <w:proofErr w:type="gramStart"/>
      <w:r>
        <w:t>.г</w:t>
      </w:r>
      <w:proofErr w:type="gramEnd"/>
      <w:r>
        <w:t>рн.)</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552"/>
        <w:gridCol w:w="2835"/>
        <w:gridCol w:w="2977"/>
        <w:gridCol w:w="1842"/>
        <w:gridCol w:w="1985"/>
      </w:tblGrid>
      <w:tr w:rsidR="004C5722" w:rsidTr="004C5722">
        <w:trPr>
          <w:trHeight w:val="330"/>
        </w:trPr>
        <w:tc>
          <w:tcPr>
            <w:tcW w:w="2943"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sz w:val="28"/>
                <w:szCs w:val="28"/>
                <w:lang w:eastAsia="en-US"/>
              </w:rPr>
            </w:pPr>
            <w:r>
              <w:rPr>
                <w:sz w:val="28"/>
                <w:szCs w:val="28"/>
                <w:lang w:eastAsia="en-US"/>
              </w:rPr>
              <w:t>Обсяг коштів, що пропонується залучити на виконання програми</w:t>
            </w:r>
          </w:p>
        </w:tc>
        <w:tc>
          <w:tcPr>
            <w:tcW w:w="10206" w:type="dxa"/>
            <w:gridSpan w:val="4"/>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eastAsia="en-US"/>
              </w:rPr>
              <w:t>Етапи виконання програми</w:t>
            </w:r>
          </w:p>
        </w:tc>
        <w:tc>
          <w:tcPr>
            <w:tcW w:w="1985" w:type="dxa"/>
            <w:vMerge w:val="restart"/>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Всього витрат на виконання програми </w:t>
            </w:r>
          </w:p>
        </w:tc>
      </w:tr>
      <w:tr w:rsidR="004C5722" w:rsidTr="004C5722">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val="en-US" w:eastAsia="en-US"/>
              </w:rPr>
              <w:t>I</w:t>
            </w:r>
            <w:r>
              <w:rPr>
                <w:sz w:val="28"/>
                <w:szCs w:val="28"/>
                <w:lang w:eastAsia="en-US"/>
              </w:rPr>
              <w:t xml:space="preserve"> етап</w:t>
            </w:r>
          </w:p>
        </w:tc>
        <w:tc>
          <w:tcPr>
            <w:tcW w:w="283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val="en-US" w:eastAsia="en-US"/>
              </w:rPr>
              <w:t>II</w:t>
            </w:r>
            <w:r>
              <w:rPr>
                <w:sz w:val="28"/>
                <w:szCs w:val="28"/>
                <w:lang w:eastAsia="en-US"/>
              </w:rPr>
              <w:t xml:space="preserve"> етап</w:t>
            </w:r>
          </w:p>
        </w:tc>
        <w:tc>
          <w:tcPr>
            <w:tcW w:w="297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val="en-US" w:eastAsia="en-US"/>
              </w:rPr>
              <w:t>III</w:t>
            </w:r>
            <w:r>
              <w:rPr>
                <w:sz w:val="28"/>
                <w:szCs w:val="28"/>
                <w:lang w:eastAsia="en-US"/>
              </w:rPr>
              <w:t xml:space="preserve"> етап</w:t>
            </w:r>
          </w:p>
        </w:tc>
        <w:tc>
          <w:tcPr>
            <w:tcW w:w="184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lang w:eastAsia="en-US"/>
              </w:rPr>
            </w:pPr>
            <w:r>
              <w:rPr>
                <w:lang w:val="en-US" w:eastAsia="en-US"/>
              </w:rPr>
              <w:t xml:space="preserve">IV </w:t>
            </w:r>
            <w:r>
              <w:rPr>
                <w:lang w:eastAsia="en-US"/>
              </w:rPr>
              <w:t>етап</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lang w:eastAsia="en-US"/>
              </w:rPr>
            </w:pPr>
          </w:p>
        </w:tc>
      </w:tr>
      <w:tr w:rsidR="004C5722" w:rsidTr="004C5722">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C5722" w:rsidRDefault="004C5722">
            <w:pPr>
              <w:rPr>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 xml:space="preserve">2017  </w:t>
            </w:r>
            <w:proofErr w:type="gramStart"/>
            <w:r>
              <w:rPr>
                <w:sz w:val="28"/>
                <w:szCs w:val="28"/>
                <w:lang w:eastAsia="en-US"/>
              </w:rPr>
              <w:t>р</w:t>
            </w:r>
            <w:proofErr w:type="gramEnd"/>
            <w:r>
              <w:rPr>
                <w:sz w:val="28"/>
                <w:szCs w:val="28"/>
                <w:lang w:eastAsia="en-US"/>
              </w:rPr>
              <w:t>ік</w:t>
            </w:r>
          </w:p>
        </w:tc>
        <w:tc>
          <w:tcPr>
            <w:tcW w:w="283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 xml:space="preserve">2018 </w:t>
            </w:r>
            <w:proofErr w:type="gramStart"/>
            <w:r>
              <w:rPr>
                <w:sz w:val="28"/>
                <w:szCs w:val="28"/>
                <w:lang w:eastAsia="en-US"/>
              </w:rPr>
              <w:t>р</w:t>
            </w:r>
            <w:proofErr w:type="gramEnd"/>
            <w:r>
              <w:rPr>
                <w:sz w:val="28"/>
                <w:szCs w:val="28"/>
                <w:lang w:eastAsia="en-US"/>
              </w:rPr>
              <w:t>ік</w:t>
            </w:r>
          </w:p>
        </w:tc>
        <w:tc>
          <w:tcPr>
            <w:tcW w:w="297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 xml:space="preserve">2019 </w:t>
            </w:r>
            <w:proofErr w:type="gramStart"/>
            <w:r>
              <w:rPr>
                <w:sz w:val="28"/>
                <w:szCs w:val="28"/>
                <w:lang w:eastAsia="en-US"/>
              </w:rPr>
              <w:t>р</w:t>
            </w:r>
            <w:proofErr w:type="gramEnd"/>
            <w:r>
              <w:rPr>
                <w:sz w:val="28"/>
                <w:szCs w:val="28"/>
                <w:lang w:eastAsia="en-US"/>
              </w:rPr>
              <w:t>ік</w:t>
            </w:r>
          </w:p>
        </w:tc>
        <w:tc>
          <w:tcPr>
            <w:tcW w:w="184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 xml:space="preserve">2020 </w:t>
            </w:r>
            <w:proofErr w:type="gramStart"/>
            <w:r>
              <w:rPr>
                <w:sz w:val="28"/>
                <w:szCs w:val="28"/>
                <w:lang w:eastAsia="en-US"/>
              </w:rPr>
              <w:t>р</w:t>
            </w:r>
            <w:proofErr w:type="gramEnd"/>
            <w:r>
              <w:rPr>
                <w:sz w:val="28"/>
                <w:szCs w:val="28"/>
                <w:lang w:eastAsia="en-US"/>
              </w:rPr>
              <w:t>ік</w:t>
            </w:r>
          </w:p>
        </w:tc>
        <w:tc>
          <w:tcPr>
            <w:tcW w:w="1985" w:type="dxa"/>
            <w:tcBorders>
              <w:top w:val="single" w:sz="4" w:space="0" w:color="auto"/>
              <w:left w:val="single" w:sz="4" w:space="0" w:color="auto"/>
              <w:bottom w:val="single" w:sz="4" w:space="0" w:color="auto"/>
              <w:right w:val="single" w:sz="4" w:space="0" w:color="auto"/>
            </w:tcBorders>
          </w:tcPr>
          <w:p w:rsidR="004C5722" w:rsidRDefault="004C5722">
            <w:pPr>
              <w:spacing w:line="276" w:lineRule="auto"/>
              <w:rPr>
                <w:sz w:val="28"/>
                <w:szCs w:val="28"/>
                <w:lang w:eastAsia="en-US"/>
              </w:rPr>
            </w:pPr>
          </w:p>
        </w:tc>
      </w:tr>
      <w:tr w:rsidR="004C5722" w:rsidTr="004C5722">
        <w:tc>
          <w:tcPr>
            <w:tcW w:w="2943"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w:t>
            </w:r>
          </w:p>
        </w:tc>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2</w:t>
            </w:r>
          </w:p>
        </w:tc>
        <w:tc>
          <w:tcPr>
            <w:tcW w:w="283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3</w:t>
            </w:r>
          </w:p>
        </w:tc>
        <w:tc>
          <w:tcPr>
            <w:tcW w:w="297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4</w:t>
            </w:r>
          </w:p>
        </w:tc>
        <w:tc>
          <w:tcPr>
            <w:tcW w:w="184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5</w:t>
            </w:r>
          </w:p>
        </w:tc>
        <w:tc>
          <w:tcPr>
            <w:tcW w:w="198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6</w:t>
            </w:r>
          </w:p>
        </w:tc>
      </w:tr>
      <w:tr w:rsidR="004C5722" w:rsidTr="004C5722">
        <w:tc>
          <w:tcPr>
            <w:tcW w:w="2943"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Обсяг ресурсів, всього, </w:t>
            </w:r>
            <w:proofErr w:type="gramStart"/>
            <w:r>
              <w:rPr>
                <w:lang w:eastAsia="en-US"/>
              </w:rPr>
              <w:t>у</w:t>
            </w:r>
            <w:proofErr w:type="gramEnd"/>
            <w:r>
              <w:rPr>
                <w:lang w:eastAsia="en-US"/>
              </w:rPr>
              <w:t xml:space="preserve"> тому числі:</w:t>
            </w:r>
          </w:p>
        </w:tc>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3795,5</w:t>
            </w:r>
          </w:p>
        </w:tc>
        <w:tc>
          <w:tcPr>
            <w:tcW w:w="283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1671,25</w:t>
            </w:r>
          </w:p>
        </w:tc>
        <w:tc>
          <w:tcPr>
            <w:tcW w:w="297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1672,0</w:t>
            </w:r>
          </w:p>
        </w:tc>
        <w:tc>
          <w:tcPr>
            <w:tcW w:w="184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1673,0</w:t>
            </w:r>
          </w:p>
        </w:tc>
        <w:tc>
          <w:tcPr>
            <w:tcW w:w="1985" w:type="dxa"/>
            <w:tcBorders>
              <w:top w:val="single" w:sz="4" w:space="0" w:color="auto"/>
              <w:left w:val="single" w:sz="4" w:space="0" w:color="auto"/>
              <w:bottom w:val="single" w:sz="4" w:space="0" w:color="auto"/>
              <w:right w:val="single" w:sz="4" w:space="0" w:color="auto"/>
            </w:tcBorders>
            <w:hideMark/>
          </w:tcPr>
          <w:p w:rsidR="004C5722" w:rsidRDefault="004C5722">
            <w:pPr>
              <w:spacing w:after="200" w:line="276" w:lineRule="auto"/>
              <w:ind w:left="142" w:right="-103" w:hanging="142"/>
              <w:jc w:val="center"/>
              <w:rPr>
                <w:b/>
                <w:sz w:val="26"/>
                <w:szCs w:val="26"/>
                <w:lang w:eastAsia="en-US"/>
              </w:rPr>
            </w:pPr>
            <w:r>
              <w:rPr>
                <w:b/>
                <w:sz w:val="26"/>
                <w:szCs w:val="26"/>
                <w:lang w:eastAsia="en-US"/>
              </w:rPr>
              <w:t>8811,75</w:t>
            </w:r>
          </w:p>
        </w:tc>
      </w:tr>
      <w:tr w:rsidR="004C5722" w:rsidTr="004C5722">
        <w:tc>
          <w:tcPr>
            <w:tcW w:w="2943" w:type="dxa"/>
            <w:tcBorders>
              <w:top w:val="single" w:sz="4" w:space="0" w:color="auto"/>
              <w:left w:val="single" w:sz="4" w:space="0" w:color="auto"/>
              <w:bottom w:val="single" w:sz="4" w:space="0" w:color="auto"/>
              <w:right w:val="single" w:sz="4" w:space="0" w:color="auto"/>
            </w:tcBorders>
            <w:hideMark/>
          </w:tcPr>
          <w:p w:rsidR="004C5722" w:rsidRDefault="004C5722">
            <w:pPr>
              <w:numPr>
                <w:ilvl w:val="0"/>
                <w:numId w:val="10"/>
              </w:numPr>
              <w:spacing w:line="276" w:lineRule="auto"/>
              <w:ind w:left="0"/>
              <w:rPr>
                <w:lang w:eastAsia="en-US"/>
              </w:rPr>
            </w:pPr>
            <w:r>
              <w:rPr>
                <w:lang w:eastAsia="en-US"/>
              </w:rPr>
              <w:t>- державний бюджет</w:t>
            </w:r>
          </w:p>
        </w:tc>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1240,0</w:t>
            </w:r>
          </w:p>
        </w:tc>
        <w:tc>
          <w:tcPr>
            <w:tcW w:w="283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1240,0</w:t>
            </w:r>
          </w:p>
        </w:tc>
        <w:tc>
          <w:tcPr>
            <w:tcW w:w="297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1240,0</w:t>
            </w:r>
          </w:p>
        </w:tc>
        <w:tc>
          <w:tcPr>
            <w:tcW w:w="184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1240,0</w:t>
            </w:r>
          </w:p>
        </w:tc>
        <w:tc>
          <w:tcPr>
            <w:tcW w:w="198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b/>
                <w:sz w:val="28"/>
                <w:szCs w:val="28"/>
                <w:lang w:eastAsia="en-US"/>
              </w:rPr>
            </w:pPr>
            <w:r>
              <w:rPr>
                <w:b/>
                <w:sz w:val="28"/>
                <w:szCs w:val="28"/>
                <w:lang w:eastAsia="en-US"/>
              </w:rPr>
              <w:t>4960,0</w:t>
            </w:r>
          </w:p>
        </w:tc>
      </w:tr>
      <w:tr w:rsidR="004C5722" w:rsidTr="004C5722">
        <w:tc>
          <w:tcPr>
            <w:tcW w:w="2943"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rPr>
                <w:lang w:eastAsia="en-US"/>
              </w:rPr>
            </w:pPr>
            <w:r>
              <w:rPr>
                <w:lang w:eastAsia="en-US"/>
              </w:rPr>
              <w:t xml:space="preserve">- </w:t>
            </w:r>
            <w:proofErr w:type="gramStart"/>
            <w:r>
              <w:rPr>
                <w:lang w:eastAsia="en-US"/>
              </w:rPr>
              <w:t>м</w:t>
            </w:r>
            <w:proofErr w:type="gramEnd"/>
            <w:r>
              <w:rPr>
                <w:lang w:eastAsia="en-US"/>
              </w:rPr>
              <w:t>іський бюджет</w:t>
            </w:r>
          </w:p>
        </w:tc>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554,25</w:t>
            </w:r>
          </w:p>
        </w:tc>
        <w:tc>
          <w:tcPr>
            <w:tcW w:w="283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430,0</w:t>
            </w:r>
          </w:p>
        </w:tc>
        <w:tc>
          <w:tcPr>
            <w:tcW w:w="297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431,0</w:t>
            </w:r>
          </w:p>
        </w:tc>
        <w:tc>
          <w:tcPr>
            <w:tcW w:w="184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432,0</w:t>
            </w:r>
          </w:p>
        </w:tc>
        <w:tc>
          <w:tcPr>
            <w:tcW w:w="198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b/>
                <w:sz w:val="28"/>
                <w:szCs w:val="28"/>
                <w:lang w:eastAsia="en-US"/>
              </w:rPr>
            </w:pPr>
            <w:r>
              <w:rPr>
                <w:b/>
                <w:sz w:val="28"/>
                <w:szCs w:val="28"/>
                <w:lang w:eastAsia="en-US"/>
              </w:rPr>
              <w:t>1847,25</w:t>
            </w:r>
          </w:p>
        </w:tc>
      </w:tr>
      <w:tr w:rsidR="004C5722" w:rsidTr="004C5722">
        <w:tc>
          <w:tcPr>
            <w:tcW w:w="2943" w:type="dxa"/>
            <w:tcBorders>
              <w:top w:val="single" w:sz="4" w:space="0" w:color="auto"/>
              <w:left w:val="single" w:sz="4" w:space="0" w:color="auto"/>
              <w:bottom w:val="single" w:sz="4" w:space="0" w:color="auto"/>
              <w:right w:val="single" w:sz="4" w:space="0" w:color="auto"/>
            </w:tcBorders>
            <w:hideMark/>
          </w:tcPr>
          <w:p w:rsidR="004C5722" w:rsidRDefault="004C5722">
            <w:pPr>
              <w:numPr>
                <w:ilvl w:val="0"/>
                <w:numId w:val="10"/>
              </w:numPr>
              <w:tabs>
                <w:tab w:val="num" w:pos="0"/>
              </w:tabs>
              <w:spacing w:line="276" w:lineRule="auto"/>
              <w:ind w:left="142"/>
              <w:rPr>
                <w:lang w:eastAsia="en-US"/>
              </w:rPr>
            </w:pPr>
            <w:r>
              <w:rPr>
                <w:lang w:eastAsia="en-US"/>
              </w:rPr>
              <w:t>- кошти інших джерел</w:t>
            </w:r>
          </w:p>
        </w:tc>
        <w:tc>
          <w:tcPr>
            <w:tcW w:w="255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2001,25</w:t>
            </w:r>
          </w:p>
        </w:tc>
        <w:tc>
          <w:tcPr>
            <w:tcW w:w="283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1,25</w:t>
            </w:r>
          </w:p>
        </w:tc>
        <w:tc>
          <w:tcPr>
            <w:tcW w:w="2977"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1,0</w:t>
            </w:r>
          </w:p>
        </w:tc>
        <w:tc>
          <w:tcPr>
            <w:tcW w:w="1842"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sz w:val="28"/>
                <w:szCs w:val="28"/>
                <w:lang w:eastAsia="en-US"/>
              </w:rPr>
            </w:pPr>
            <w:r>
              <w:rPr>
                <w:sz w:val="28"/>
                <w:szCs w:val="28"/>
                <w:lang w:eastAsia="en-US"/>
              </w:rPr>
              <w:t>1,0</w:t>
            </w:r>
          </w:p>
        </w:tc>
        <w:tc>
          <w:tcPr>
            <w:tcW w:w="1985" w:type="dxa"/>
            <w:tcBorders>
              <w:top w:val="single" w:sz="4" w:space="0" w:color="auto"/>
              <w:left w:val="single" w:sz="4" w:space="0" w:color="auto"/>
              <w:bottom w:val="single" w:sz="4" w:space="0" w:color="auto"/>
              <w:right w:val="single" w:sz="4" w:space="0" w:color="auto"/>
            </w:tcBorders>
            <w:hideMark/>
          </w:tcPr>
          <w:p w:rsidR="004C5722" w:rsidRDefault="004C5722">
            <w:pPr>
              <w:spacing w:line="276" w:lineRule="auto"/>
              <w:jc w:val="center"/>
              <w:rPr>
                <w:b/>
                <w:sz w:val="28"/>
                <w:szCs w:val="28"/>
                <w:lang w:eastAsia="en-US"/>
              </w:rPr>
            </w:pPr>
            <w:r>
              <w:rPr>
                <w:b/>
                <w:sz w:val="28"/>
                <w:szCs w:val="28"/>
                <w:lang w:eastAsia="en-US"/>
              </w:rPr>
              <w:t>2004,5</w:t>
            </w:r>
          </w:p>
        </w:tc>
      </w:tr>
    </w:tbl>
    <w:p w:rsidR="004C5722" w:rsidRDefault="004C5722" w:rsidP="004C57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4C5722" w:rsidRDefault="004C5722" w:rsidP="004C57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4C5722" w:rsidRDefault="004C5722" w:rsidP="004C5722">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4C5722" w:rsidRDefault="004C5722" w:rsidP="004C5722">
      <w:pPr>
        <w:rPr>
          <w:sz w:val="24"/>
          <w:szCs w:val="24"/>
        </w:rPr>
      </w:pPr>
      <w:r>
        <w:rPr>
          <w:sz w:val="24"/>
          <w:szCs w:val="24"/>
        </w:rPr>
        <w:t>Начальник Управління охорони здоров’я</w:t>
      </w:r>
    </w:p>
    <w:p w:rsidR="004C5722" w:rsidRDefault="004C5722" w:rsidP="004C5722">
      <w:pPr>
        <w:rPr>
          <w:sz w:val="24"/>
          <w:szCs w:val="24"/>
        </w:rPr>
      </w:pPr>
      <w:r>
        <w:rPr>
          <w:sz w:val="24"/>
          <w:szCs w:val="24"/>
        </w:rPr>
        <w:t>Бахмутської міської ради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О.О. Миронова</w:t>
      </w:r>
    </w:p>
    <w:p w:rsidR="004C5722" w:rsidRDefault="004C5722" w:rsidP="004C5722"/>
    <w:p w:rsidR="004C5722" w:rsidRDefault="004C5722" w:rsidP="004C5722"/>
    <w:p w:rsidR="0003765D" w:rsidRDefault="0003765D"/>
    <w:sectPr w:rsidR="0003765D" w:rsidSect="004C572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3CD9"/>
    <w:multiLevelType w:val="hybridMultilevel"/>
    <w:tmpl w:val="BFA46904"/>
    <w:lvl w:ilvl="0" w:tplc="FF9E0D76">
      <w:start w:val="7"/>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1BF41540"/>
    <w:multiLevelType w:val="hybridMultilevel"/>
    <w:tmpl w:val="D7464954"/>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3C5019A0"/>
    <w:multiLevelType w:val="hybridMultilevel"/>
    <w:tmpl w:val="E15ACE50"/>
    <w:lvl w:ilvl="0" w:tplc="7E5E3A96">
      <w:start w:val="9"/>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7BFD74F0"/>
    <w:multiLevelType w:val="hybridMultilevel"/>
    <w:tmpl w:val="A146999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7D1D09A2"/>
    <w:multiLevelType w:val="hybridMultilevel"/>
    <w:tmpl w:val="B70CD51C"/>
    <w:lvl w:ilvl="0" w:tplc="BB7C264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drawingGridHorizontalSpacing w:val="100"/>
  <w:displayHorizontalDrawingGridEvery w:val="2"/>
  <w:characterSpacingControl w:val="doNotCompress"/>
  <w:compat/>
  <w:rsids>
    <w:rsidRoot w:val="00DB1828"/>
    <w:rsid w:val="0003765D"/>
    <w:rsid w:val="0026460D"/>
    <w:rsid w:val="00395B3E"/>
    <w:rsid w:val="004C5722"/>
    <w:rsid w:val="005E7320"/>
    <w:rsid w:val="006D3B14"/>
    <w:rsid w:val="007F05BA"/>
    <w:rsid w:val="00D07814"/>
    <w:rsid w:val="00DB1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82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1828"/>
    <w:rPr>
      <w:rFonts w:ascii="Tahoma" w:hAnsi="Tahoma" w:cs="Tahoma"/>
      <w:sz w:val="16"/>
      <w:szCs w:val="16"/>
    </w:rPr>
  </w:style>
  <w:style w:type="character" w:customStyle="1" w:styleId="a4">
    <w:name w:val="Текст выноски Знак"/>
    <w:basedOn w:val="a0"/>
    <w:link w:val="a3"/>
    <w:uiPriority w:val="99"/>
    <w:semiHidden/>
    <w:rsid w:val="00DB1828"/>
    <w:rPr>
      <w:rFonts w:ascii="Tahoma" w:eastAsia="Times New Roman" w:hAnsi="Tahoma" w:cs="Tahoma"/>
      <w:sz w:val="16"/>
      <w:szCs w:val="16"/>
      <w:lang w:eastAsia="ru-RU"/>
    </w:rPr>
  </w:style>
  <w:style w:type="paragraph" w:styleId="HTML">
    <w:name w:val="HTML Preformatted"/>
    <w:basedOn w:val="a"/>
    <w:link w:val="HTML0"/>
    <w:unhideWhenUsed/>
    <w:rsid w:val="004C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4C5722"/>
    <w:rPr>
      <w:rFonts w:ascii="Courier New" w:eastAsia="Times New Roman" w:hAnsi="Courier New" w:cs="Courier New"/>
      <w:sz w:val="20"/>
      <w:szCs w:val="20"/>
      <w:lang w:eastAsia="ru-RU"/>
    </w:rPr>
  </w:style>
  <w:style w:type="paragraph" w:styleId="a5">
    <w:name w:val="Normal (Web)"/>
    <w:basedOn w:val="a"/>
    <w:uiPriority w:val="99"/>
    <w:unhideWhenUsed/>
    <w:rsid w:val="004C5722"/>
    <w:pPr>
      <w:spacing w:before="100" w:beforeAutospacing="1" w:after="100" w:afterAutospacing="1"/>
    </w:pPr>
    <w:rPr>
      <w:sz w:val="24"/>
      <w:szCs w:val="24"/>
      <w:lang w:val="uk-UA"/>
    </w:rPr>
  </w:style>
  <w:style w:type="paragraph" w:styleId="a6">
    <w:name w:val="header"/>
    <w:basedOn w:val="a"/>
    <w:link w:val="a7"/>
    <w:uiPriority w:val="99"/>
    <w:unhideWhenUsed/>
    <w:rsid w:val="004C5722"/>
    <w:pPr>
      <w:tabs>
        <w:tab w:val="center" w:pos="4677"/>
        <w:tab w:val="right" w:pos="9355"/>
      </w:tabs>
    </w:pPr>
    <w:rPr>
      <w:sz w:val="24"/>
      <w:szCs w:val="24"/>
    </w:rPr>
  </w:style>
  <w:style w:type="character" w:customStyle="1" w:styleId="a7">
    <w:name w:val="Верхний колонтитул Знак"/>
    <w:basedOn w:val="a0"/>
    <w:link w:val="a6"/>
    <w:uiPriority w:val="99"/>
    <w:rsid w:val="004C5722"/>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4C5722"/>
    <w:pPr>
      <w:tabs>
        <w:tab w:val="center" w:pos="4677"/>
        <w:tab w:val="right" w:pos="9355"/>
      </w:tabs>
    </w:pPr>
    <w:rPr>
      <w:sz w:val="24"/>
      <w:szCs w:val="24"/>
      <w:lang w:val="uk-UA"/>
    </w:rPr>
  </w:style>
  <w:style w:type="character" w:customStyle="1" w:styleId="a9">
    <w:name w:val="Нижний колонтитул Знак"/>
    <w:basedOn w:val="a0"/>
    <w:link w:val="a8"/>
    <w:uiPriority w:val="99"/>
    <w:semiHidden/>
    <w:rsid w:val="004C5722"/>
    <w:rPr>
      <w:rFonts w:ascii="Times New Roman" w:eastAsia="Times New Roman" w:hAnsi="Times New Roman" w:cs="Times New Roman"/>
      <w:sz w:val="24"/>
      <w:szCs w:val="24"/>
      <w:lang w:val="uk-UA" w:eastAsia="ru-RU"/>
    </w:rPr>
  </w:style>
  <w:style w:type="paragraph" w:styleId="aa">
    <w:name w:val="No Spacing"/>
    <w:uiPriority w:val="1"/>
    <w:qFormat/>
    <w:rsid w:val="004C5722"/>
    <w:pPr>
      <w:spacing w:after="0" w:line="240" w:lineRule="auto"/>
    </w:pPr>
    <w:rPr>
      <w:rFonts w:ascii="Calibri" w:eastAsia="Calibri" w:hAnsi="Calibri" w:cs="Times New Roman"/>
    </w:rPr>
  </w:style>
  <w:style w:type="paragraph" w:styleId="ab">
    <w:name w:val="List Paragraph"/>
    <w:basedOn w:val="a"/>
    <w:uiPriority w:val="99"/>
    <w:qFormat/>
    <w:rsid w:val="004C5722"/>
    <w:pPr>
      <w:ind w:left="720"/>
      <w:contextualSpacing/>
    </w:pPr>
    <w:rPr>
      <w:sz w:val="24"/>
      <w:szCs w:val="24"/>
    </w:rPr>
  </w:style>
  <w:style w:type="paragraph" w:customStyle="1" w:styleId="ac">
    <w:name w:val="Нормальний текст"/>
    <w:basedOn w:val="a"/>
    <w:uiPriority w:val="99"/>
    <w:rsid w:val="004C5722"/>
    <w:pPr>
      <w:spacing w:before="120"/>
      <w:ind w:firstLine="567"/>
    </w:pPr>
    <w:rPr>
      <w:rFonts w:ascii="Antiqua" w:hAnsi="Antiqua" w:cs="Antiqua"/>
      <w:sz w:val="26"/>
      <w:szCs w:val="26"/>
      <w:lang w:val="uk-UA"/>
    </w:rPr>
  </w:style>
  <w:style w:type="table" w:styleId="ad">
    <w:name w:val="Table Grid"/>
    <w:basedOn w:val="a1"/>
    <w:uiPriority w:val="59"/>
    <w:rsid w:val="004C572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388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25</Pages>
  <Words>3942</Words>
  <Characters>22474</Characters>
  <Application>Microsoft Office Word</Application>
  <DocSecurity>0</DocSecurity>
  <Lines>187</Lines>
  <Paragraphs>52</Paragraphs>
  <ScaleCrop>false</ScaleCrop>
  <Company>Microsoft</Company>
  <LinksUpToDate>false</LinksUpToDate>
  <CharactersWithSpaces>26364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zdrav1</dc:creator>
  <cp:keywords/>
  <dc:description/>
  <cp:lastModifiedBy>zdrav1</cp:lastModifiedBy>
  <cp:revision>5</cp:revision>
  <dcterms:created xsi:type="dcterms:W3CDTF">2018-03-19T10:54:00Z</dcterms:created>
  <dcterms:modified xsi:type="dcterms:W3CDTF">2018-03-29T05:30:00Z</dcterms:modified>
</cp:coreProperties>
</file>