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96F" w:rsidRDefault="0013196F" w:rsidP="0037594F">
      <w:pPr>
        <w:jc w:val="center"/>
        <w:rPr>
          <w:szCs w:val="20"/>
          <w:lang w:val="uk-UA"/>
        </w:rPr>
      </w:pPr>
      <w:r>
        <w:rPr>
          <w:noProof/>
        </w:rPr>
        <w:drawing>
          <wp:inline distT="0" distB="0" distL="0" distR="0">
            <wp:extent cx="466725" cy="628650"/>
            <wp:effectExtent l="0" t="0" r="9525" b="0"/>
            <wp:docPr id="2" name="Рисунок 2"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6" r:link="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628650"/>
                    </a:xfrm>
                    <a:prstGeom prst="rect">
                      <a:avLst/>
                    </a:prstGeom>
                    <a:noFill/>
                    <a:ln>
                      <a:noFill/>
                    </a:ln>
                  </pic:spPr>
                </pic:pic>
              </a:graphicData>
            </a:graphic>
          </wp:inline>
        </w:drawing>
      </w:r>
    </w:p>
    <w:p w:rsidR="0013196F" w:rsidRDefault="0013196F" w:rsidP="0037594F">
      <w:pPr>
        <w:rPr>
          <w:b/>
          <w:sz w:val="28"/>
          <w:lang w:val="uk-UA"/>
        </w:rPr>
      </w:pPr>
    </w:p>
    <w:p w:rsidR="0013196F" w:rsidRDefault="0013196F" w:rsidP="0037594F">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13196F" w:rsidRDefault="0013196F" w:rsidP="0037594F">
      <w:pPr>
        <w:jc w:val="center"/>
        <w:rPr>
          <w:b/>
          <w:sz w:val="20"/>
        </w:rPr>
      </w:pPr>
    </w:p>
    <w:p w:rsidR="0013196F" w:rsidRDefault="0013196F" w:rsidP="0037594F">
      <w:pPr>
        <w:jc w:val="center"/>
        <w:rPr>
          <w:b/>
          <w:sz w:val="32"/>
        </w:rPr>
      </w:pPr>
      <w:r>
        <w:rPr>
          <w:b/>
          <w:sz w:val="32"/>
        </w:rPr>
        <w:t xml:space="preserve">Б а х м у т с ь к а  м і с ь к а  </w:t>
      </w:r>
      <w:proofErr w:type="gramStart"/>
      <w:r>
        <w:rPr>
          <w:b/>
          <w:sz w:val="32"/>
        </w:rPr>
        <w:t>р</w:t>
      </w:r>
      <w:proofErr w:type="gramEnd"/>
      <w:r>
        <w:rPr>
          <w:b/>
          <w:sz w:val="32"/>
        </w:rPr>
        <w:t xml:space="preserve"> а д а</w:t>
      </w:r>
    </w:p>
    <w:p w:rsidR="0013196F" w:rsidRDefault="0013196F" w:rsidP="0037594F">
      <w:pPr>
        <w:jc w:val="center"/>
        <w:rPr>
          <w:b/>
          <w:sz w:val="32"/>
        </w:rPr>
      </w:pPr>
    </w:p>
    <w:p w:rsidR="0013196F" w:rsidRDefault="0013196F" w:rsidP="0037594F">
      <w:pPr>
        <w:jc w:val="center"/>
        <w:rPr>
          <w:b/>
          <w:sz w:val="40"/>
          <w:lang w:val="uk-UA"/>
        </w:rPr>
      </w:pPr>
      <w:r>
        <w:rPr>
          <w:b/>
          <w:sz w:val="40"/>
        </w:rPr>
        <w:t xml:space="preserve"> </w:t>
      </w:r>
      <w:r w:rsidR="00820E70">
        <w:rPr>
          <w:b/>
          <w:sz w:val="40"/>
          <w:lang w:val="uk-UA"/>
        </w:rPr>
        <w:t>112</w:t>
      </w:r>
      <w:r w:rsidR="00EF0928">
        <w:rPr>
          <w:b/>
          <w:sz w:val="40"/>
          <w:lang w:val="uk-UA"/>
        </w:rPr>
        <w:t xml:space="preserve"> </w:t>
      </w:r>
      <w:r>
        <w:rPr>
          <w:b/>
          <w:sz w:val="40"/>
        </w:rPr>
        <w:t>СЕСІЯ  6 СКЛИКАННЯ</w:t>
      </w:r>
    </w:p>
    <w:p w:rsidR="0013196F" w:rsidRDefault="0013196F" w:rsidP="0037594F">
      <w:pPr>
        <w:jc w:val="center"/>
        <w:rPr>
          <w:b/>
        </w:rPr>
      </w:pPr>
    </w:p>
    <w:p w:rsidR="0013196F" w:rsidRDefault="0013196F" w:rsidP="0037594F">
      <w:pPr>
        <w:jc w:val="center"/>
        <w:rPr>
          <w:b/>
          <w:sz w:val="44"/>
        </w:rPr>
      </w:pPr>
      <w:r>
        <w:rPr>
          <w:b/>
          <w:sz w:val="44"/>
        </w:rPr>
        <w:t xml:space="preserve">Р І Ш Е Н </w:t>
      </w:r>
      <w:proofErr w:type="spellStart"/>
      <w:r>
        <w:rPr>
          <w:b/>
          <w:sz w:val="44"/>
        </w:rPr>
        <w:t>Н</w:t>
      </w:r>
      <w:proofErr w:type="spellEnd"/>
      <w:r>
        <w:rPr>
          <w:b/>
          <w:sz w:val="44"/>
        </w:rPr>
        <w:t xml:space="preserve"> Я</w:t>
      </w:r>
    </w:p>
    <w:p w:rsidR="0037594F" w:rsidRDefault="0037594F" w:rsidP="0037594F">
      <w:pPr>
        <w:rPr>
          <w:b/>
          <w:sz w:val="36"/>
          <w:lang w:val="uk-UA"/>
        </w:rPr>
      </w:pPr>
    </w:p>
    <w:p w:rsidR="0037594F" w:rsidRDefault="0037594F" w:rsidP="0037594F">
      <w:pPr>
        <w:rPr>
          <w:b/>
          <w:sz w:val="22"/>
          <w:lang w:val="uk-UA"/>
        </w:rPr>
      </w:pPr>
    </w:p>
    <w:p w:rsidR="00A30EAC" w:rsidRDefault="00A30EAC" w:rsidP="0037594F">
      <w:pPr>
        <w:rPr>
          <w:b/>
          <w:sz w:val="22"/>
          <w:lang w:val="uk-UA"/>
        </w:rPr>
      </w:pPr>
    </w:p>
    <w:p w:rsidR="00A30EAC" w:rsidRDefault="00A30EAC" w:rsidP="0037594F">
      <w:pPr>
        <w:rPr>
          <w:b/>
          <w:sz w:val="22"/>
          <w:lang w:val="uk-UA"/>
        </w:rPr>
      </w:pPr>
    </w:p>
    <w:p w:rsidR="00A30EAC" w:rsidRPr="00A30EAC" w:rsidRDefault="00A30EAC" w:rsidP="0037594F">
      <w:pPr>
        <w:rPr>
          <w:b/>
          <w:sz w:val="22"/>
          <w:lang w:val="uk-UA"/>
        </w:rPr>
      </w:pPr>
    </w:p>
    <w:p w:rsidR="0013196F" w:rsidRDefault="00122AED" w:rsidP="0037594F">
      <w:pPr>
        <w:rPr>
          <w:sz w:val="28"/>
          <w:lang w:val="uk-UA"/>
        </w:rPr>
      </w:pPr>
      <w:r w:rsidRPr="0092306F">
        <w:rPr>
          <w:sz w:val="28"/>
          <w:lang w:val="uk-UA"/>
        </w:rPr>
        <w:t>25.04.2018</w:t>
      </w:r>
      <w:r w:rsidR="0013196F">
        <w:rPr>
          <w:sz w:val="28"/>
          <w:lang w:val="uk-UA"/>
        </w:rPr>
        <w:t xml:space="preserve"> </w:t>
      </w:r>
      <w:r w:rsidR="0013196F" w:rsidRPr="0037594F">
        <w:rPr>
          <w:sz w:val="28"/>
          <w:lang w:val="uk-UA"/>
        </w:rPr>
        <w:t xml:space="preserve">№ </w:t>
      </w:r>
      <w:r>
        <w:rPr>
          <w:sz w:val="28"/>
          <w:lang w:val="uk-UA"/>
        </w:rPr>
        <w:t>6/112-2183</w:t>
      </w:r>
      <w:bookmarkStart w:id="0" w:name="_GoBack"/>
      <w:bookmarkEnd w:id="0"/>
    </w:p>
    <w:p w:rsidR="0013196F" w:rsidRDefault="0013196F" w:rsidP="0037594F">
      <w:pPr>
        <w:rPr>
          <w:sz w:val="28"/>
          <w:lang w:val="uk-UA"/>
        </w:rPr>
      </w:pPr>
      <w:r>
        <w:rPr>
          <w:sz w:val="28"/>
          <w:lang w:val="uk-UA"/>
        </w:rPr>
        <w:t>м. Бахмут</w:t>
      </w:r>
    </w:p>
    <w:p w:rsidR="0013196F" w:rsidRDefault="0013196F" w:rsidP="0037594F">
      <w:pPr>
        <w:rPr>
          <w:sz w:val="28"/>
          <w:lang w:val="uk-UA"/>
        </w:rPr>
      </w:pPr>
    </w:p>
    <w:p w:rsidR="0037594F" w:rsidRDefault="0037594F" w:rsidP="0037594F">
      <w:pPr>
        <w:rPr>
          <w:sz w:val="28"/>
          <w:lang w:val="uk-UA"/>
        </w:rPr>
      </w:pPr>
    </w:p>
    <w:p w:rsidR="0013196F" w:rsidRDefault="0013196F" w:rsidP="0037594F">
      <w:pPr>
        <w:ind w:right="49"/>
        <w:jc w:val="both"/>
        <w:rPr>
          <w:b/>
          <w:i/>
          <w:sz w:val="28"/>
          <w:szCs w:val="28"/>
          <w:lang w:val="uk-UA"/>
        </w:rPr>
      </w:pPr>
      <w:r>
        <w:rPr>
          <w:b/>
          <w:i/>
          <w:sz w:val="28"/>
          <w:szCs w:val="28"/>
          <w:lang w:val="uk-UA"/>
        </w:rPr>
        <w:t xml:space="preserve">Про затвердження Порядку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Pr>
          <w:b/>
          <w:i/>
          <w:sz w:val="28"/>
          <w:szCs w:val="28"/>
          <w:lang w:val="uk-UA"/>
        </w:rPr>
        <w:t xml:space="preserve">потребують особливої соціальної уваги та підтримки та </w:t>
      </w:r>
      <w:r>
        <w:rPr>
          <w:b/>
          <w:i/>
          <w:sz w:val="28"/>
          <w:szCs w:val="28"/>
          <w:lang w:val="uk-UA"/>
        </w:rPr>
        <w:t>виховуються в сім’ях з дітьми</w:t>
      </w:r>
    </w:p>
    <w:p w:rsidR="0013196F" w:rsidRDefault="0013196F" w:rsidP="0037594F">
      <w:pPr>
        <w:spacing w:line="276" w:lineRule="auto"/>
        <w:ind w:right="4495"/>
        <w:rPr>
          <w:b/>
          <w:i/>
          <w:sz w:val="28"/>
          <w:szCs w:val="28"/>
          <w:lang w:val="uk-UA"/>
        </w:rPr>
      </w:pPr>
    </w:p>
    <w:p w:rsidR="00A30EAC" w:rsidRPr="00A30EAC" w:rsidRDefault="0013196F" w:rsidP="00A30EAC">
      <w:pPr>
        <w:pStyle w:val="2"/>
        <w:spacing w:line="240" w:lineRule="auto"/>
        <w:ind w:right="-5"/>
        <w:jc w:val="both"/>
        <w:rPr>
          <w:b/>
          <w:i/>
          <w:sz w:val="28"/>
          <w:szCs w:val="28"/>
          <w:lang w:val="uk-UA"/>
        </w:rPr>
      </w:pPr>
      <w:r>
        <w:rPr>
          <w:sz w:val="28"/>
          <w:szCs w:val="28"/>
          <w:lang w:val="uk-UA"/>
        </w:rPr>
        <w:tab/>
      </w:r>
      <w:r w:rsidR="0037594F">
        <w:rPr>
          <w:sz w:val="28"/>
          <w:szCs w:val="28"/>
          <w:lang w:val="uk-UA"/>
        </w:rPr>
        <w:t xml:space="preserve">Розглянувши службову записку </w:t>
      </w:r>
      <w:r>
        <w:rPr>
          <w:sz w:val="28"/>
          <w:szCs w:val="28"/>
          <w:lang w:val="uk-UA"/>
        </w:rPr>
        <w:t xml:space="preserve">від </w:t>
      </w:r>
      <w:r w:rsidR="0037594F">
        <w:rPr>
          <w:sz w:val="28"/>
          <w:szCs w:val="28"/>
          <w:lang w:val="uk-UA"/>
        </w:rPr>
        <w:t>26.03.2018</w:t>
      </w:r>
      <w:r>
        <w:rPr>
          <w:sz w:val="28"/>
          <w:szCs w:val="28"/>
          <w:lang w:val="uk-UA"/>
        </w:rPr>
        <w:t xml:space="preserve"> № </w:t>
      </w:r>
      <w:r w:rsidR="0037594F">
        <w:rPr>
          <w:sz w:val="28"/>
          <w:szCs w:val="28"/>
          <w:lang w:val="uk-UA"/>
        </w:rPr>
        <w:t>01-1660-06</w:t>
      </w:r>
      <w:r>
        <w:rPr>
          <w:sz w:val="28"/>
          <w:szCs w:val="28"/>
          <w:lang w:val="uk-UA"/>
        </w:rPr>
        <w:t xml:space="preserve"> </w:t>
      </w:r>
      <w:r w:rsidR="00820E70">
        <w:rPr>
          <w:sz w:val="28"/>
          <w:szCs w:val="28"/>
          <w:lang w:val="uk-UA"/>
        </w:rPr>
        <w:t xml:space="preserve">начальника </w:t>
      </w:r>
      <w:r>
        <w:rPr>
          <w:sz w:val="28"/>
          <w:szCs w:val="28"/>
          <w:lang w:val="uk-UA"/>
        </w:rPr>
        <w:t xml:space="preserve">Управління молодіжної політики та у справах дітей </w:t>
      </w:r>
      <w:proofErr w:type="spellStart"/>
      <w:r>
        <w:rPr>
          <w:sz w:val="28"/>
          <w:szCs w:val="28"/>
          <w:lang w:val="uk-UA"/>
        </w:rPr>
        <w:t>Бахмутської</w:t>
      </w:r>
      <w:proofErr w:type="spellEnd"/>
      <w:r>
        <w:rPr>
          <w:sz w:val="28"/>
          <w:szCs w:val="28"/>
          <w:lang w:val="uk-UA"/>
        </w:rPr>
        <w:t xml:space="preserve"> міської ради</w:t>
      </w:r>
      <w:r w:rsidR="00820E70">
        <w:rPr>
          <w:sz w:val="28"/>
          <w:szCs w:val="28"/>
          <w:lang w:val="uk-UA"/>
        </w:rPr>
        <w:t xml:space="preserve"> </w:t>
      </w:r>
      <w:proofErr w:type="spellStart"/>
      <w:r w:rsidR="00820E70">
        <w:rPr>
          <w:sz w:val="28"/>
          <w:szCs w:val="28"/>
          <w:lang w:val="uk-UA"/>
        </w:rPr>
        <w:t>Махничевої</w:t>
      </w:r>
      <w:proofErr w:type="spellEnd"/>
      <w:r w:rsidR="00820E70">
        <w:rPr>
          <w:sz w:val="28"/>
          <w:szCs w:val="28"/>
          <w:lang w:val="uk-UA"/>
        </w:rPr>
        <w:t xml:space="preserve"> Л.О. п</w:t>
      </w:r>
      <w:r w:rsidR="00E309B8">
        <w:rPr>
          <w:sz w:val="28"/>
          <w:szCs w:val="28"/>
          <w:lang w:val="uk-UA"/>
        </w:rPr>
        <w:t>ро</w:t>
      </w:r>
      <w:r>
        <w:rPr>
          <w:sz w:val="28"/>
          <w:szCs w:val="28"/>
          <w:lang w:val="uk-UA"/>
        </w:rPr>
        <w:t xml:space="preserve"> затвердження Порядку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Pr>
          <w:sz w:val="28"/>
          <w:szCs w:val="28"/>
          <w:lang w:val="uk-UA"/>
        </w:rPr>
        <w:t xml:space="preserve">потребують особливої соціальної уваги та підтримки та </w:t>
      </w:r>
      <w:r>
        <w:rPr>
          <w:sz w:val="28"/>
          <w:szCs w:val="28"/>
          <w:lang w:val="uk-UA"/>
        </w:rPr>
        <w:t>виховуються в сім’ях з дітьми, з метою  створення у літній період умов для повноцінного відпочинку, покращення стану здоров`я дітей, що мешкають на території міста Бахмут,   відповідно до Закону України від 26.04.2001 № 2402-ІІІ «Про охорону дитинства»</w:t>
      </w:r>
      <w:r w:rsidR="0037594F">
        <w:rPr>
          <w:sz w:val="28"/>
          <w:szCs w:val="28"/>
          <w:lang w:val="uk-UA"/>
        </w:rPr>
        <w:t>,</w:t>
      </w:r>
      <w:r>
        <w:rPr>
          <w:sz w:val="28"/>
          <w:szCs w:val="28"/>
          <w:lang w:val="uk-UA"/>
        </w:rPr>
        <w:t xml:space="preserve"> із внесеними до нього змінами, </w:t>
      </w:r>
      <w:r w:rsidR="00250B75" w:rsidRPr="00250B75">
        <w:rPr>
          <w:sz w:val="28"/>
          <w:szCs w:val="28"/>
          <w:lang w:val="uk-UA"/>
        </w:rPr>
        <w:t>згідно</w:t>
      </w:r>
      <w:r w:rsidR="0037594F" w:rsidRPr="0037594F">
        <w:rPr>
          <w:sz w:val="28"/>
          <w:szCs w:val="28"/>
          <w:lang w:val="uk-UA"/>
        </w:rPr>
        <w:t xml:space="preserve"> </w:t>
      </w:r>
      <w:r w:rsidR="0037594F" w:rsidRPr="00250B75">
        <w:rPr>
          <w:sz w:val="28"/>
          <w:szCs w:val="28"/>
          <w:lang w:val="uk-UA"/>
        </w:rPr>
        <w:t>Комплексної Програми «Оздоровлення та відпочинок дітей Донецької області на 2018-2022 рр.»</w:t>
      </w:r>
      <w:r w:rsidR="0037594F">
        <w:rPr>
          <w:sz w:val="28"/>
          <w:szCs w:val="28"/>
          <w:lang w:val="uk-UA"/>
        </w:rPr>
        <w:t>,</w:t>
      </w:r>
      <w:r w:rsidR="00250B75" w:rsidRPr="00250B75">
        <w:rPr>
          <w:sz w:val="28"/>
          <w:szCs w:val="28"/>
          <w:lang w:val="uk-UA"/>
        </w:rPr>
        <w:t xml:space="preserve"> </w:t>
      </w:r>
      <w:r w:rsidR="00FC7712">
        <w:rPr>
          <w:sz w:val="28"/>
          <w:szCs w:val="28"/>
          <w:lang w:val="uk-UA"/>
        </w:rPr>
        <w:t>Комплексної програми Бахмутської міської ради «Молодь. Сім’я. Діти.» на 2016-2020 роки</w:t>
      </w:r>
      <w:r w:rsidR="0037594F">
        <w:rPr>
          <w:sz w:val="28"/>
          <w:szCs w:val="28"/>
          <w:lang w:val="uk-UA"/>
        </w:rPr>
        <w:t>, затвердженої</w:t>
      </w:r>
      <w:r w:rsidR="00FC7712">
        <w:rPr>
          <w:sz w:val="28"/>
          <w:szCs w:val="28"/>
          <w:lang w:val="uk-UA"/>
        </w:rPr>
        <w:t xml:space="preserve"> у новій редакції</w:t>
      </w:r>
      <w:r w:rsidR="0037594F">
        <w:rPr>
          <w:sz w:val="28"/>
          <w:szCs w:val="28"/>
          <w:lang w:val="uk-UA"/>
        </w:rPr>
        <w:t xml:space="preserve"> рішенням Бахмутської міської ради від 27.06.2017 № 6/102-1901</w:t>
      </w:r>
      <w:r w:rsidR="00FC7712">
        <w:rPr>
          <w:sz w:val="28"/>
          <w:szCs w:val="28"/>
          <w:lang w:val="uk-UA"/>
        </w:rPr>
        <w:t>,</w:t>
      </w:r>
      <w:r>
        <w:rPr>
          <w:sz w:val="28"/>
          <w:szCs w:val="28"/>
          <w:lang w:val="uk-UA"/>
        </w:rPr>
        <w:t xml:space="preserve">  керуючись ст. </w:t>
      </w:r>
      <w:r w:rsidR="00820E70">
        <w:rPr>
          <w:sz w:val="28"/>
          <w:szCs w:val="28"/>
          <w:lang w:val="uk-UA"/>
        </w:rPr>
        <w:t>26</w:t>
      </w:r>
      <w:r>
        <w:rPr>
          <w:sz w:val="28"/>
          <w:szCs w:val="28"/>
          <w:lang w:val="uk-UA"/>
        </w:rPr>
        <w:t xml:space="preserve"> Закону України від 21.05.97   №280/97-ВР "Про місцеве самоврядування в Україні"</w:t>
      </w:r>
      <w:r w:rsidR="00820E70">
        <w:rPr>
          <w:sz w:val="28"/>
          <w:szCs w:val="28"/>
          <w:lang w:val="uk-UA"/>
        </w:rPr>
        <w:t>,</w:t>
      </w:r>
      <w:r>
        <w:rPr>
          <w:sz w:val="28"/>
          <w:szCs w:val="28"/>
          <w:lang w:val="uk-UA"/>
        </w:rPr>
        <w:t xml:space="preserve"> із внесеними до нього змінами, Законом України від 04.09.2008  № 375-VI «Про оздоровлення та відпочинок дітей»</w:t>
      </w:r>
      <w:r w:rsidR="00820E70">
        <w:rPr>
          <w:sz w:val="28"/>
          <w:szCs w:val="28"/>
          <w:lang w:val="uk-UA"/>
        </w:rPr>
        <w:t>,</w:t>
      </w:r>
      <w:r>
        <w:rPr>
          <w:sz w:val="28"/>
          <w:szCs w:val="28"/>
          <w:lang w:val="uk-UA"/>
        </w:rPr>
        <w:t xml:space="preserve"> із внесеними до нього змінами,  </w:t>
      </w:r>
      <w:proofErr w:type="spellStart"/>
      <w:r>
        <w:rPr>
          <w:sz w:val="28"/>
          <w:szCs w:val="28"/>
          <w:lang w:val="uk-UA"/>
        </w:rPr>
        <w:t>Бахмутська</w:t>
      </w:r>
      <w:proofErr w:type="spellEnd"/>
      <w:r>
        <w:rPr>
          <w:sz w:val="28"/>
          <w:szCs w:val="28"/>
          <w:lang w:val="uk-UA"/>
        </w:rPr>
        <w:t xml:space="preserve"> міська рада</w:t>
      </w:r>
    </w:p>
    <w:p w:rsidR="0013196F" w:rsidRDefault="0013196F" w:rsidP="0037594F">
      <w:pPr>
        <w:ind w:firstLine="851"/>
        <w:jc w:val="both"/>
        <w:rPr>
          <w:b/>
          <w:sz w:val="28"/>
          <w:szCs w:val="28"/>
          <w:lang w:val="uk-UA"/>
        </w:rPr>
      </w:pPr>
      <w:r>
        <w:rPr>
          <w:b/>
          <w:sz w:val="28"/>
          <w:szCs w:val="28"/>
          <w:lang w:val="uk-UA"/>
        </w:rPr>
        <w:lastRenderedPageBreak/>
        <w:t>В И Р І Ш И Л А :</w:t>
      </w:r>
    </w:p>
    <w:p w:rsidR="0013196F" w:rsidRDefault="0013196F" w:rsidP="0037594F">
      <w:pPr>
        <w:ind w:firstLine="851"/>
        <w:jc w:val="both"/>
        <w:rPr>
          <w:sz w:val="28"/>
          <w:szCs w:val="28"/>
          <w:lang w:val="uk-UA"/>
        </w:rPr>
      </w:pPr>
    </w:p>
    <w:p w:rsidR="0013196F" w:rsidRDefault="0013196F" w:rsidP="0037594F">
      <w:pPr>
        <w:ind w:firstLine="900"/>
        <w:jc w:val="both"/>
        <w:rPr>
          <w:sz w:val="28"/>
          <w:szCs w:val="28"/>
          <w:lang w:val="uk-UA"/>
        </w:rPr>
      </w:pPr>
      <w:r>
        <w:rPr>
          <w:sz w:val="28"/>
          <w:szCs w:val="28"/>
          <w:lang w:val="uk-UA"/>
        </w:rPr>
        <w:t xml:space="preserve">1. Інформацію </w:t>
      </w:r>
      <w:r w:rsidR="00820E70">
        <w:rPr>
          <w:sz w:val="28"/>
          <w:szCs w:val="28"/>
          <w:lang w:val="uk-UA"/>
        </w:rPr>
        <w:t xml:space="preserve">начальника </w:t>
      </w:r>
      <w:r>
        <w:rPr>
          <w:sz w:val="28"/>
          <w:szCs w:val="28"/>
          <w:lang w:val="uk-UA"/>
        </w:rPr>
        <w:t xml:space="preserve">Управління молодіжної політики та у справах дітей </w:t>
      </w:r>
      <w:proofErr w:type="spellStart"/>
      <w:r>
        <w:rPr>
          <w:sz w:val="28"/>
          <w:szCs w:val="28"/>
          <w:lang w:val="uk-UA"/>
        </w:rPr>
        <w:t>Бахмутської</w:t>
      </w:r>
      <w:proofErr w:type="spellEnd"/>
      <w:r>
        <w:rPr>
          <w:sz w:val="28"/>
          <w:szCs w:val="28"/>
          <w:lang w:val="uk-UA"/>
        </w:rPr>
        <w:t xml:space="preserve"> міської ради </w:t>
      </w:r>
      <w:proofErr w:type="spellStart"/>
      <w:r w:rsidR="00820E70">
        <w:rPr>
          <w:sz w:val="28"/>
          <w:szCs w:val="28"/>
          <w:lang w:val="uk-UA"/>
        </w:rPr>
        <w:t>Махничевої</w:t>
      </w:r>
      <w:proofErr w:type="spellEnd"/>
      <w:r w:rsidR="00820E70">
        <w:rPr>
          <w:sz w:val="28"/>
          <w:szCs w:val="28"/>
          <w:lang w:val="uk-UA"/>
        </w:rPr>
        <w:t xml:space="preserve"> Л.О. п</w:t>
      </w:r>
      <w:r w:rsidR="0082204D">
        <w:rPr>
          <w:sz w:val="28"/>
          <w:szCs w:val="28"/>
          <w:lang w:val="uk-UA"/>
        </w:rPr>
        <w:t xml:space="preserve">ро </w:t>
      </w:r>
      <w:r>
        <w:rPr>
          <w:rFonts w:eastAsia="MS Mincho"/>
          <w:sz w:val="28"/>
          <w:szCs w:val="28"/>
          <w:lang w:val="uk-UA"/>
        </w:rPr>
        <w:t xml:space="preserve">затвердження </w:t>
      </w:r>
      <w:r>
        <w:rPr>
          <w:sz w:val="28"/>
          <w:szCs w:val="28"/>
          <w:lang w:val="uk-UA"/>
        </w:rPr>
        <w:t xml:space="preserve">Порядку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Pr>
          <w:sz w:val="28"/>
          <w:szCs w:val="28"/>
          <w:lang w:val="uk-UA"/>
        </w:rPr>
        <w:t xml:space="preserve">потребують особливої соціальної уваги та підтримки та </w:t>
      </w:r>
      <w:r>
        <w:rPr>
          <w:sz w:val="28"/>
          <w:szCs w:val="28"/>
          <w:lang w:val="uk-UA"/>
        </w:rPr>
        <w:t>виховуються в сім’ях з дітьми</w:t>
      </w:r>
      <w:r>
        <w:rPr>
          <w:rFonts w:eastAsia="MS Mincho"/>
          <w:sz w:val="28"/>
          <w:szCs w:val="28"/>
          <w:lang w:val="uk-UA"/>
        </w:rPr>
        <w:t>,</w:t>
      </w:r>
      <w:r>
        <w:rPr>
          <w:sz w:val="28"/>
          <w:szCs w:val="28"/>
          <w:lang w:val="uk-UA"/>
        </w:rPr>
        <w:t xml:space="preserve"> прийняти до відома.</w:t>
      </w:r>
    </w:p>
    <w:p w:rsidR="0013196F" w:rsidRDefault="0013196F" w:rsidP="0037594F">
      <w:pPr>
        <w:ind w:firstLine="900"/>
        <w:jc w:val="both"/>
        <w:rPr>
          <w:sz w:val="28"/>
          <w:szCs w:val="28"/>
          <w:lang w:val="uk-UA"/>
        </w:rPr>
      </w:pPr>
    </w:p>
    <w:p w:rsidR="0013196F" w:rsidRDefault="0013196F" w:rsidP="0037594F">
      <w:pPr>
        <w:ind w:firstLine="900"/>
        <w:jc w:val="both"/>
        <w:rPr>
          <w:sz w:val="28"/>
          <w:szCs w:val="28"/>
          <w:lang w:val="uk-UA"/>
        </w:rPr>
      </w:pPr>
      <w:r>
        <w:rPr>
          <w:sz w:val="28"/>
          <w:szCs w:val="28"/>
          <w:lang w:val="uk-UA"/>
        </w:rPr>
        <w:t>2. Затвердити</w:t>
      </w:r>
      <w:r>
        <w:rPr>
          <w:color w:val="FF0000"/>
          <w:sz w:val="28"/>
          <w:szCs w:val="28"/>
          <w:lang w:val="uk-UA"/>
        </w:rPr>
        <w:t xml:space="preserve"> </w:t>
      </w:r>
      <w:r>
        <w:rPr>
          <w:sz w:val="28"/>
          <w:szCs w:val="28"/>
          <w:lang w:val="uk-UA"/>
        </w:rPr>
        <w:t xml:space="preserve">Порядок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sidRPr="00FC7712">
        <w:rPr>
          <w:sz w:val="28"/>
          <w:szCs w:val="28"/>
          <w:lang w:val="uk-UA"/>
        </w:rPr>
        <w:t xml:space="preserve">потребують особливої соціальної уваги та підтримки та </w:t>
      </w:r>
      <w:r>
        <w:rPr>
          <w:sz w:val="28"/>
          <w:szCs w:val="28"/>
          <w:lang w:val="uk-UA"/>
        </w:rPr>
        <w:t>виховуються в сім’ях з дітьми (додається).</w:t>
      </w:r>
    </w:p>
    <w:p w:rsidR="0013196F" w:rsidRDefault="0013196F" w:rsidP="0037594F">
      <w:pPr>
        <w:pStyle w:val="ac"/>
        <w:ind w:left="0"/>
        <w:rPr>
          <w:sz w:val="28"/>
          <w:szCs w:val="28"/>
          <w:lang w:val="uk-UA"/>
        </w:rPr>
      </w:pPr>
    </w:p>
    <w:p w:rsidR="0013196F" w:rsidRDefault="0013196F" w:rsidP="0037594F">
      <w:pPr>
        <w:ind w:firstLine="720"/>
        <w:jc w:val="both"/>
        <w:rPr>
          <w:sz w:val="28"/>
          <w:szCs w:val="28"/>
          <w:lang w:val="uk-UA"/>
        </w:rPr>
      </w:pPr>
      <w:r>
        <w:rPr>
          <w:sz w:val="28"/>
          <w:szCs w:val="28"/>
          <w:lang w:val="uk-UA"/>
        </w:rPr>
        <w:t xml:space="preserve">  3. Організаційне виконання рішення покласти на Управління молодіжної політики та у справах дітей Бахмутської міської ради (</w:t>
      </w:r>
      <w:proofErr w:type="spellStart"/>
      <w:r>
        <w:rPr>
          <w:sz w:val="28"/>
          <w:szCs w:val="28"/>
          <w:lang w:val="uk-UA"/>
        </w:rPr>
        <w:t>Махничева</w:t>
      </w:r>
      <w:proofErr w:type="spellEnd"/>
      <w:r>
        <w:rPr>
          <w:sz w:val="28"/>
          <w:szCs w:val="28"/>
          <w:lang w:val="uk-UA"/>
        </w:rPr>
        <w:t>),  заступника міського голови Точену В.В.</w:t>
      </w:r>
    </w:p>
    <w:p w:rsidR="0013196F" w:rsidRDefault="0013196F" w:rsidP="0037594F">
      <w:pPr>
        <w:ind w:firstLine="720"/>
        <w:jc w:val="both"/>
        <w:rPr>
          <w:sz w:val="28"/>
          <w:szCs w:val="28"/>
          <w:lang w:val="uk-UA"/>
        </w:rPr>
      </w:pPr>
    </w:p>
    <w:p w:rsidR="0013196F" w:rsidRPr="00CA6D50" w:rsidRDefault="0013196F" w:rsidP="0037594F">
      <w:pPr>
        <w:pStyle w:val="aa"/>
        <w:ind w:firstLine="720"/>
        <w:jc w:val="both"/>
        <w:rPr>
          <w:sz w:val="28"/>
          <w:szCs w:val="28"/>
          <w:lang w:val="uk-UA"/>
        </w:rPr>
      </w:pPr>
      <w:r w:rsidRPr="00CA6D50">
        <w:rPr>
          <w:sz w:val="28"/>
          <w:szCs w:val="28"/>
          <w:lang w:val="uk-UA"/>
        </w:rPr>
        <w:t>4.   Координаційне забезпечення виконання   рішення покласти на постійні комісії Бахмутської міської ради</w:t>
      </w:r>
      <w:r w:rsidR="00820E70">
        <w:rPr>
          <w:sz w:val="28"/>
          <w:szCs w:val="28"/>
          <w:lang w:val="uk-UA"/>
        </w:rPr>
        <w:t>:</w:t>
      </w:r>
      <w:r w:rsidRPr="00CA6D50">
        <w:rPr>
          <w:sz w:val="28"/>
          <w:szCs w:val="28"/>
          <w:lang w:val="uk-UA"/>
        </w:rPr>
        <w:t xml:space="preserve"> з питань молодіжної політики, освіти, культури і спорту  (</w:t>
      </w:r>
      <w:proofErr w:type="spellStart"/>
      <w:r w:rsidRPr="00CA6D50">
        <w:rPr>
          <w:sz w:val="28"/>
          <w:szCs w:val="28"/>
          <w:lang w:val="uk-UA"/>
        </w:rPr>
        <w:t>Капленко</w:t>
      </w:r>
      <w:proofErr w:type="spellEnd"/>
      <w:r w:rsidRPr="00CA6D50">
        <w:rPr>
          <w:sz w:val="28"/>
          <w:szCs w:val="28"/>
          <w:lang w:val="uk-UA"/>
        </w:rPr>
        <w:t>),   з питань економічної і інвестиційної політики, бюджету і фінансів (</w:t>
      </w:r>
      <w:proofErr w:type="spellStart"/>
      <w:r w:rsidRPr="00CA6D50">
        <w:rPr>
          <w:sz w:val="28"/>
          <w:szCs w:val="28"/>
          <w:lang w:val="uk-UA"/>
        </w:rPr>
        <w:t>Нікітенко</w:t>
      </w:r>
      <w:proofErr w:type="spellEnd"/>
      <w:r w:rsidRPr="00CA6D50">
        <w:rPr>
          <w:sz w:val="28"/>
          <w:szCs w:val="28"/>
          <w:lang w:val="uk-UA"/>
        </w:rPr>
        <w:t xml:space="preserve">), секретаря </w:t>
      </w:r>
      <w:proofErr w:type="spellStart"/>
      <w:r w:rsidRPr="00CA6D50">
        <w:rPr>
          <w:sz w:val="28"/>
          <w:szCs w:val="28"/>
          <w:lang w:val="uk-UA"/>
        </w:rPr>
        <w:t>Бахмутської</w:t>
      </w:r>
      <w:proofErr w:type="spellEnd"/>
      <w:r w:rsidRPr="00CA6D50">
        <w:rPr>
          <w:sz w:val="28"/>
          <w:szCs w:val="28"/>
          <w:lang w:val="uk-UA"/>
        </w:rPr>
        <w:t xml:space="preserve">  міської ради Кіщенко С.І. </w:t>
      </w:r>
    </w:p>
    <w:p w:rsidR="0013196F" w:rsidRDefault="0013196F" w:rsidP="0037594F">
      <w:pPr>
        <w:jc w:val="both"/>
        <w:rPr>
          <w:b/>
          <w:sz w:val="28"/>
          <w:lang w:val="uk-UA"/>
        </w:rPr>
      </w:pPr>
      <w:r>
        <w:rPr>
          <w:b/>
          <w:sz w:val="28"/>
          <w:lang w:val="uk-UA"/>
        </w:rPr>
        <w:t xml:space="preserve">          </w:t>
      </w:r>
    </w:p>
    <w:p w:rsidR="0013196F" w:rsidRPr="009A55C1" w:rsidRDefault="0013196F" w:rsidP="0037594F">
      <w:pPr>
        <w:jc w:val="both"/>
        <w:rPr>
          <w:b/>
          <w:sz w:val="28"/>
          <w:lang w:val="uk-UA"/>
        </w:rPr>
      </w:pPr>
      <w:r>
        <w:rPr>
          <w:b/>
          <w:sz w:val="28"/>
          <w:lang w:val="uk-UA"/>
        </w:rPr>
        <w:t xml:space="preserve">      </w:t>
      </w:r>
    </w:p>
    <w:p w:rsidR="0013196F" w:rsidRDefault="0013196F" w:rsidP="0037594F">
      <w:pPr>
        <w:jc w:val="both"/>
        <w:rPr>
          <w:b/>
          <w:sz w:val="28"/>
          <w:lang w:val="uk-UA"/>
        </w:rPr>
      </w:pPr>
    </w:p>
    <w:p w:rsidR="0013196F" w:rsidRDefault="0013196F" w:rsidP="0037594F">
      <w:pPr>
        <w:jc w:val="both"/>
        <w:rPr>
          <w:b/>
          <w:sz w:val="28"/>
          <w:lang w:val="uk-UA"/>
        </w:rPr>
      </w:pPr>
    </w:p>
    <w:p w:rsidR="0013196F" w:rsidRDefault="00B25D78" w:rsidP="0037594F">
      <w:pPr>
        <w:jc w:val="center"/>
        <w:rPr>
          <w:b/>
          <w:sz w:val="28"/>
          <w:lang w:val="uk-UA"/>
        </w:rPr>
      </w:pPr>
      <w:r>
        <w:rPr>
          <w:b/>
          <w:sz w:val="28"/>
          <w:lang w:val="uk-UA"/>
        </w:rPr>
        <w:t>Міський голова                                                                            О.О. Рева</w:t>
      </w:r>
    </w:p>
    <w:p w:rsidR="0013196F" w:rsidRDefault="0013196F" w:rsidP="0037594F">
      <w:pPr>
        <w:rPr>
          <w:b/>
          <w:sz w:val="28"/>
          <w:lang w:val="uk-UA"/>
        </w:rPr>
        <w:sectPr w:rsidR="0013196F" w:rsidSect="00A30EAC">
          <w:pgSz w:w="12240" w:h="15840"/>
          <w:pgMar w:top="851" w:right="567" w:bottom="709" w:left="1701" w:header="0" w:footer="0" w:gutter="0"/>
          <w:pgNumType w:start="3"/>
          <w:cols w:space="720"/>
        </w:sectPr>
      </w:pPr>
    </w:p>
    <w:p w:rsidR="0013196F" w:rsidRDefault="00CA6D50" w:rsidP="0013196F">
      <w:pPr>
        <w:ind w:left="4500"/>
        <w:jc w:val="both"/>
        <w:rPr>
          <w:b/>
          <w:sz w:val="28"/>
          <w:szCs w:val="28"/>
          <w:lang w:val="uk-UA"/>
        </w:rPr>
      </w:pPr>
      <w:r w:rsidRPr="00CA6D50">
        <w:rPr>
          <w:b/>
          <w:sz w:val="28"/>
          <w:szCs w:val="28"/>
          <w:lang w:val="uk-UA"/>
        </w:rPr>
        <w:lastRenderedPageBreak/>
        <w:t xml:space="preserve">       </w:t>
      </w:r>
      <w:r w:rsidR="0013196F">
        <w:rPr>
          <w:b/>
          <w:sz w:val="28"/>
          <w:szCs w:val="28"/>
          <w:lang w:val="uk-UA"/>
        </w:rPr>
        <w:t>ЗАТВЕРДЖЕНО</w:t>
      </w:r>
    </w:p>
    <w:p w:rsidR="0092306F" w:rsidRDefault="00CA6D50" w:rsidP="0013196F">
      <w:pPr>
        <w:ind w:left="4500"/>
        <w:jc w:val="both"/>
        <w:rPr>
          <w:b/>
          <w:sz w:val="28"/>
          <w:szCs w:val="28"/>
          <w:lang w:val="uk-UA"/>
        </w:rPr>
      </w:pPr>
      <w:r>
        <w:rPr>
          <w:b/>
          <w:sz w:val="28"/>
          <w:szCs w:val="28"/>
          <w:lang w:val="uk-UA"/>
        </w:rPr>
        <w:t xml:space="preserve">       </w:t>
      </w:r>
      <w:r w:rsidR="0013196F">
        <w:rPr>
          <w:b/>
          <w:sz w:val="28"/>
          <w:szCs w:val="28"/>
          <w:lang w:val="uk-UA"/>
        </w:rPr>
        <w:t xml:space="preserve">Рішення </w:t>
      </w:r>
      <w:proofErr w:type="spellStart"/>
      <w:r w:rsidR="0013196F">
        <w:rPr>
          <w:b/>
          <w:sz w:val="28"/>
          <w:szCs w:val="28"/>
          <w:lang w:val="uk-UA"/>
        </w:rPr>
        <w:t>Бахмутської</w:t>
      </w:r>
      <w:proofErr w:type="spellEnd"/>
      <w:r w:rsidR="0013196F">
        <w:rPr>
          <w:b/>
          <w:sz w:val="28"/>
          <w:szCs w:val="28"/>
          <w:lang w:val="uk-UA"/>
        </w:rPr>
        <w:t xml:space="preserve"> міської </w:t>
      </w:r>
      <w:r w:rsidR="0092306F">
        <w:rPr>
          <w:b/>
          <w:sz w:val="28"/>
          <w:szCs w:val="28"/>
          <w:lang w:val="uk-UA"/>
        </w:rPr>
        <w:t xml:space="preserve">    </w:t>
      </w:r>
    </w:p>
    <w:p w:rsidR="0013196F" w:rsidRDefault="0092306F" w:rsidP="0013196F">
      <w:pPr>
        <w:ind w:left="4500"/>
        <w:jc w:val="both"/>
        <w:rPr>
          <w:b/>
          <w:sz w:val="28"/>
          <w:szCs w:val="28"/>
          <w:lang w:val="uk-UA"/>
        </w:rPr>
      </w:pPr>
      <w:r>
        <w:rPr>
          <w:b/>
          <w:sz w:val="28"/>
          <w:szCs w:val="28"/>
          <w:lang w:val="uk-UA"/>
        </w:rPr>
        <w:t xml:space="preserve">       </w:t>
      </w:r>
      <w:r w:rsidR="0013196F">
        <w:rPr>
          <w:b/>
          <w:sz w:val="28"/>
          <w:szCs w:val="28"/>
          <w:lang w:val="uk-UA"/>
        </w:rPr>
        <w:t xml:space="preserve">ради </w:t>
      </w:r>
    </w:p>
    <w:p w:rsidR="0013196F" w:rsidRDefault="0013196F" w:rsidP="0013196F">
      <w:pPr>
        <w:rPr>
          <w:b/>
          <w:sz w:val="28"/>
          <w:szCs w:val="28"/>
          <w:lang w:val="uk-UA"/>
        </w:rPr>
      </w:pPr>
      <w:r w:rsidRPr="00CA6D50">
        <w:rPr>
          <w:sz w:val="28"/>
          <w:szCs w:val="28"/>
          <w:lang w:val="uk-UA"/>
        </w:rPr>
        <w:t xml:space="preserve">                                                </w:t>
      </w:r>
      <w:r w:rsidR="00CA6D50" w:rsidRPr="00CA6D50">
        <w:rPr>
          <w:sz w:val="28"/>
          <w:szCs w:val="28"/>
          <w:lang w:val="uk-UA"/>
        </w:rPr>
        <w:t xml:space="preserve">                        </w:t>
      </w:r>
      <w:r w:rsidR="0092306F">
        <w:rPr>
          <w:sz w:val="28"/>
          <w:szCs w:val="28"/>
          <w:lang w:val="uk-UA"/>
        </w:rPr>
        <w:t>25.04.2018</w:t>
      </w:r>
      <w:r w:rsidRPr="00CA6D50">
        <w:rPr>
          <w:b/>
          <w:sz w:val="28"/>
          <w:szCs w:val="28"/>
          <w:lang w:val="uk-UA"/>
        </w:rPr>
        <w:t xml:space="preserve"> </w:t>
      </w:r>
      <w:r>
        <w:rPr>
          <w:b/>
          <w:sz w:val="28"/>
          <w:szCs w:val="28"/>
          <w:lang w:val="uk-UA"/>
        </w:rPr>
        <w:t xml:space="preserve">№ </w:t>
      </w:r>
      <w:r w:rsidR="0092306F">
        <w:rPr>
          <w:b/>
          <w:sz w:val="28"/>
          <w:szCs w:val="28"/>
          <w:lang w:val="uk-UA"/>
        </w:rPr>
        <w:t>6/112- 2183</w:t>
      </w:r>
    </w:p>
    <w:p w:rsidR="0013196F" w:rsidRDefault="0013196F" w:rsidP="0013196F">
      <w:pPr>
        <w:rPr>
          <w:sz w:val="28"/>
          <w:szCs w:val="28"/>
          <w:lang w:val="uk-UA"/>
        </w:rPr>
      </w:pPr>
    </w:p>
    <w:p w:rsidR="0013196F" w:rsidRDefault="0013196F" w:rsidP="0013196F">
      <w:pPr>
        <w:rPr>
          <w:sz w:val="28"/>
          <w:szCs w:val="28"/>
          <w:lang w:val="uk-UA"/>
        </w:rPr>
      </w:pPr>
    </w:p>
    <w:p w:rsidR="0013196F" w:rsidRDefault="0013196F" w:rsidP="0013196F">
      <w:pPr>
        <w:pStyle w:val="ae"/>
        <w:jc w:val="center"/>
        <w:rPr>
          <w:rFonts w:ascii="Times New Roman" w:hAnsi="Times New Roman" w:cs="Times New Roman"/>
          <w:b/>
          <w:sz w:val="28"/>
          <w:szCs w:val="28"/>
          <w:lang w:val="uk-UA"/>
        </w:rPr>
      </w:pPr>
      <w:r>
        <w:rPr>
          <w:rFonts w:ascii="Times New Roman" w:hAnsi="Times New Roman" w:cs="Times New Roman"/>
          <w:b/>
          <w:sz w:val="28"/>
          <w:szCs w:val="28"/>
          <w:lang w:val="uk-UA"/>
        </w:rPr>
        <w:t>Порядок</w:t>
      </w:r>
    </w:p>
    <w:p w:rsidR="0013196F" w:rsidRPr="00CF5C4E" w:rsidRDefault="0013196F" w:rsidP="0013196F">
      <w:pPr>
        <w:pStyle w:val="ae"/>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організації заходів з відшкодування частини вартості путівки </w:t>
      </w:r>
    </w:p>
    <w:p w:rsidR="0013196F" w:rsidRPr="00CF5C4E" w:rsidRDefault="0013196F" w:rsidP="0013196F">
      <w:pPr>
        <w:pStyle w:val="ae"/>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sidRPr="00FC7712">
        <w:rPr>
          <w:rFonts w:ascii="Times New Roman" w:hAnsi="Times New Roman" w:cs="Times New Roman"/>
          <w:b/>
          <w:color w:val="000000"/>
          <w:sz w:val="28"/>
          <w:szCs w:val="28"/>
          <w:lang w:val="uk-UA"/>
        </w:rPr>
        <w:t xml:space="preserve">потребують особливої соціальної уваги та підтримки та </w:t>
      </w:r>
      <w:r>
        <w:rPr>
          <w:rFonts w:ascii="Times New Roman" w:hAnsi="Times New Roman" w:cs="Times New Roman"/>
          <w:b/>
          <w:color w:val="000000"/>
          <w:sz w:val="28"/>
          <w:szCs w:val="28"/>
          <w:lang w:val="uk-UA"/>
        </w:rPr>
        <w:t>виховуються в сім’ях з дітьми</w:t>
      </w:r>
    </w:p>
    <w:p w:rsidR="0013196F" w:rsidRDefault="0013196F" w:rsidP="0013196F">
      <w:pPr>
        <w:jc w:val="both"/>
        <w:rPr>
          <w:color w:val="FF0000"/>
          <w:sz w:val="28"/>
          <w:szCs w:val="28"/>
          <w:lang w:val="uk-UA"/>
        </w:rPr>
      </w:pPr>
    </w:p>
    <w:p w:rsidR="0013196F" w:rsidRDefault="0013196F" w:rsidP="0013196F">
      <w:pPr>
        <w:numPr>
          <w:ilvl w:val="0"/>
          <w:numId w:val="6"/>
        </w:numPr>
        <w:jc w:val="center"/>
        <w:rPr>
          <w:b/>
          <w:sz w:val="28"/>
          <w:szCs w:val="28"/>
          <w:lang w:val="uk-UA"/>
        </w:rPr>
      </w:pPr>
      <w:r>
        <w:rPr>
          <w:b/>
          <w:sz w:val="28"/>
          <w:szCs w:val="28"/>
          <w:lang w:val="uk-UA"/>
        </w:rPr>
        <w:t>Загальні положення</w:t>
      </w:r>
    </w:p>
    <w:p w:rsidR="0013196F" w:rsidRDefault="0013196F" w:rsidP="0013196F">
      <w:pPr>
        <w:ind w:left="1068"/>
        <w:rPr>
          <w:b/>
          <w:sz w:val="28"/>
          <w:szCs w:val="28"/>
          <w:lang w:val="uk-UA"/>
        </w:rPr>
      </w:pPr>
    </w:p>
    <w:p w:rsidR="0013196F" w:rsidRDefault="0013196F" w:rsidP="0013196F">
      <w:pPr>
        <w:pStyle w:val="ae"/>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Порядок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 </w:t>
      </w:r>
      <w:r w:rsidR="00FC7712" w:rsidRPr="00FC7712">
        <w:rPr>
          <w:rFonts w:ascii="Times New Roman" w:hAnsi="Times New Roman" w:cs="Times New Roman"/>
          <w:sz w:val="28"/>
          <w:szCs w:val="28"/>
          <w:lang w:val="uk-UA"/>
        </w:rPr>
        <w:t xml:space="preserve">потребують особливої соціальної уваги та підтримки та </w:t>
      </w:r>
      <w:r>
        <w:rPr>
          <w:rFonts w:ascii="Times New Roman" w:hAnsi="Times New Roman" w:cs="Times New Roman"/>
          <w:sz w:val="28"/>
          <w:szCs w:val="28"/>
          <w:lang w:val="uk-UA"/>
        </w:rPr>
        <w:t xml:space="preserve">виховуються в сім’ях з дітьми (далі </w:t>
      </w:r>
      <w:r w:rsidR="00820E70">
        <w:rPr>
          <w:rFonts w:ascii="Times New Roman" w:hAnsi="Times New Roman" w:cs="Times New Roman"/>
          <w:sz w:val="28"/>
          <w:szCs w:val="28"/>
          <w:lang w:val="uk-UA"/>
        </w:rPr>
        <w:t xml:space="preserve">- </w:t>
      </w:r>
      <w:r>
        <w:rPr>
          <w:rFonts w:ascii="Times New Roman" w:hAnsi="Times New Roman" w:cs="Times New Roman"/>
          <w:sz w:val="28"/>
          <w:szCs w:val="28"/>
          <w:lang w:val="uk-UA"/>
        </w:rPr>
        <w:t>Порядок)  розроблений у відповідності до Закону України № 375-</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 від 04.09.2008 року «Про оздоровлення та відпочинок дітей», </w:t>
      </w:r>
      <w:r w:rsidR="00250B75" w:rsidRPr="00250B75">
        <w:rPr>
          <w:rFonts w:ascii="Times New Roman" w:hAnsi="Times New Roman" w:cs="Times New Roman"/>
          <w:sz w:val="28"/>
          <w:szCs w:val="28"/>
          <w:lang w:val="uk-UA"/>
        </w:rPr>
        <w:t>згідно</w:t>
      </w:r>
      <w:r w:rsidR="00FC7712">
        <w:rPr>
          <w:rFonts w:ascii="Times New Roman" w:hAnsi="Times New Roman" w:cs="Times New Roman"/>
          <w:sz w:val="28"/>
          <w:szCs w:val="28"/>
          <w:lang w:val="uk-UA"/>
        </w:rPr>
        <w:t xml:space="preserve"> Комплексної програми Бахмутської міської ради «Молодь. Сім</w:t>
      </w:r>
      <w:r w:rsidR="00FC7712" w:rsidRPr="00FC7712">
        <w:rPr>
          <w:rFonts w:ascii="Times New Roman" w:hAnsi="Times New Roman" w:cs="Times New Roman"/>
          <w:sz w:val="28"/>
          <w:szCs w:val="28"/>
          <w:lang w:val="uk-UA"/>
        </w:rPr>
        <w:t>’</w:t>
      </w:r>
      <w:r w:rsidR="00FC7712">
        <w:rPr>
          <w:rFonts w:ascii="Times New Roman" w:hAnsi="Times New Roman" w:cs="Times New Roman"/>
          <w:sz w:val="28"/>
          <w:szCs w:val="28"/>
          <w:lang w:val="uk-UA"/>
        </w:rPr>
        <w:t>я. Діти.»,</w:t>
      </w:r>
      <w:r w:rsidR="00250B75" w:rsidRPr="00250B75">
        <w:rPr>
          <w:rFonts w:ascii="Times New Roman" w:hAnsi="Times New Roman" w:cs="Times New Roman"/>
          <w:sz w:val="28"/>
          <w:szCs w:val="28"/>
          <w:lang w:val="uk-UA"/>
        </w:rPr>
        <w:t xml:space="preserve"> Комплексної Програми «Оздоровлення та відпочинок дітей Донецької області на 2018-2022 рр.»</w:t>
      </w:r>
      <w:r w:rsidR="00250B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визначає механізм організації заходів, пов’язаних із частковим відшкодуванням вартості путівок до дитячих заміських закладів оздоровлення та відпочинку Донецької області для оздоровлення дітей, які </w:t>
      </w:r>
      <w:r w:rsidR="00FC7712" w:rsidRPr="00FC7712">
        <w:rPr>
          <w:rFonts w:ascii="Times New Roman" w:hAnsi="Times New Roman" w:cs="Times New Roman"/>
          <w:sz w:val="28"/>
          <w:szCs w:val="28"/>
          <w:lang w:val="uk-UA"/>
        </w:rPr>
        <w:t xml:space="preserve">потребують особливої соціальної уваги та підтримки та </w:t>
      </w:r>
      <w:r>
        <w:rPr>
          <w:rFonts w:ascii="Times New Roman" w:hAnsi="Times New Roman" w:cs="Times New Roman"/>
          <w:sz w:val="28"/>
          <w:szCs w:val="28"/>
          <w:lang w:val="uk-UA"/>
        </w:rPr>
        <w:t>виховуються в сім’ях з дітьми.</w:t>
      </w:r>
    </w:p>
    <w:p w:rsidR="0013196F" w:rsidRDefault="0013196F" w:rsidP="0013196F">
      <w:pPr>
        <w:tabs>
          <w:tab w:val="left" w:pos="720"/>
        </w:tabs>
        <w:ind w:firstLine="708"/>
        <w:jc w:val="both"/>
        <w:rPr>
          <w:sz w:val="28"/>
          <w:szCs w:val="28"/>
          <w:lang w:val="uk-UA"/>
        </w:rPr>
      </w:pPr>
      <w:r>
        <w:rPr>
          <w:sz w:val="28"/>
          <w:szCs w:val="28"/>
          <w:lang w:val="uk-UA"/>
        </w:rPr>
        <w:t xml:space="preserve">1.2. У Порядку </w:t>
      </w:r>
      <w:r w:rsidR="0082204D">
        <w:rPr>
          <w:sz w:val="28"/>
          <w:szCs w:val="28"/>
          <w:lang w:val="uk-UA"/>
        </w:rPr>
        <w:t xml:space="preserve">терміни «дитячий заклад оздоровлення та відпочинку», «оздоровлення», «відпочинок», «путівка до дитячого закладу оздоровлення та відпочинку» вживаються у значенні, встановленому Законом України «Про оздоровлення та відпочинок дітей». </w:t>
      </w:r>
      <w:r>
        <w:rPr>
          <w:sz w:val="28"/>
          <w:szCs w:val="28"/>
          <w:lang w:val="uk-UA"/>
        </w:rPr>
        <w:t xml:space="preserve">поняття і терміни «дитина» та «сім’я з дітьми» </w:t>
      </w:r>
      <w:r w:rsidR="0082204D">
        <w:rPr>
          <w:sz w:val="28"/>
          <w:szCs w:val="28"/>
          <w:lang w:val="uk-UA"/>
        </w:rPr>
        <w:t xml:space="preserve">- </w:t>
      </w:r>
      <w:r>
        <w:rPr>
          <w:sz w:val="28"/>
          <w:szCs w:val="28"/>
          <w:lang w:val="uk-UA"/>
        </w:rPr>
        <w:t>у з</w:t>
      </w:r>
      <w:r w:rsidR="000E0176">
        <w:rPr>
          <w:sz w:val="28"/>
          <w:szCs w:val="28"/>
          <w:lang w:val="uk-UA"/>
        </w:rPr>
        <w:t>н</w:t>
      </w:r>
      <w:r>
        <w:rPr>
          <w:sz w:val="28"/>
          <w:szCs w:val="28"/>
          <w:lang w:val="uk-UA"/>
        </w:rPr>
        <w:t>аченні, встановленому Законом України «Про держа</w:t>
      </w:r>
      <w:r w:rsidR="0082204D">
        <w:rPr>
          <w:sz w:val="28"/>
          <w:szCs w:val="28"/>
          <w:lang w:val="uk-UA"/>
        </w:rPr>
        <w:t xml:space="preserve">вну допомогу сім’ям з дітьми». </w:t>
      </w:r>
    </w:p>
    <w:p w:rsidR="0013196F" w:rsidRDefault="0013196F" w:rsidP="000E0176">
      <w:pPr>
        <w:ind w:firstLine="708"/>
        <w:jc w:val="both"/>
        <w:rPr>
          <w:sz w:val="28"/>
          <w:szCs w:val="28"/>
          <w:lang w:val="uk-UA"/>
        </w:rPr>
      </w:pPr>
      <w:r>
        <w:rPr>
          <w:sz w:val="28"/>
          <w:szCs w:val="28"/>
          <w:lang w:val="uk-UA"/>
        </w:rPr>
        <w:t xml:space="preserve">1.3. Часткове відшкодування вартості путівки на оздоровлення дітей, які </w:t>
      </w:r>
      <w:r w:rsidR="0082204D">
        <w:rPr>
          <w:sz w:val="28"/>
          <w:szCs w:val="28"/>
          <w:lang w:val="uk-UA"/>
        </w:rPr>
        <w:t xml:space="preserve">потребують особливої соціальної уваги та підтримки та </w:t>
      </w:r>
      <w:r>
        <w:rPr>
          <w:sz w:val="28"/>
          <w:szCs w:val="28"/>
          <w:lang w:val="uk-UA"/>
        </w:rPr>
        <w:t>виховуються в сім’ях з дітьми (тривалість оздоровчої зміни складає не менше 21 дня) здійснюється в дитячих закладах оздоровлення та відпочинку усіх типів, форм власності.</w:t>
      </w:r>
    </w:p>
    <w:p w:rsidR="0013196F" w:rsidRDefault="0013196F" w:rsidP="0013196F">
      <w:pPr>
        <w:ind w:firstLine="708"/>
        <w:jc w:val="both"/>
        <w:rPr>
          <w:sz w:val="28"/>
          <w:szCs w:val="28"/>
          <w:lang w:val="uk-UA"/>
        </w:rPr>
      </w:pPr>
      <w:r>
        <w:rPr>
          <w:sz w:val="28"/>
          <w:szCs w:val="28"/>
          <w:lang w:val="uk-UA"/>
        </w:rPr>
        <w:t>1.4. Часткове відшкодування вартості путівки для надання послуг із відпочинку відповідно до цього Порядку не здійснюється.</w:t>
      </w:r>
    </w:p>
    <w:p w:rsidR="0013196F" w:rsidRDefault="0013196F" w:rsidP="0013196F">
      <w:pPr>
        <w:ind w:firstLine="708"/>
        <w:jc w:val="both"/>
        <w:rPr>
          <w:sz w:val="28"/>
          <w:szCs w:val="28"/>
          <w:lang w:val="uk-UA"/>
        </w:rPr>
      </w:pPr>
      <w:r>
        <w:rPr>
          <w:sz w:val="28"/>
          <w:szCs w:val="28"/>
          <w:lang w:val="uk-UA"/>
        </w:rPr>
        <w:t xml:space="preserve">1.5. На часткове відшкодування вартості путівки мають право </w:t>
      </w:r>
      <w:r w:rsidR="0082204D">
        <w:rPr>
          <w:sz w:val="28"/>
          <w:szCs w:val="28"/>
          <w:lang w:val="uk-UA"/>
        </w:rPr>
        <w:t xml:space="preserve">діти, які потребують особливої соціальної уваги та підтримки </w:t>
      </w:r>
      <w:r>
        <w:rPr>
          <w:sz w:val="28"/>
          <w:szCs w:val="28"/>
          <w:lang w:val="uk-UA"/>
        </w:rPr>
        <w:t xml:space="preserve">віком </w:t>
      </w:r>
      <w:r w:rsidRPr="009A55C1">
        <w:rPr>
          <w:sz w:val="28"/>
          <w:szCs w:val="28"/>
          <w:lang w:val="uk-UA"/>
        </w:rPr>
        <w:t xml:space="preserve">від </w:t>
      </w:r>
      <w:r w:rsidR="009A55C1" w:rsidRPr="009A55C1">
        <w:rPr>
          <w:sz w:val="28"/>
          <w:szCs w:val="28"/>
          <w:lang w:val="uk-UA"/>
        </w:rPr>
        <w:t>6</w:t>
      </w:r>
      <w:r w:rsidRPr="009A55C1">
        <w:rPr>
          <w:sz w:val="28"/>
          <w:szCs w:val="28"/>
          <w:lang w:val="uk-UA"/>
        </w:rPr>
        <w:t xml:space="preserve"> до 18 років </w:t>
      </w:r>
      <w:r>
        <w:rPr>
          <w:sz w:val="28"/>
          <w:szCs w:val="28"/>
          <w:lang w:val="uk-UA"/>
        </w:rPr>
        <w:t>за місцем постійної реєстрації або реєстрації місця проживання у м. Бахмут.</w:t>
      </w:r>
    </w:p>
    <w:p w:rsidR="00132CB9" w:rsidRDefault="0013196F" w:rsidP="00132CB9">
      <w:pPr>
        <w:tabs>
          <w:tab w:val="left" w:pos="720"/>
        </w:tabs>
        <w:ind w:firstLine="708"/>
        <w:jc w:val="both"/>
        <w:rPr>
          <w:sz w:val="28"/>
          <w:szCs w:val="28"/>
          <w:lang w:val="uk-UA"/>
        </w:rPr>
      </w:pPr>
      <w:r>
        <w:rPr>
          <w:sz w:val="28"/>
          <w:szCs w:val="28"/>
          <w:lang w:val="uk-UA"/>
        </w:rPr>
        <w:lastRenderedPageBreak/>
        <w:t xml:space="preserve">1.6. Часткове відшкодування вартості путівки за рахунок </w:t>
      </w:r>
      <w:r w:rsidR="0082204D">
        <w:rPr>
          <w:sz w:val="28"/>
          <w:szCs w:val="28"/>
          <w:lang w:val="uk-UA"/>
        </w:rPr>
        <w:t xml:space="preserve">бюджетних </w:t>
      </w:r>
      <w:r>
        <w:rPr>
          <w:sz w:val="28"/>
          <w:szCs w:val="28"/>
          <w:lang w:val="uk-UA"/>
        </w:rPr>
        <w:t xml:space="preserve">коштів здійснюється у розмірі </w:t>
      </w:r>
      <w:r w:rsidR="00D75560">
        <w:rPr>
          <w:sz w:val="28"/>
          <w:szCs w:val="28"/>
          <w:lang w:val="uk-UA"/>
        </w:rPr>
        <w:t>дво</w:t>
      </w:r>
      <w:r w:rsidR="0082204D">
        <w:rPr>
          <w:sz w:val="28"/>
          <w:szCs w:val="28"/>
          <w:lang w:val="uk-UA"/>
        </w:rPr>
        <w:t>х</w:t>
      </w:r>
      <w:r>
        <w:rPr>
          <w:sz w:val="28"/>
          <w:szCs w:val="28"/>
          <w:lang w:val="uk-UA"/>
        </w:rPr>
        <w:t xml:space="preserve"> прожитков</w:t>
      </w:r>
      <w:r w:rsidR="0082204D">
        <w:rPr>
          <w:sz w:val="28"/>
          <w:szCs w:val="28"/>
          <w:lang w:val="uk-UA"/>
        </w:rPr>
        <w:t>их</w:t>
      </w:r>
      <w:r w:rsidR="00D75560">
        <w:rPr>
          <w:sz w:val="28"/>
          <w:szCs w:val="28"/>
          <w:lang w:val="uk-UA"/>
        </w:rPr>
        <w:t xml:space="preserve"> мінімумів</w:t>
      </w:r>
      <w:r>
        <w:rPr>
          <w:sz w:val="28"/>
          <w:szCs w:val="28"/>
          <w:lang w:val="uk-UA"/>
        </w:rPr>
        <w:t xml:space="preserve"> на одну дитину від </w:t>
      </w:r>
      <w:r w:rsidRPr="009A55C1">
        <w:rPr>
          <w:sz w:val="28"/>
          <w:szCs w:val="28"/>
          <w:lang w:val="uk-UA"/>
        </w:rPr>
        <w:t>6 до 18 років</w:t>
      </w:r>
      <w:r>
        <w:rPr>
          <w:sz w:val="28"/>
          <w:szCs w:val="28"/>
          <w:lang w:val="uk-UA"/>
        </w:rPr>
        <w:t>, встановленого Законом України «Про Державний бюджет України на 201</w:t>
      </w:r>
      <w:r w:rsidR="000E0176">
        <w:rPr>
          <w:sz w:val="28"/>
          <w:szCs w:val="28"/>
          <w:lang w:val="uk-UA"/>
        </w:rPr>
        <w:t>8</w:t>
      </w:r>
      <w:r>
        <w:rPr>
          <w:sz w:val="28"/>
          <w:szCs w:val="28"/>
          <w:lang w:val="uk-UA"/>
        </w:rPr>
        <w:t xml:space="preserve"> рік» станом на 01 січня поточного року, із розрахунку 50% - кошти обласного бюджету у вигляді субвенції з обласного бюджету</w:t>
      </w:r>
      <w:r w:rsidR="00FC7712">
        <w:rPr>
          <w:sz w:val="28"/>
          <w:szCs w:val="28"/>
          <w:lang w:val="uk-UA"/>
        </w:rPr>
        <w:t>,</w:t>
      </w:r>
      <w:r>
        <w:rPr>
          <w:sz w:val="28"/>
          <w:szCs w:val="28"/>
          <w:lang w:val="uk-UA"/>
        </w:rPr>
        <w:t xml:space="preserve"> </w:t>
      </w:r>
      <w:r w:rsidR="00D75560">
        <w:rPr>
          <w:sz w:val="28"/>
          <w:szCs w:val="28"/>
          <w:lang w:val="uk-UA"/>
        </w:rPr>
        <w:t xml:space="preserve">міському </w:t>
      </w:r>
      <w:r>
        <w:rPr>
          <w:sz w:val="28"/>
          <w:szCs w:val="28"/>
          <w:lang w:val="uk-UA"/>
        </w:rPr>
        <w:t xml:space="preserve">бюджету </w:t>
      </w:r>
      <w:r w:rsidR="00132CB9">
        <w:rPr>
          <w:sz w:val="28"/>
          <w:szCs w:val="28"/>
          <w:lang w:val="uk-UA"/>
        </w:rPr>
        <w:t xml:space="preserve">   </w:t>
      </w:r>
      <w:r>
        <w:rPr>
          <w:sz w:val="28"/>
          <w:szCs w:val="28"/>
          <w:lang w:val="uk-UA"/>
        </w:rPr>
        <w:t>м</w:t>
      </w:r>
      <w:r w:rsidR="00132CB9">
        <w:rPr>
          <w:sz w:val="28"/>
          <w:szCs w:val="28"/>
          <w:lang w:val="uk-UA"/>
        </w:rPr>
        <w:t>.</w:t>
      </w:r>
      <w:r w:rsidR="00D75560">
        <w:rPr>
          <w:sz w:val="28"/>
          <w:szCs w:val="28"/>
          <w:lang w:val="uk-UA"/>
        </w:rPr>
        <w:t xml:space="preserve"> </w:t>
      </w:r>
      <w:proofErr w:type="spellStart"/>
      <w:r w:rsidR="00D75560">
        <w:rPr>
          <w:sz w:val="28"/>
          <w:szCs w:val="28"/>
          <w:lang w:val="uk-UA"/>
        </w:rPr>
        <w:t>Бахму</w:t>
      </w:r>
      <w:r w:rsidR="00132CB9">
        <w:rPr>
          <w:sz w:val="28"/>
          <w:szCs w:val="28"/>
          <w:lang w:val="uk-UA"/>
        </w:rPr>
        <w:t>та</w:t>
      </w:r>
      <w:proofErr w:type="spellEnd"/>
      <w:r>
        <w:rPr>
          <w:sz w:val="28"/>
          <w:szCs w:val="28"/>
          <w:lang w:val="uk-UA"/>
        </w:rPr>
        <w:t xml:space="preserve">  (далі</w:t>
      </w:r>
      <w:r w:rsidR="00132CB9">
        <w:rPr>
          <w:sz w:val="28"/>
          <w:szCs w:val="28"/>
          <w:lang w:val="uk-UA"/>
        </w:rPr>
        <w:t xml:space="preserve"> </w:t>
      </w:r>
      <w:r>
        <w:rPr>
          <w:sz w:val="28"/>
          <w:szCs w:val="28"/>
          <w:lang w:val="uk-UA"/>
        </w:rPr>
        <w:t xml:space="preserve"> –</w:t>
      </w:r>
      <w:r w:rsidR="00132CB9">
        <w:rPr>
          <w:sz w:val="28"/>
          <w:szCs w:val="28"/>
          <w:lang w:val="uk-UA"/>
        </w:rPr>
        <w:t xml:space="preserve"> </w:t>
      </w:r>
      <w:r>
        <w:rPr>
          <w:sz w:val="28"/>
          <w:szCs w:val="28"/>
          <w:lang w:val="uk-UA"/>
        </w:rPr>
        <w:t xml:space="preserve"> Субвенція) та</w:t>
      </w:r>
      <w:r w:rsidR="00132CB9">
        <w:rPr>
          <w:sz w:val="28"/>
          <w:szCs w:val="28"/>
          <w:lang w:val="uk-UA"/>
        </w:rPr>
        <w:t xml:space="preserve"> </w:t>
      </w:r>
      <w:r>
        <w:rPr>
          <w:sz w:val="28"/>
          <w:szCs w:val="28"/>
          <w:lang w:val="uk-UA"/>
        </w:rPr>
        <w:t xml:space="preserve"> 50% - кошти </w:t>
      </w:r>
      <w:r w:rsidR="00D75560">
        <w:rPr>
          <w:sz w:val="28"/>
          <w:szCs w:val="28"/>
          <w:lang w:val="uk-UA"/>
        </w:rPr>
        <w:t xml:space="preserve">міського </w:t>
      </w:r>
      <w:r>
        <w:rPr>
          <w:sz w:val="28"/>
          <w:szCs w:val="28"/>
          <w:lang w:val="uk-UA"/>
        </w:rPr>
        <w:t xml:space="preserve">бюджету </w:t>
      </w:r>
    </w:p>
    <w:p w:rsidR="0013196F" w:rsidRDefault="0013196F" w:rsidP="00132CB9">
      <w:pPr>
        <w:tabs>
          <w:tab w:val="left" w:pos="720"/>
        </w:tabs>
        <w:jc w:val="both"/>
        <w:rPr>
          <w:sz w:val="28"/>
          <w:szCs w:val="28"/>
          <w:lang w:val="uk-UA"/>
        </w:rPr>
      </w:pPr>
      <w:r>
        <w:rPr>
          <w:sz w:val="28"/>
          <w:szCs w:val="28"/>
          <w:lang w:val="uk-UA"/>
        </w:rPr>
        <w:t>м</w:t>
      </w:r>
      <w:r w:rsidR="00132CB9">
        <w:rPr>
          <w:sz w:val="28"/>
          <w:szCs w:val="28"/>
          <w:lang w:val="uk-UA"/>
        </w:rPr>
        <w:t xml:space="preserve">. </w:t>
      </w:r>
      <w:proofErr w:type="spellStart"/>
      <w:r w:rsidR="00132CB9">
        <w:rPr>
          <w:sz w:val="28"/>
          <w:szCs w:val="28"/>
          <w:lang w:val="uk-UA"/>
        </w:rPr>
        <w:t>Бахмута</w:t>
      </w:r>
      <w:proofErr w:type="spellEnd"/>
      <w:r>
        <w:rPr>
          <w:sz w:val="28"/>
          <w:szCs w:val="28"/>
          <w:lang w:val="uk-UA"/>
        </w:rPr>
        <w:t xml:space="preserve">. </w:t>
      </w:r>
    </w:p>
    <w:p w:rsidR="0013196F" w:rsidRDefault="0013196F" w:rsidP="0013196F">
      <w:pPr>
        <w:ind w:firstLine="708"/>
        <w:jc w:val="both"/>
        <w:rPr>
          <w:sz w:val="28"/>
          <w:szCs w:val="28"/>
          <w:lang w:val="uk-UA"/>
        </w:rPr>
      </w:pPr>
      <w:r>
        <w:rPr>
          <w:sz w:val="28"/>
          <w:szCs w:val="28"/>
          <w:lang w:val="uk-UA"/>
        </w:rPr>
        <w:t>1.7. Часткове відшкодування вартості путівки здійснюється відповідно до цього Порядку один раз на рік за умови, що дитині не надавались уповноваженими органами виконавчої влади, органами місцевого самоврядування, лікувальними закладами та установами в поточному році путівка до закладів оздоровлення та відпочинку за рахунок коштів державного або місцевих бюджетів усіх рівнів.</w:t>
      </w:r>
    </w:p>
    <w:p w:rsidR="0013196F" w:rsidRDefault="0013196F" w:rsidP="0013196F">
      <w:pPr>
        <w:ind w:firstLine="708"/>
        <w:jc w:val="both"/>
        <w:rPr>
          <w:sz w:val="28"/>
          <w:szCs w:val="28"/>
          <w:lang w:val="uk-UA"/>
        </w:rPr>
      </w:pPr>
      <w:r>
        <w:rPr>
          <w:sz w:val="28"/>
          <w:szCs w:val="28"/>
          <w:lang w:val="uk-UA"/>
        </w:rPr>
        <w:t>1.8. Джерелами оплати залишкової вартості путівки можуть бути кошти:</w:t>
      </w:r>
    </w:p>
    <w:p w:rsidR="0013196F" w:rsidRDefault="0013196F" w:rsidP="0013196F">
      <w:pPr>
        <w:ind w:firstLine="708"/>
        <w:jc w:val="both"/>
        <w:rPr>
          <w:sz w:val="28"/>
          <w:szCs w:val="28"/>
          <w:lang w:val="uk-UA"/>
        </w:rPr>
      </w:pPr>
      <w:r>
        <w:rPr>
          <w:sz w:val="28"/>
          <w:szCs w:val="28"/>
          <w:lang w:val="uk-UA"/>
        </w:rPr>
        <w:t>- батьків;</w:t>
      </w:r>
    </w:p>
    <w:p w:rsidR="0013196F" w:rsidRDefault="0013196F" w:rsidP="0013196F">
      <w:pPr>
        <w:ind w:firstLine="708"/>
        <w:jc w:val="both"/>
        <w:rPr>
          <w:sz w:val="28"/>
          <w:szCs w:val="28"/>
          <w:lang w:val="uk-UA"/>
        </w:rPr>
      </w:pPr>
      <w:r>
        <w:rPr>
          <w:sz w:val="28"/>
          <w:szCs w:val="28"/>
          <w:lang w:val="uk-UA"/>
        </w:rPr>
        <w:t>- роботодавців, з якими батьки знаходяться у трудових відносинах;</w:t>
      </w:r>
    </w:p>
    <w:p w:rsidR="0013196F" w:rsidRDefault="0013196F" w:rsidP="00D75560">
      <w:pPr>
        <w:ind w:left="851" w:hanging="143"/>
        <w:jc w:val="both"/>
        <w:rPr>
          <w:sz w:val="28"/>
          <w:szCs w:val="28"/>
          <w:lang w:val="uk-UA"/>
        </w:rPr>
      </w:pPr>
      <w:r>
        <w:rPr>
          <w:sz w:val="28"/>
          <w:szCs w:val="28"/>
          <w:lang w:val="uk-UA"/>
        </w:rPr>
        <w:t>- первинних організацій профспілок, членом яких є один з батьків дитини;</w:t>
      </w:r>
    </w:p>
    <w:p w:rsidR="0013196F" w:rsidRDefault="0013196F" w:rsidP="0013196F">
      <w:pPr>
        <w:ind w:firstLine="708"/>
        <w:jc w:val="both"/>
        <w:rPr>
          <w:sz w:val="28"/>
          <w:szCs w:val="28"/>
          <w:lang w:val="uk-UA"/>
        </w:rPr>
      </w:pPr>
      <w:r>
        <w:rPr>
          <w:sz w:val="28"/>
          <w:szCs w:val="28"/>
          <w:lang w:val="uk-UA"/>
        </w:rPr>
        <w:t>- благодійних організацій;</w:t>
      </w:r>
    </w:p>
    <w:p w:rsidR="0013196F" w:rsidRDefault="0013196F" w:rsidP="0013196F">
      <w:pPr>
        <w:ind w:firstLine="708"/>
        <w:jc w:val="both"/>
        <w:rPr>
          <w:sz w:val="28"/>
          <w:szCs w:val="28"/>
          <w:lang w:val="uk-UA"/>
        </w:rPr>
      </w:pPr>
      <w:r>
        <w:rPr>
          <w:sz w:val="28"/>
          <w:szCs w:val="28"/>
          <w:lang w:val="uk-UA"/>
        </w:rPr>
        <w:t>- інших коштів, не заборонених чинним законодавством.</w:t>
      </w:r>
    </w:p>
    <w:p w:rsidR="0013196F" w:rsidRDefault="0013196F" w:rsidP="0013196F">
      <w:pPr>
        <w:ind w:firstLine="708"/>
        <w:jc w:val="both"/>
        <w:rPr>
          <w:sz w:val="28"/>
          <w:szCs w:val="28"/>
          <w:lang w:val="uk-UA"/>
        </w:rPr>
      </w:pPr>
      <w:r>
        <w:rPr>
          <w:sz w:val="28"/>
          <w:szCs w:val="28"/>
          <w:lang w:val="uk-UA"/>
        </w:rPr>
        <w:t xml:space="preserve">1.9. Обробка персональних даних батьків та дітей здійснюється з урахуванням вимог чинного законодавства України. </w:t>
      </w:r>
    </w:p>
    <w:p w:rsidR="0013196F" w:rsidRDefault="0013196F" w:rsidP="0013196F">
      <w:pPr>
        <w:ind w:firstLine="708"/>
        <w:jc w:val="both"/>
        <w:rPr>
          <w:sz w:val="28"/>
          <w:szCs w:val="28"/>
          <w:lang w:val="uk-UA"/>
        </w:rPr>
      </w:pPr>
    </w:p>
    <w:p w:rsidR="0013196F" w:rsidRDefault="0013196F" w:rsidP="0013196F">
      <w:pPr>
        <w:numPr>
          <w:ilvl w:val="0"/>
          <w:numId w:val="6"/>
        </w:numPr>
        <w:jc w:val="center"/>
        <w:rPr>
          <w:b/>
          <w:sz w:val="28"/>
          <w:szCs w:val="28"/>
          <w:lang w:val="uk-UA"/>
        </w:rPr>
      </w:pPr>
      <w:r>
        <w:rPr>
          <w:b/>
          <w:sz w:val="28"/>
          <w:szCs w:val="28"/>
          <w:lang w:val="uk-UA"/>
        </w:rPr>
        <w:t>Процедура часткового відшкодування</w:t>
      </w:r>
    </w:p>
    <w:p w:rsidR="0013196F" w:rsidRDefault="0013196F" w:rsidP="0013196F">
      <w:pPr>
        <w:ind w:left="1068"/>
        <w:rPr>
          <w:b/>
          <w:sz w:val="28"/>
          <w:szCs w:val="28"/>
          <w:lang w:val="uk-UA"/>
        </w:rPr>
      </w:pPr>
    </w:p>
    <w:p w:rsidR="0013196F" w:rsidRPr="009A55C1" w:rsidRDefault="0013196F" w:rsidP="0013196F">
      <w:pPr>
        <w:tabs>
          <w:tab w:val="left" w:pos="720"/>
        </w:tabs>
        <w:ind w:firstLine="708"/>
        <w:jc w:val="both"/>
        <w:rPr>
          <w:sz w:val="28"/>
          <w:szCs w:val="28"/>
          <w:lang w:val="uk-UA"/>
        </w:rPr>
      </w:pPr>
      <w:r>
        <w:rPr>
          <w:sz w:val="28"/>
          <w:szCs w:val="28"/>
          <w:lang w:val="uk-UA"/>
        </w:rPr>
        <w:t xml:space="preserve">2.1. Фінансування часткового відшкодування здійснюється в межах асигнувань, передбачених в обласному та міському бюджетах на фінансування заходів Комплексної програми Бахмутської міської ради «Молодь. Сім’я. Діти» на 2016-2020 </w:t>
      </w:r>
      <w:r w:rsidRPr="009A55C1">
        <w:rPr>
          <w:sz w:val="28"/>
          <w:szCs w:val="28"/>
          <w:lang w:val="uk-UA"/>
        </w:rPr>
        <w:t>роки</w:t>
      </w:r>
      <w:r w:rsidR="000E0176" w:rsidRPr="009A55C1">
        <w:rPr>
          <w:sz w:val="28"/>
          <w:szCs w:val="28"/>
          <w:lang w:val="uk-UA"/>
        </w:rPr>
        <w:t xml:space="preserve"> зат</w:t>
      </w:r>
      <w:r w:rsidR="009A55C1" w:rsidRPr="009A55C1">
        <w:rPr>
          <w:sz w:val="28"/>
          <w:szCs w:val="28"/>
          <w:lang w:val="uk-UA"/>
        </w:rPr>
        <w:t xml:space="preserve">вердженої </w:t>
      </w:r>
      <w:r w:rsidR="00E83095" w:rsidRPr="00E83095">
        <w:rPr>
          <w:sz w:val="28"/>
          <w:szCs w:val="28"/>
          <w:lang w:val="uk-UA"/>
        </w:rPr>
        <w:t>рішенням Бахмутської міської ради від 27.06.2017 № 6/102-1901</w:t>
      </w:r>
      <w:r w:rsidRPr="009A55C1">
        <w:rPr>
          <w:sz w:val="28"/>
          <w:szCs w:val="28"/>
          <w:lang w:val="uk-UA"/>
        </w:rPr>
        <w:t xml:space="preserve">.    </w:t>
      </w:r>
    </w:p>
    <w:p w:rsidR="0013196F" w:rsidRDefault="0013196F" w:rsidP="0013196F">
      <w:pPr>
        <w:tabs>
          <w:tab w:val="left" w:pos="720"/>
        </w:tabs>
        <w:ind w:firstLine="708"/>
        <w:jc w:val="both"/>
        <w:rPr>
          <w:sz w:val="28"/>
          <w:szCs w:val="28"/>
          <w:lang w:val="uk-UA"/>
        </w:rPr>
      </w:pPr>
      <w:r>
        <w:rPr>
          <w:sz w:val="28"/>
          <w:szCs w:val="28"/>
          <w:lang w:val="uk-UA"/>
        </w:rPr>
        <w:t>2.</w:t>
      </w:r>
      <w:r w:rsidR="00132CB9">
        <w:rPr>
          <w:sz w:val="28"/>
          <w:szCs w:val="28"/>
          <w:lang w:val="uk-UA"/>
        </w:rPr>
        <w:t>2</w:t>
      </w:r>
      <w:r>
        <w:rPr>
          <w:sz w:val="28"/>
          <w:szCs w:val="28"/>
          <w:lang w:val="uk-UA"/>
        </w:rPr>
        <w:t xml:space="preserve">.Розпорядником коштів міського бюджету м. </w:t>
      </w:r>
      <w:proofErr w:type="spellStart"/>
      <w:r>
        <w:rPr>
          <w:sz w:val="28"/>
          <w:szCs w:val="28"/>
          <w:lang w:val="uk-UA"/>
        </w:rPr>
        <w:t>Бахмут</w:t>
      </w:r>
      <w:r w:rsidR="00132CB9">
        <w:rPr>
          <w:sz w:val="28"/>
          <w:szCs w:val="28"/>
          <w:lang w:val="uk-UA"/>
        </w:rPr>
        <w:t>а</w:t>
      </w:r>
      <w:proofErr w:type="spellEnd"/>
      <w:r>
        <w:rPr>
          <w:sz w:val="28"/>
          <w:szCs w:val="28"/>
          <w:lang w:val="uk-UA"/>
        </w:rPr>
        <w:t>, передбачених на часткове відшкодування вартості путівки є Управління молодіжної політики та у справах дітей Бахмутської міської ради</w:t>
      </w:r>
      <w:r w:rsidR="00E83095">
        <w:rPr>
          <w:sz w:val="28"/>
          <w:szCs w:val="28"/>
          <w:lang w:val="uk-UA"/>
        </w:rPr>
        <w:t xml:space="preserve"> (далі - Управління)</w:t>
      </w:r>
      <w:r>
        <w:rPr>
          <w:sz w:val="28"/>
          <w:szCs w:val="28"/>
          <w:lang w:val="uk-UA"/>
        </w:rPr>
        <w:t>.</w:t>
      </w:r>
    </w:p>
    <w:p w:rsidR="0013196F" w:rsidRDefault="0013196F" w:rsidP="0013196F">
      <w:pPr>
        <w:ind w:firstLine="708"/>
        <w:jc w:val="both"/>
        <w:rPr>
          <w:sz w:val="28"/>
          <w:szCs w:val="28"/>
          <w:lang w:val="uk-UA"/>
        </w:rPr>
      </w:pPr>
      <w:r>
        <w:rPr>
          <w:sz w:val="28"/>
          <w:szCs w:val="28"/>
          <w:lang w:val="uk-UA"/>
        </w:rPr>
        <w:t>2.</w:t>
      </w:r>
      <w:r w:rsidR="00132CB9">
        <w:rPr>
          <w:sz w:val="28"/>
          <w:szCs w:val="28"/>
          <w:lang w:val="uk-UA"/>
        </w:rPr>
        <w:t>3</w:t>
      </w:r>
      <w:r>
        <w:rPr>
          <w:sz w:val="28"/>
          <w:szCs w:val="28"/>
          <w:lang w:val="uk-UA"/>
        </w:rPr>
        <w:t xml:space="preserve">.Часткове відшкодування здійснюється шляхом перерахування  Управлінням молодіжної політики та у справах дітей Бахмутської міської ради    бюджетних коштів </w:t>
      </w:r>
      <w:r w:rsidR="00132CB9">
        <w:rPr>
          <w:sz w:val="28"/>
          <w:szCs w:val="28"/>
          <w:lang w:val="uk-UA"/>
        </w:rPr>
        <w:t>у розмірі</w:t>
      </w:r>
      <w:r>
        <w:rPr>
          <w:sz w:val="28"/>
          <w:szCs w:val="28"/>
          <w:lang w:val="uk-UA"/>
        </w:rPr>
        <w:t>, зазначен</w:t>
      </w:r>
      <w:r w:rsidR="00132CB9">
        <w:rPr>
          <w:sz w:val="28"/>
          <w:szCs w:val="28"/>
          <w:lang w:val="uk-UA"/>
        </w:rPr>
        <w:t>ому</w:t>
      </w:r>
      <w:r>
        <w:rPr>
          <w:sz w:val="28"/>
          <w:szCs w:val="28"/>
          <w:lang w:val="uk-UA"/>
        </w:rPr>
        <w:t xml:space="preserve"> в п. 1.6. цього Порядку, на розрахунковий рахунок дитячого зак</w:t>
      </w:r>
      <w:r w:rsidR="00E83095">
        <w:rPr>
          <w:sz w:val="28"/>
          <w:szCs w:val="28"/>
          <w:lang w:val="uk-UA"/>
        </w:rPr>
        <w:t>ладу оздоровлення та відпочинку, або надавача послуг з оздоровлення та відпочинку.</w:t>
      </w:r>
      <w:r>
        <w:rPr>
          <w:sz w:val="28"/>
          <w:szCs w:val="28"/>
          <w:lang w:val="uk-UA"/>
        </w:rPr>
        <w:t xml:space="preserve"> </w:t>
      </w:r>
    </w:p>
    <w:p w:rsidR="0013196F" w:rsidRPr="009A55C1" w:rsidRDefault="0013196F" w:rsidP="0013196F">
      <w:pPr>
        <w:pStyle w:val="ae"/>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32CB9">
        <w:rPr>
          <w:rFonts w:ascii="Times New Roman" w:hAnsi="Times New Roman" w:cs="Times New Roman"/>
          <w:sz w:val="28"/>
          <w:szCs w:val="28"/>
          <w:lang w:val="uk-UA"/>
        </w:rPr>
        <w:t>4</w:t>
      </w:r>
      <w:r>
        <w:rPr>
          <w:rFonts w:ascii="Times New Roman" w:hAnsi="Times New Roman" w:cs="Times New Roman"/>
          <w:sz w:val="28"/>
          <w:szCs w:val="28"/>
          <w:lang w:val="uk-UA"/>
        </w:rPr>
        <w:t xml:space="preserve">. Перелік дитячих закладів оздоровлення та відпочинку, на базі яких можливе оздоровлення дітей з частковим відшкодуванням визначає </w:t>
      </w:r>
      <w:r w:rsidR="00A80ED1" w:rsidRPr="009A55C1">
        <w:rPr>
          <w:rFonts w:ascii="Times New Roman" w:hAnsi="Times New Roman" w:cs="Times New Roman"/>
          <w:sz w:val="28"/>
          <w:szCs w:val="28"/>
          <w:lang w:val="uk-UA"/>
        </w:rPr>
        <w:t xml:space="preserve">Департамент </w:t>
      </w:r>
      <w:r w:rsidRPr="009A55C1">
        <w:rPr>
          <w:rFonts w:ascii="Times New Roman" w:hAnsi="Times New Roman" w:cs="Times New Roman"/>
          <w:sz w:val="28"/>
          <w:szCs w:val="28"/>
          <w:lang w:val="uk-UA"/>
        </w:rPr>
        <w:t>сім'ї</w:t>
      </w:r>
      <w:r w:rsidR="00A80ED1" w:rsidRPr="009A55C1">
        <w:rPr>
          <w:rFonts w:ascii="Times New Roman" w:hAnsi="Times New Roman" w:cs="Times New Roman"/>
          <w:sz w:val="28"/>
          <w:szCs w:val="28"/>
          <w:lang w:val="uk-UA"/>
        </w:rPr>
        <w:t>,</w:t>
      </w:r>
      <w:r w:rsidRPr="009A55C1">
        <w:rPr>
          <w:rFonts w:ascii="Times New Roman" w:hAnsi="Times New Roman" w:cs="Times New Roman"/>
          <w:sz w:val="28"/>
          <w:szCs w:val="28"/>
          <w:lang w:val="uk-UA"/>
        </w:rPr>
        <w:t xml:space="preserve"> </w:t>
      </w:r>
      <w:r w:rsidR="00A80ED1" w:rsidRPr="009A55C1">
        <w:rPr>
          <w:rFonts w:ascii="Times New Roman" w:hAnsi="Times New Roman" w:cs="Times New Roman"/>
          <w:sz w:val="28"/>
          <w:szCs w:val="28"/>
          <w:lang w:val="uk-UA"/>
        </w:rPr>
        <w:t xml:space="preserve">молоді </w:t>
      </w:r>
      <w:r w:rsidRPr="009A55C1">
        <w:rPr>
          <w:rFonts w:ascii="Times New Roman" w:hAnsi="Times New Roman" w:cs="Times New Roman"/>
          <w:sz w:val="28"/>
          <w:szCs w:val="28"/>
          <w:lang w:val="uk-UA"/>
        </w:rPr>
        <w:t xml:space="preserve">та </w:t>
      </w:r>
      <w:r w:rsidR="00A80ED1" w:rsidRPr="009A55C1">
        <w:rPr>
          <w:rFonts w:ascii="Times New Roman" w:hAnsi="Times New Roman" w:cs="Times New Roman"/>
          <w:sz w:val="28"/>
          <w:szCs w:val="28"/>
          <w:lang w:val="uk-UA"/>
        </w:rPr>
        <w:t xml:space="preserve">спорту </w:t>
      </w:r>
      <w:r w:rsidRPr="009A55C1">
        <w:rPr>
          <w:rFonts w:ascii="Times New Roman" w:hAnsi="Times New Roman" w:cs="Times New Roman"/>
          <w:sz w:val="28"/>
          <w:szCs w:val="28"/>
          <w:lang w:val="uk-UA"/>
        </w:rPr>
        <w:t>Донецької обласної державної адміністрації.</w:t>
      </w:r>
    </w:p>
    <w:p w:rsidR="009A55C1" w:rsidRPr="009A55C1" w:rsidRDefault="00132CB9" w:rsidP="009A55C1">
      <w:pPr>
        <w:pStyle w:val="ae"/>
        <w:tabs>
          <w:tab w:val="left" w:pos="720"/>
        </w:tabs>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2.5</w:t>
      </w:r>
      <w:r w:rsidR="0013196F">
        <w:rPr>
          <w:rFonts w:ascii="Times New Roman" w:hAnsi="Times New Roman" w:cs="Times New Roman"/>
          <w:sz w:val="28"/>
          <w:szCs w:val="28"/>
          <w:lang w:val="uk-UA"/>
        </w:rPr>
        <w:t xml:space="preserve">. Управління укладає договори відповідно до переліку дитячих закладів оздоровлення та відпочинку, на базі яких можливе оздоровлення дітей з частковим відшкодуванням, визначених </w:t>
      </w:r>
      <w:r w:rsidR="009A55C1" w:rsidRPr="009A55C1">
        <w:rPr>
          <w:rFonts w:ascii="Times New Roman" w:hAnsi="Times New Roman" w:cs="Times New Roman"/>
          <w:sz w:val="28"/>
          <w:szCs w:val="28"/>
          <w:lang w:val="uk-UA"/>
        </w:rPr>
        <w:t>Департаментом сім'ї, молоді та спорту Донецької обласної державної адміністрації.</w:t>
      </w:r>
    </w:p>
    <w:p w:rsidR="0013196F" w:rsidRDefault="00132CB9" w:rsidP="0013196F">
      <w:pPr>
        <w:pStyle w:val="ae"/>
        <w:tabs>
          <w:tab w:val="left" w:pos="540"/>
          <w:tab w:val="left" w:pos="720"/>
        </w:tabs>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2.6</w:t>
      </w:r>
      <w:r w:rsidR="0013196F">
        <w:rPr>
          <w:rFonts w:ascii="Times New Roman" w:hAnsi="Times New Roman" w:cs="Times New Roman"/>
          <w:sz w:val="28"/>
          <w:szCs w:val="28"/>
          <w:lang w:val="uk-UA"/>
        </w:rPr>
        <w:t>. Начальник Управління своїм розпорядчим документом призначає відповідальну особу, на яку покладають обов'язки щодо організації роботи з часткового відшкодування відповідно до вимог цього Порядку (далі – відповідальна особа).</w:t>
      </w:r>
    </w:p>
    <w:p w:rsidR="0013196F" w:rsidRDefault="00132CB9" w:rsidP="0013196F">
      <w:pPr>
        <w:pStyle w:val="ae"/>
        <w:tabs>
          <w:tab w:val="left" w:pos="720"/>
        </w:tabs>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2.7</w:t>
      </w:r>
      <w:r w:rsidR="0013196F">
        <w:rPr>
          <w:rFonts w:ascii="Times New Roman" w:hAnsi="Times New Roman" w:cs="Times New Roman"/>
          <w:sz w:val="28"/>
          <w:szCs w:val="28"/>
          <w:lang w:val="uk-UA"/>
        </w:rPr>
        <w:t>. Відповідальна особа:</w:t>
      </w:r>
    </w:p>
    <w:p w:rsidR="0013196F" w:rsidRDefault="0013196F" w:rsidP="0013196F">
      <w:pPr>
        <w:tabs>
          <w:tab w:val="left" w:pos="720"/>
        </w:tabs>
        <w:ind w:firstLine="708"/>
        <w:jc w:val="both"/>
        <w:rPr>
          <w:sz w:val="28"/>
          <w:szCs w:val="28"/>
          <w:lang w:val="uk-UA"/>
        </w:rPr>
      </w:pPr>
      <w:r>
        <w:rPr>
          <w:sz w:val="28"/>
          <w:szCs w:val="28"/>
          <w:lang w:val="uk-UA"/>
        </w:rPr>
        <w:t>1) інформує батьків (осіб, які їх замінюють) про дитячі заклади оздоровлення та відпочинку Донецької області, які надають послуги з оздоровлення;</w:t>
      </w:r>
    </w:p>
    <w:p w:rsidR="0013196F" w:rsidRDefault="0013196F" w:rsidP="0013196F">
      <w:pPr>
        <w:ind w:firstLine="708"/>
        <w:jc w:val="both"/>
        <w:rPr>
          <w:sz w:val="28"/>
          <w:szCs w:val="28"/>
          <w:lang w:val="uk-UA"/>
        </w:rPr>
      </w:pPr>
      <w:r>
        <w:rPr>
          <w:sz w:val="28"/>
          <w:szCs w:val="28"/>
          <w:lang w:val="uk-UA"/>
        </w:rPr>
        <w:t>2) здійснює прийом від одного з батьків дитини (осіб, які їх замінюють) або від уповноважених представників громадських об’єднань, організацій професійних спілок і роботодавців, членами/працівниками яких є батьки наступних документів:</w:t>
      </w:r>
    </w:p>
    <w:p w:rsidR="0013196F" w:rsidRDefault="0013196F" w:rsidP="0013196F">
      <w:pPr>
        <w:jc w:val="both"/>
        <w:rPr>
          <w:sz w:val="28"/>
          <w:szCs w:val="28"/>
          <w:lang w:val="uk-UA"/>
        </w:rPr>
      </w:pPr>
      <w:r>
        <w:rPr>
          <w:sz w:val="28"/>
          <w:szCs w:val="28"/>
          <w:lang w:val="uk-UA"/>
        </w:rPr>
        <w:t xml:space="preserve">- заяву про намір придбання путівки для дітей, які </w:t>
      </w:r>
      <w:r w:rsidR="00D75560">
        <w:rPr>
          <w:sz w:val="28"/>
          <w:szCs w:val="28"/>
          <w:lang w:val="uk-UA"/>
        </w:rPr>
        <w:t xml:space="preserve">потребують особливої соціальної уваги та підтримки та </w:t>
      </w:r>
      <w:r>
        <w:rPr>
          <w:sz w:val="28"/>
          <w:szCs w:val="28"/>
          <w:lang w:val="uk-UA"/>
        </w:rPr>
        <w:t>виховуються в сім’ях. У разі подання заяви за місцем проживання, яке не співпадає з місцем реєстрації, батьки (особи, які їх замінюють) додатково надають інформацію про те, що дитина не перебуває на обліку для забезпечення путівкою, а особи, які мають реєстрацію місця проживання на непідконтрольній українській владі території та мають статус внутрішньо переміщеної особи додатково надають копію довідки про взяття на облік внутрішньо переміщеної особи та інформацію щодо відсутності користування пільговою путівкою за бюджетні кошти в поточному році);</w:t>
      </w:r>
    </w:p>
    <w:p w:rsidR="0013196F" w:rsidRDefault="0013196F" w:rsidP="0013196F">
      <w:pPr>
        <w:jc w:val="both"/>
        <w:rPr>
          <w:sz w:val="28"/>
          <w:szCs w:val="28"/>
          <w:lang w:val="uk-UA"/>
        </w:rPr>
      </w:pPr>
      <w:r>
        <w:rPr>
          <w:sz w:val="28"/>
          <w:szCs w:val="28"/>
          <w:lang w:val="uk-UA"/>
        </w:rPr>
        <w:t>- копію свідоцтва про народження дитини;</w:t>
      </w:r>
    </w:p>
    <w:p w:rsidR="0013196F" w:rsidRDefault="0013196F" w:rsidP="0013196F">
      <w:pPr>
        <w:jc w:val="both"/>
        <w:rPr>
          <w:sz w:val="28"/>
          <w:szCs w:val="28"/>
          <w:lang w:val="uk-UA"/>
        </w:rPr>
      </w:pPr>
      <w:r>
        <w:rPr>
          <w:sz w:val="28"/>
          <w:szCs w:val="28"/>
          <w:lang w:val="uk-UA"/>
        </w:rPr>
        <w:t>- копію паспорту одного з батьків або осіб, які їх замінюють (сторінки 1,2,7,11-16);</w:t>
      </w:r>
    </w:p>
    <w:p w:rsidR="0013196F" w:rsidRDefault="0013196F" w:rsidP="0013196F">
      <w:pPr>
        <w:jc w:val="both"/>
        <w:rPr>
          <w:sz w:val="28"/>
          <w:szCs w:val="28"/>
          <w:lang w:val="uk-UA"/>
        </w:rPr>
      </w:pPr>
      <w:r>
        <w:rPr>
          <w:sz w:val="28"/>
          <w:szCs w:val="28"/>
          <w:lang w:val="uk-UA"/>
        </w:rPr>
        <w:t>- копію облікової картки платників податків або копію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w:t>
      </w:r>
    </w:p>
    <w:p w:rsidR="0013196F" w:rsidRDefault="0013196F" w:rsidP="0013196F">
      <w:pPr>
        <w:jc w:val="both"/>
        <w:rPr>
          <w:sz w:val="28"/>
          <w:szCs w:val="28"/>
          <w:lang w:val="uk-UA"/>
        </w:rPr>
      </w:pPr>
      <w:r>
        <w:rPr>
          <w:sz w:val="28"/>
          <w:szCs w:val="28"/>
          <w:lang w:val="uk-UA"/>
        </w:rPr>
        <w:t>- згоду на обробку персональних даних відповідно до вимог Закону України «Про захист персональних даних»;</w:t>
      </w:r>
    </w:p>
    <w:p w:rsidR="0013196F" w:rsidRDefault="0013196F" w:rsidP="0013196F">
      <w:pPr>
        <w:jc w:val="both"/>
        <w:rPr>
          <w:sz w:val="28"/>
          <w:szCs w:val="28"/>
          <w:lang w:val="uk-UA"/>
        </w:rPr>
      </w:pPr>
      <w:r>
        <w:rPr>
          <w:sz w:val="28"/>
          <w:szCs w:val="28"/>
          <w:lang w:val="uk-UA"/>
        </w:rPr>
        <w:t>- довідку про реєстрацію місця проживання;</w:t>
      </w:r>
    </w:p>
    <w:p w:rsidR="0013196F" w:rsidRDefault="0013196F" w:rsidP="0013196F">
      <w:pPr>
        <w:jc w:val="both"/>
        <w:rPr>
          <w:sz w:val="28"/>
          <w:szCs w:val="28"/>
          <w:lang w:val="uk-UA"/>
        </w:rPr>
      </w:pPr>
      <w:r>
        <w:rPr>
          <w:sz w:val="28"/>
          <w:szCs w:val="28"/>
          <w:lang w:val="uk-UA"/>
        </w:rPr>
        <w:t>- довідку про склад сім’ї або зареєстрованих у житловому приміщенні/будинку осіб;</w:t>
      </w:r>
    </w:p>
    <w:p w:rsidR="0013196F" w:rsidRDefault="0013196F" w:rsidP="0013196F">
      <w:pPr>
        <w:jc w:val="both"/>
        <w:rPr>
          <w:sz w:val="28"/>
          <w:szCs w:val="28"/>
          <w:lang w:val="uk-UA"/>
        </w:rPr>
      </w:pPr>
      <w:r>
        <w:rPr>
          <w:sz w:val="28"/>
          <w:szCs w:val="28"/>
          <w:lang w:val="uk-UA"/>
        </w:rPr>
        <w:t xml:space="preserve">- у разі оплати залишкової вартості путівки юридичними особами (роботодавцями, профспілковими організаціями, благодійними організаціями) надається гарантійний лист за підписом керівника відповідного підприємства, установи, організації щодо сплати вартості путівки з урахуванням часткового її  відшкодування за рахунок коштів </w:t>
      </w:r>
      <w:r w:rsidR="00D75560">
        <w:rPr>
          <w:sz w:val="28"/>
          <w:szCs w:val="28"/>
          <w:lang w:val="uk-UA"/>
        </w:rPr>
        <w:t>міського та обласного</w:t>
      </w:r>
      <w:r>
        <w:rPr>
          <w:sz w:val="28"/>
          <w:szCs w:val="28"/>
          <w:lang w:val="uk-UA"/>
        </w:rPr>
        <w:t xml:space="preserve"> бюджетів;</w:t>
      </w:r>
    </w:p>
    <w:p w:rsidR="0013196F" w:rsidRDefault="0013196F" w:rsidP="0013196F">
      <w:pPr>
        <w:jc w:val="both"/>
        <w:rPr>
          <w:sz w:val="28"/>
          <w:szCs w:val="28"/>
          <w:lang w:val="uk-UA"/>
        </w:rPr>
      </w:pPr>
      <w:r>
        <w:rPr>
          <w:sz w:val="28"/>
          <w:szCs w:val="28"/>
          <w:lang w:val="uk-UA"/>
        </w:rPr>
        <w:lastRenderedPageBreak/>
        <w:t>- у разі оплати залишкової вартості путівки батьками самостійно, цей факт зазначається у заяві про намір придбання путівки.</w:t>
      </w:r>
    </w:p>
    <w:p w:rsidR="0013196F" w:rsidRDefault="0013196F" w:rsidP="0013196F">
      <w:pPr>
        <w:ind w:firstLine="708"/>
        <w:jc w:val="both"/>
        <w:rPr>
          <w:sz w:val="28"/>
          <w:szCs w:val="28"/>
          <w:lang w:val="uk-UA"/>
        </w:rPr>
      </w:pPr>
      <w:r>
        <w:rPr>
          <w:sz w:val="28"/>
          <w:szCs w:val="28"/>
          <w:lang w:val="uk-UA"/>
        </w:rPr>
        <w:t>3) засвідчує копії документів, поданих заявником.</w:t>
      </w:r>
    </w:p>
    <w:p w:rsidR="009A55C1" w:rsidRPr="009A55C1" w:rsidRDefault="00132CB9" w:rsidP="008B3EDD">
      <w:pPr>
        <w:ind w:firstLine="708"/>
        <w:jc w:val="both"/>
        <w:rPr>
          <w:sz w:val="28"/>
          <w:szCs w:val="28"/>
          <w:lang w:val="uk-UA"/>
        </w:rPr>
      </w:pPr>
      <w:r>
        <w:rPr>
          <w:sz w:val="28"/>
          <w:szCs w:val="28"/>
          <w:lang w:val="uk-UA"/>
        </w:rPr>
        <w:t>2.8</w:t>
      </w:r>
      <w:r w:rsidR="0013196F">
        <w:rPr>
          <w:sz w:val="28"/>
          <w:szCs w:val="28"/>
          <w:lang w:val="uk-UA"/>
        </w:rPr>
        <w:t xml:space="preserve">. На підставі поданих документів відповідальна особа формує заявку на фінансування видатків за рахунок коштів Субвенції для подальшого надання </w:t>
      </w:r>
      <w:r w:rsidR="009A55C1" w:rsidRPr="009A55C1">
        <w:rPr>
          <w:sz w:val="28"/>
          <w:szCs w:val="28"/>
          <w:lang w:val="uk-UA"/>
        </w:rPr>
        <w:t>Департаменту сім'ї, молоді та спорту Донецької обласної державної адміністрації.</w:t>
      </w:r>
    </w:p>
    <w:p w:rsidR="0013196F" w:rsidRDefault="00132CB9" w:rsidP="0013196F">
      <w:pPr>
        <w:ind w:firstLine="708"/>
        <w:jc w:val="both"/>
        <w:rPr>
          <w:sz w:val="28"/>
          <w:szCs w:val="28"/>
          <w:lang w:val="uk-UA"/>
        </w:rPr>
      </w:pPr>
      <w:r>
        <w:rPr>
          <w:sz w:val="28"/>
          <w:szCs w:val="28"/>
          <w:lang w:val="uk-UA"/>
        </w:rPr>
        <w:t>2.9</w:t>
      </w:r>
      <w:r w:rsidR="0013196F">
        <w:rPr>
          <w:sz w:val="28"/>
          <w:szCs w:val="28"/>
          <w:lang w:val="uk-UA"/>
        </w:rPr>
        <w:t>. Документи, зазначені в підпункті 2 пункту 2.</w:t>
      </w:r>
      <w:r w:rsidR="00A82EBC">
        <w:rPr>
          <w:sz w:val="28"/>
          <w:szCs w:val="28"/>
          <w:lang w:val="uk-UA"/>
        </w:rPr>
        <w:t>7</w:t>
      </w:r>
      <w:r w:rsidR="0013196F">
        <w:rPr>
          <w:sz w:val="28"/>
          <w:szCs w:val="28"/>
          <w:lang w:val="uk-UA"/>
        </w:rPr>
        <w:t>. цього розділу Порядку  зберігаються у розпорядника коштів протягом трьох років.</w:t>
      </w:r>
    </w:p>
    <w:p w:rsidR="0013196F" w:rsidRDefault="00132CB9" w:rsidP="0013196F">
      <w:pPr>
        <w:ind w:firstLine="708"/>
        <w:jc w:val="both"/>
        <w:rPr>
          <w:sz w:val="28"/>
          <w:szCs w:val="28"/>
          <w:lang w:val="uk-UA"/>
        </w:rPr>
      </w:pPr>
      <w:r>
        <w:rPr>
          <w:sz w:val="28"/>
          <w:szCs w:val="28"/>
          <w:lang w:val="uk-UA"/>
        </w:rPr>
        <w:t>2.10</w:t>
      </w:r>
      <w:r w:rsidR="0013196F">
        <w:rPr>
          <w:sz w:val="28"/>
          <w:szCs w:val="28"/>
          <w:lang w:val="uk-UA"/>
        </w:rPr>
        <w:t>. Проїзд дітей здійснюється за рахунок коштів батьків-заявників та інших джерел, не заборонених законодавством.</w:t>
      </w:r>
    </w:p>
    <w:p w:rsidR="0013196F" w:rsidRDefault="00132CB9" w:rsidP="0013196F">
      <w:pPr>
        <w:ind w:firstLine="708"/>
        <w:jc w:val="both"/>
        <w:rPr>
          <w:sz w:val="28"/>
          <w:szCs w:val="28"/>
          <w:lang w:val="uk-UA"/>
        </w:rPr>
      </w:pPr>
      <w:r>
        <w:rPr>
          <w:sz w:val="28"/>
          <w:szCs w:val="28"/>
          <w:lang w:val="uk-UA"/>
        </w:rPr>
        <w:t>2.11</w:t>
      </w:r>
      <w:r w:rsidR="0013196F">
        <w:rPr>
          <w:sz w:val="28"/>
          <w:szCs w:val="28"/>
          <w:lang w:val="uk-UA"/>
        </w:rPr>
        <w:t>. У разі встановлення підчас прийому дитини факту надання путівки з частковим відшкодуванням не за призначенням (дитина направлена до закладу без відповідного медичного обстеження або з медичними протипоказаннями, з не належним чином оформленою медичною довідкою, є молодшою або старшою від зазначеного в Порядку віку), така дитина до закладу не приймається і відбуває до місця проживання з особою, яка її супроводжує.</w:t>
      </w:r>
    </w:p>
    <w:p w:rsidR="0013196F" w:rsidRDefault="0013196F" w:rsidP="0013196F">
      <w:pPr>
        <w:rPr>
          <w:b/>
          <w:sz w:val="28"/>
          <w:szCs w:val="28"/>
          <w:lang w:val="uk-UA"/>
        </w:rPr>
      </w:pPr>
    </w:p>
    <w:p w:rsidR="0013196F" w:rsidRDefault="0013196F" w:rsidP="0013196F">
      <w:pPr>
        <w:rPr>
          <w:b/>
          <w:sz w:val="28"/>
          <w:szCs w:val="28"/>
          <w:lang w:val="uk-UA"/>
        </w:rPr>
      </w:pPr>
      <w:r>
        <w:rPr>
          <w:b/>
          <w:sz w:val="28"/>
          <w:szCs w:val="28"/>
          <w:lang w:val="uk-UA"/>
        </w:rPr>
        <w:t xml:space="preserve">                                   3. Звітність про використання коштів  на </w:t>
      </w:r>
    </w:p>
    <w:p w:rsidR="0013196F" w:rsidRDefault="00DA46BC" w:rsidP="0013196F">
      <w:pPr>
        <w:jc w:val="center"/>
        <w:rPr>
          <w:b/>
          <w:sz w:val="28"/>
          <w:szCs w:val="28"/>
          <w:lang w:val="uk-UA"/>
        </w:rPr>
      </w:pPr>
      <w:r>
        <w:rPr>
          <w:b/>
          <w:sz w:val="28"/>
          <w:szCs w:val="28"/>
          <w:lang w:val="uk-UA"/>
        </w:rPr>
        <w:t xml:space="preserve">             </w:t>
      </w:r>
      <w:r w:rsidR="0013196F">
        <w:rPr>
          <w:b/>
          <w:sz w:val="28"/>
          <w:szCs w:val="28"/>
          <w:lang w:val="uk-UA"/>
        </w:rPr>
        <w:t>часткове відшкодування вартості путівки</w:t>
      </w:r>
    </w:p>
    <w:p w:rsidR="0013196F" w:rsidRDefault="0013196F" w:rsidP="0013196F">
      <w:pPr>
        <w:jc w:val="center"/>
        <w:rPr>
          <w:b/>
          <w:sz w:val="28"/>
          <w:szCs w:val="28"/>
          <w:lang w:val="uk-UA"/>
        </w:rPr>
      </w:pPr>
    </w:p>
    <w:p w:rsidR="0013196F" w:rsidRDefault="0013196F" w:rsidP="0013196F">
      <w:pPr>
        <w:tabs>
          <w:tab w:val="left" w:pos="720"/>
        </w:tabs>
        <w:jc w:val="both"/>
        <w:rPr>
          <w:b/>
          <w:sz w:val="28"/>
          <w:szCs w:val="28"/>
          <w:lang w:val="uk-UA"/>
        </w:rPr>
      </w:pPr>
      <w:r>
        <w:rPr>
          <w:color w:val="000000"/>
          <w:sz w:val="28"/>
          <w:szCs w:val="28"/>
          <w:lang w:val="uk-UA"/>
        </w:rPr>
        <w:tab/>
        <w:t>3.1. У п'ятиденний термін після закінчення кожної оздоровчої зміни заклад о</w:t>
      </w:r>
      <w:r w:rsidR="00FC7712">
        <w:rPr>
          <w:color w:val="000000"/>
          <w:sz w:val="28"/>
          <w:szCs w:val="28"/>
          <w:lang w:val="uk-UA"/>
        </w:rPr>
        <w:t>здоровлення та відпочинку (далі</w:t>
      </w:r>
      <w:r>
        <w:rPr>
          <w:color w:val="000000"/>
          <w:sz w:val="28"/>
          <w:szCs w:val="28"/>
          <w:lang w:val="uk-UA"/>
        </w:rPr>
        <w:t xml:space="preserve"> заклад) надає Управлінню звіт-реєстр, який формується на підставі повідомлень Управління та з урахуванням фактично забезпечених оздоровчими послугами дітей з використанням бюджетних коштів на часткове відшкодування.</w:t>
      </w:r>
    </w:p>
    <w:p w:rsidR="0013196F" w:rsidRDefault="0013196F" w:rsidP="0013196F">
      <w:pPr>
        <w:pStyle w:val="31"/>
        <w:shd w:val="clear" w:color="auto" w:fill="auto"/>
        <w:tabs>
          <w:tab w:val="left" w:pos="720"/>
        </w:tabs>
        <w:spacing w:line="240" w:lineRule="auto"/>
        <w:jc w:val="both"/>
        <w:rPr>
          <w:sz w:val="28"/>
          <w:szCs w:val="28"/>
        </w:rPr>
      </w:pPr>
      <w:r>
        <w:rPr>
          <w:sz w:val="28"/>
          <w:szCs w:val="28"/>
        </w:rPr>
        <w:tab/>
        <w:t>3.2.Відповідальність за достовірність інформації у звіті-реєстрі несе заклад   відповідно до чинного законодавства.</w:t>
      </w:r>
    </w:p>
    <w:p w:rsidR="0013196F" w:rsidRDefault="0013196F" w:rsidP="0013196F">
      <w:pPr>
        <w:tabs>
          <w:tab w:val="left" w:pos="720"/>
        </w:tabs>
        <w:ind w:firstLine="708"/>
        <w:jc w:val="both"/>
        <w:rPr>
          <w:sz w:val="28"/>
          <w:szCs w:val="28"/>
          <w:lang w:val="uk-UA"/>
        </w:rPr>
      </w:pPr>
      <w:r>
        <w:rPr>
          <w:sz w:val="28"/>
          <w:szCs w:val="28"/>
          <w:lang w:val="uk-UA"/>
        </w:rPr>
        <w:t>3.3. До 25 серпня поточного року заклад, відповідно до укладеного договору, надає Управлінню зведений звіт про використання коштів з міського бюджету</w:t>
      </w:r>
      <w:r w:rsidR="00132CB9">
        <w:rPr>
          <w:sz w:val="28"/>
          <w:szCs w:val="28"/>
          <w:lang w:val="uk-UA"/>
        </w:rPr>
        <w:t xml:space="preserve"> м. </w:t>
      </w:r>
      <w:proofErr w:type="spellStart"/>
      <w:r w:rsidR="00132CB9">
        <w:rPr>
          <w:sz w:val="28"/>
          <w:szCs w:val="28"/>
          <w:lang w:val="uk-UA"/>
        </w:rPr>
        <w:t>Бахмута</w:t>
      </w:r>
      <w:proofErr w:type="spellEnd"/>
      <w:r>
        <w:rPr>
          <w:sz w:val="28"/>
          <w:szCs w:val="28"/>
          <w:lang w:val="uk-UA"/>
        </w:rPr>
        <w:t xml:space="preserve"> на часткове відшкодування.</w:t>
      </w:r>
    </w:p>
    <w:p w:rsidR="0013196F" w:rsidRDefault="0013196F" w:rsidP="008B3EDD">
      <w:pPr>
        <w:ind w:firstLine="708"/>
        <w:jc w:val="both"/>
        <w:rPr>
          <w:sz w:val="28"/>
          <w:szCs w:val="28"/>
          <w:lang w:val="uk-UA"/>
        </w:rPr>
      </w:pPr>
      <w:r>
        <w:rPr>
          <w:sz w:val="28"/>
          <w:szCs w:val="28"/>
          <w:lang w:val="uk-UA"/>
        </w:rPr>
        <w:t>3.4. Відповідальна особа Управління щомісячно до 25 числа з травня по вересень місяць поточного року подає до</w:t>
      </w:r>
      <w:r w:rsidR="0064297C">
        <w:rPr>
          <w:sz w:val="28"/>
          <w:szCs w:val="28"/>
          <w:lang w:val="uk-UA"/>
        </w:rPr>
        <w:t xml:space="preserve"> </w:t>
      </w:r>
      <w:r w:rsidR="009A55C1" w:rsidRPr="009A55C1">
        <w:rPr>
          <w:sz w:val="28"/>
          <w:szCs w:val="28"/>
          <w:lang w:val="uk-UA"/>
        </w:rPr>
        <w:t>Департамент</w:t>
      </w:r>
      <w:r w:rsidR="009A55C1">
        <w:rPr>
          <w:sz w:val="28"/>
          <w:szCs w:val="28"/>
          <w:lang w:val="uk-UA"/>
        </w:rPr>
        <w:t>у</w:t>
      </w:r>
      <w:r w:rsidR="009A55C1" w:rsidRPr="009A55C1">
        <w:rPr>
          <w:sz w:val="28"/>
          <w:szCs w:val="28"/>
          <w:lang w:val="uk-UA"/>
        </w:rPr>
        <w:t xml:space="preserve"> сім'ї, молоді та спорту Донецької о</w:t>
      </w:r>
      <w:r w:rsidR="009A55C1">
        <w:rPr>
          <w:sz w:val="28"/>
          <w:szCs w:val="28"/>
          <w:lang w:val="uk-UA"/>
        </w:rPr>
        <w:t xml:space="preserve">бласної державної адміністрації </w:t>
      </w:r>
      <w:r>
        <w:rPr>
          <w:sz w:val="28"/>
          <w:szCs w:val="28"/>
          <w:lang w:val="uk-UA"/>
        </w:rPr>
        <w:t xml:space="preserve">звіт про використання коштів  на  часткове відшкодування.  </w:t>
      </w:r>
    </w:p>
    <w:p w:rsidR="0013196F" w:rsidRDefault="0013196F" w:rsidP="0013196F">
      <w:pPr>
        <w:pStyle w:val="31"/>
        <w:shd w:val="clear" w:color="auto" w:fill="auto"/>
        <w:tabs>
          <w:tab w:val="left" w:pos="586"/>
        </w:tabs>
        <w:spacing w:line="240" w:lineRule="auto"/>
        <w:ind w:right="-5"/>
        <w:jc w:val="both"/>
        <w:rPr>
          <w:color w:val="auto"/>
          <w:spacing w:val="0"/>
          <w:sz w:val="28"/>
          <w:szCs w:val="28"/>
          <w:lang w:eastAsia="en-US"/>
        </w:rPr>
      </w:pPr>
      <w:r>
        <w:rPr>
          <w:color w:val="auto"/>
          <w:spacing w:val="0"/>
          <w:sz w:val="28"/>
          <w:szCs w:val="28"/>
          <w:lang w:eastAsia="en-US"/>
        </w:rPr>
        <w:tab/>
      </w:r>
      <w:r>
        <w:rPr>
          <w:color w:val="auto"/>
          <w:spacing w:val="0"/>
          <w:sz w:val="28"/>
          <w:szCs w:val="28"/>
          <w:lang w:eastAsia="en-US"/>
        </w:rPr>
        <w:tab/>
        <w:t xml:space="preserve">3.5. У разі встановлення факту оформлення часткового відшкодування з порушенням чинного законодавства </w:t>
      </w:r>
      <w:r>
        <w:rPr>
          <w:sz w:val="28"/>
          <w:szCs w:val="28"/>
        </w:rPr>
        <w:t>Управління</w:t>
      </w:r>
      <w:r>
        <w:rPr>
          <w:color w:val="auto"/>
          <w:spacing w:val="0"/>
          <w:sz w:val="28"/>
          <w:szCs w:val="28"/>
          <w:lang w:eastAsia="en-US"/>
        </w:rPr>
        <w:t xml:space="preserve"> у місячний строк з дня виявлення такого факту приймає рішення та вживає заходів щодо подальшого використання даних коштів.</w:t>
      </w:r>
    </w:p>
    <w:p w:rsidR="009A55C1" w:rsidRPr="009A55C1" w:rsidRDefault="0013196F" w:rsidP="008B3EDD">
      <w:pPr>
        <w:ind w:firstLine="708"/>
        <w:jc w:val="both"/>
        <w:rPr>
          <w:sz w:val="28"/>
          <w:szCs w:val="28"/>
          <w:lang w:val="uk-UA"/>
        </w:rPr>
      </w:pPr>
      <w:r>
        <w:rPr>
          <w:sz w:val="28"/>
          <w:szCs w:val="28"/>
          <w:lang w:val="uk-UA"/>
        </w:rPr>
        <w:t>3.6. Форми заяви батьків-заявників про намір закупівлі путівки, згоди закладу, що підтверджує його можливість забезпечити дитину послугами з оздоровлення та відпочинку, підтвердження Управління батькам - заявникам про намір здійснити перерахування часткового відшкодування, повідомлення закладу</w:t>
      </w:r>
      <w:r w:rsidR="00132CB9">
        <w:rPr>
          <w:sz w:val="28"/>
          <w:szCs w:val="28"/>
          <w:lang w:val="uk-UA"/>
        </w:rPr>
        <w:t>,</w:t>
      </w:r>
      <w:r>
        <w:rPr>
          <w:sz w:val="28"/>
          <w:szCs w:val="28"/>
          <w:lang w:val="uk-UA"/>
        </w:rPr>
        <w:t xml:space="preserve"> звіту-реєстру щодо оздоровлення дітей у закладі, звіту про </w:t>
      </w:r>
      <w:r>
        <w:rPr>
          <w:sz w:val="28"/>
          <w:szCs w:val="28"/>
          <w:lang w:val="uk-UA"/>
        </w:rPr>
        <w:lastRenderedPageBreak/>
        <w:t>використання бюджетних ко</w:t>
      </w:r>
      <w:r w:rsidR="003D6119">
        <w:rPr>
          <w:sz w:val="28"/>
          <w:szCs w:val="28"/>
          <w:lang w:val="uk-UA"/>
        </w:rPr>
        <w:t xml:space="preserve">штів на часткове відшкодування </w:t>
      </w:r>
      <w:r>
        <w:rPr>
          <w:sz w:val="28"/>
          <w:szCs w:val="28"/>
          <w:lang w:val="uk-UA"/>
        </w:rPr>
        <w:t>затвердж</w:t>
      </w:r>
      <w:r w:rsidR="003D6119">
        <w:rPr>
          <w:sz w:val="28"/>
          <w:szCs w:val="28"/>
          <w:lang w:val="uk-UA"/>
        </w:rPr>
        <w:t>ен</w:t>
      </w:r>
      <w:r w:rsidR="00A82EBC">
        <w:rPr>
          <w:sz w:val="28"/>
          <w:szCs w:val="28"/>
          <w:lang w:val="uk-UA"/>
        </w:rPr>
        <w:t>і</w:t>
      </w:r>
      <w:r>
        <w:rPr>
          <w:sz w:val="28"/>
          <w:szCs w:val="28"/>
          <w:lang w:val="uk-UA"/>
        </w:rPr>
        <w:t xml:space="preserve"> </w:t>
      </w:r>
      <w:r w:rsidR="0064297C">
        <w:rPr>
          <w:sz w:val="28"/>
          <w:szCs w:val="28"/>
          <w:lang w:val="uk-UA"/>
        </w:rPr>
        <w:t xml:space="preserve"> </w:t>
      </w:r>
      <w:r w:rsidR="009A55C1" w:rsidRPr="009A55C1">
        <w:rPr>
          <w:sz w:val="28"/>
          <w:szCs w:val="28"/>
          <w:lang w:val="uk-UA"/>
        </w:rPr>
        <w:t>Департамент</w:t>
      </w:r>
      <w:r w:rsidR="003D6119">
        <w:rPr>
          <w:sz w:val="28"/>
          <w:szCs w:val="28"/>
          <w:lang w:val="uk-UA"/>
        </w:rPr>
        <w:t>ом</w:t>
      </w:r>
      <w:r w:rsidR="009A55C1" w:rsidRPr="009A55C1">
        <w:rPr>
          <w:sz w:val="28"/>
          <w:szCs w:val="28"/>
          <w:lang w:val="uk-UA"/>
        </w:rPr>
        <w:t xml:space="preserve"> сім'ї, молоді та спорту Донецької обласної державної адміністрації.</w:t>
      </w:r>
    </w:p>
    <w:p w:rsidR="0013196F" w:rsidRDefault="0013196F" w:rsidP="0013196F">
      <w:pPr>
        <w:tabs>
          <w:tab w:val="left" w:pos="720"/>
        </w:tabs>
        <w:ind w:firstLine="708"/>
        <w:jc w:val="both"/>
        <w:rPr>
          <w:sz w:val="28"/>
          <w:szCs w:val="28"/>
          <w:lang w:val="uk-UA"/>
        </w:rPr>
      </w:pPr>
      <w:r>
        <w:rPr>
          <w:sz w:val="28"/>
          <w:szCs w:val="28"/>
          <w:lang w:val="uk-UA"/>
        </w:rPr>
        <w:t>3.7. Складання та подання фінансової звітності про використання коштів, передбачених на часткове відшкодування вартості путівки, а також контроль за їх цільовим та ефективним використанням здійснюється в установленому законодавством порядку.</w:t>
      </w:r>
    </w:p>
    <w:p w:rsidR="0013196F" w:rsidRDefault="0013196F" w:rsidP="0013196F">
      <w:pPr>
        <w:tabs>
          <w:tab w:val="left" w:pos="720"/>
        </w:tabs>
        <w:ind w:firstLine="708"/>
        <w:jc w:val="both"/>
        <w:rPr>
          <w:sz w:val="28"/>
          <w:szCs w:val="28"/>
          <w:lang w:val="uk-UA"/>
        </w:rPr>
      </w:pPr>
    </w:p>
    <w:p w:rsidR="0013196F" w:rsidRDefault="0013196F" w:rsidP="0013196F">
      <w:pPr>
        <w:ind w:firstLine="708"/>
        <w:jc w:val="both"/>
        <w:rPr>
          <w:i/>
          <w:sz w:val="28"/>
          <w:szCs w:val="28"/>
          <w:lang w:val="uk-UA"/>
        </w:rPr>
      </w:pPr>
      <w:r>
        <w:rPr>
          <w:i/>
          <w:sz w:val="28"/>
          <w:szCs w:val="28"/>
          <w:lang w:val="uk-UA"/>
        </w:rPr>
        <w:t>Порядок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 які</w:t>
      </w:r>
      <w:r w:rsidR="008B3EDD" w:rsidRPr="008B3EDD">
        <w:rPr>
          <w:sz w:val="28"/>
          <w:szCs w:val="28"/>
          <w:lang w:val="uk-UA"/>
        </w:rPr>
        <w:t xml:space="preserve"> </w:t>
      </w:r>
      <w:r w:rsidR="008B3EDD" w:rsidRPr="008B3EDD">
        <w:rPr>
          <w:i/>
          <w:sz w:val="28"/>
          <w:szCs w:val="28"/>
          <w:lang w:val="uk-UA"/>
        </w:rPr>
        <w:t>потребують особливої соціальної уваги та підтримки та</w:t>
      </w:r>
      <w:r>
        <w:rPr>
          <w:i/>
          <w:sz w:val="28"/>
          <w:szCs w:val="28"/>
          <w:lang w:val="uk-UA"/>
        </w:rPr>
        <w:t xml:space="preserve"> виховуються в сім’ях з дітьми підготовлено Управлінням молодіжної політики та у справах дітей Бахмутської міської ради.</w:t>
      </w:r>
    </w:p>
    <w:p w:rsidR="0013196F" w:rsidRDefault="0013196F" w:rsidP="0013196F">
      <w:pPr>
        <w:rPr>
          <w:b/>
          <w:i/>
          <w:sz w:val="28"/>
          <w:szCs w:val="28"/>
          <w:lang w:val="uk-UA"/>
        </w:rPr>
      </w:pPr>
    </w:p>
    <w:p w:rsidR="00A82EBC" w:rsidRDefault="00A82EBC" w:rsidP="0013196F">
      <w:pPr>
        <w:rPr>
          <w:b/>
          <w:i/>
          <w:sz w:val="28"/>
          <w:szCs w:val="28"/>
          <w:lang w:val="uk-UA"/>
        </w:rPr>
      </w:pPr>
    </w:p>
    <w:p w:rsidR="00AE1C0B" w:rsidRDefault="00AE1C0B" w:rsidP="0013196F">
      <w:pPr>
        <w:rPr>
          <w:b/>
          <w:i/>
          <w:sz w:val="28"/>
          <w:szCs w:val="28"/>
          <w:lang w:val="uk-UA"/>
        </w:rPr>
      </w:pPr>
    </w:p>
    <w:p w:rsidR="0013196F" w:rsidRDefault="0013196F" w:rsidP="0013196F">
      <w:pPr>
        <w:rPr>
          <w:b/>
          <w:i/>
          <w:sz w:val="28"/>
          <w:szCs w:val="28"/>
          <w:lang w:val="uk-UA"/>
        </w:rPr>
      </w:pPr>
      <w:r>
        <w:rPr>
          <w:b/>
          <w:i/>
          <w:sz w:val="28"/>
          <w:szCs w:val="28"/>
          <w:lang w:val="uk-UA"/>
        </w:rPr>
        <w:t xml:space="preserve">Начальник Управління молодіжної </w:t>
      </w:r>
    </w:p>
    <w:p w:rsidR="0013196F" w:rsidRDefault="0013196F" w:rsidP="0013196F">
      <w:pPr>
        <w:rPr>
          <w:b/>
          <w:i/>
          <w:sz w:val="28"/>
          <w:szCs w:val="28"/>
          <w:lang w:val="uk-UA"/>
        </w:rPr>
      </w:pPr>
      <w:r>
        <w:rPr>
          <w:b/>
          <w:i/>
          <w:sz w:val="28"/>
          <w:szCs w:val="28"/>
          <w:lang w:val="uk-UA"/>
        </w:rPr>
        <w:t xml:space="preserve">політики та у справах дітей </w:t>
      </w:r>
    </w:p>
    <w:p w:rsidR="0013196F" w:rsidRDefault="0013196F" w:rsidP="0013196F">
      <w:pPr>
        <w:rPr>
          <w:b/>
          <w:i/>
          <w:sz w:val="28"/>
          <w:szCs w:val="28"/>
          <w:lang w:val="uk-UA"/>
        </w:rPr>
      </w:pPr>
      <w:proofErr w:type="spellStart"/>
      <w:r>
        <w:rPr>
          <w:b/>
          <w:i/>
          <w:sz w:val="28"/>
          <w:szCs w:val="28"/>
          <w:lang w:val="uk-UA"/>
        </w:rPr>
        <w:t>Бахмутської</w:t>
      </w:r>
      <w:proofErr w:type="spellEnd"/>
      <w:r>
        <w:rPr>
          <w:b/>
          <w:i/>
          <w:sz w:val="28"/>
          <w:szCs w:val="28"/>
          <w:lang w:val="uk-UA"/>
        </w:rPr>
        <w:t xml:space="preserve"> міської ради                                                        Л.О. </w:t>
      </w:r>
      <w:proofErr w:type="spellStart"/>
      <w:r>
        <w:rPr>
          <w:b/>
          <w:i/>
          <w:sz w:val="28"/>
          <w:szCs w:val="28"/>
          <w:lang w:val="uk-UA"/>
        </w:rPr>
        <w:t>Махничева</w:t>
      </w:r>
      <w:proofErr w:type="spellEnd"/>
    </w:p>
    <w:p w:rsidR="0013196F" w:rsidRDefault="0013196F" w:rsidP="0013196F">
      <w:pPr>
        <w:rPr>
          <w:b/>
          <w:i/>
          <w:sz w:val="28"/>
          <w:szCs w:val="28"/>
          <w:lang w:val="uk-UA"/>
        </w:rPr>
      </w:pPr>
    </w:p>
    <w:p w:rsidR="0013196F" w:rsidRPr="00B25D78" w:rsidRDefault="0013196F" w:rsidP="0013196F">
      <w:pPr>
        <w:rPr>
          <w:b/>
          <w:i/>
          <w:color w:val="FF0000"/>
          <w:sz w:val="28"/>
          <w:szCs w:val="28"/>
          <w:lang w:val="uk-UA"/>
        </w:rPr>
      </w:pPr>
      <w:r w:rsidRPr="00CF5C4E">
        <w:rPr>
          <w:b/>
          <w:i/>
          <w:sz w:val="28"/>
          <w:szCs w:val="28"/>
          <w:lang w:val="uk-UA"/>
        </w:rPr>
        <w:t xml:space="preserve">Секретар </w:t>
      </w:r>
      <w:proofErr w:type="spellStart"/>
      <w:r w:rsidRPr="00CF5C4E">
        <w:rPr>
          <w:b/>
          <w:i/>
          <w:sz w:val="28"/>
          <w:szCs w:val="28"/>
          <w:lang w:val="uk-UA"/>
        </w:rPr>
        <w:t>Бахмутської</w:t>
      </w:r>
      <w:proofErr w:type="spellEnd"/>
      <w:r w:rsidRPr="00CF5C4E">
        <w:rPr>
          <w:b/>
          <w:i/>
          <w:sz w:val="28"/>
          <w:szCs w:val="28"/>
          <w:lang w:val="uk-UA"/>
        </w:rPr>
        <w:t xml:space="preserve"> міської ради                                    С.І. Кіщенко</w:t>
      </w:r>
      <w:r w:rsidRPr="00CF5C4E">
        <w:rPr>
          <w:b/>
          <w:sz w:val="28"/>
          <w:szCs w:val="28"/>
          <w:lang w:val="uk-UA"/>
        </w:rPr>
        <w:t xml:space="preserve">    </w:t>
      </w:r>
      <w:r w:rsidRPr="00B25D78">
        <w:rPr>
          <w:b/>
          <w:color w:val="FF0000"/>
          <w:sz w:val="28"/>
          <w:szCs w:val="28"/>
          <w:lang w:val="uk-UA"/>
        </w:rPr>
        <w:t xml:space="preserve">                                                                </w:t>
      </w:r>
    </w:p>
    <w:p w:rsidR="0013196F" w:rsidRDefault="0013196F" w:rsidP="0013196F">
      <w:pPr>
        <w:ind w:firstLine="360"/>
        <w:jc w:val="center"/>
        <w:rPr>
          <w:b/>
          <w:sz w:val="28"/>
          <w:szCs w:val="28"/>
          <w:lang w:val="uk-UA"/>
        </w:rPr>
      </w:pPr>
    </w:p>
    <w:p w:rsidR="0013196F" w:rsidRDefault="0013196F" w:rsidP="0013196F">
      <w:pPr>
        <w:ind w:firstLine="360"/>
        <w:jc w:val="center"/>
        <w:rPr>
          <w:b/>
          <w:sz w:val="28"/>
          <w:szCs w:val="28"/>
          <w:lang w:val="uk-UA"/>
        </w:rPr>
      </w:pPr>
      <w:r>
        <w:rPr>
          <w:b/>
          <w:sz w:val="28"/>
          <w:szCs w:val="28"/>
          <w:lang w:val="uk-UA"/>
        </w:rPr>
        <w:t xml:space="preserve">                                                                     </w:t>
      </w:r>
    </w:p>
    <w:p w:rsidR="0013196F" w:rsidRDefault="0013196F" w:rsidP="0013196F">
      <w:pPr>
        <w:ind w:firstLine="360"/>
        <w:jc w:val="center"/>
        <w:rPr>
          <w:b/>
          <w:sz w:val="28"/>
          <w:szCs w:val="28"/>
          <w:lang w:val="uk-UA"/>
        </w:rPr>
      </w:pPr>
    </w:p>
    <w:p w:rsidR="0013196F" w:rsidRDefault="0013196F" w:rsidP="0013196F">
      <w:pPr>
        <w:ind w:firstLine="360"/>
        <w:jc w:val="center"/>
        <w:rPr>
          <w:b/>
          <w:sz w:val="28"/>
          <w:szCs w:val="28"/>
          <w:lang w:val="uk-UA"/>
        </w:rPr>
      </w:pPr>
    </w:p>
    <w:p w:rsidR="0013196F" w:rsidRDefault="0013196F" w:rsidP="0013196F">
      <w:pPr>
        <w:ind w:firstLine="360"/>
        <w:jc w:val="center"/>
        <w:rPr>
          <w:b/>
          <w:sz w:val="28"/>
          <w:szCs w:val="28"/>
          <w:lang w:val="uk-UA"/>
        </w:rPr>
      </w:pPr>
    </w:p>
    <w:p w:rsidR="0030303C" w:rsidRDefault="0030303C" w:rsidP="0013196F">
      <w:pPr>
        <w:ind w:firstLine="360"/>
        <w:jc w:val="center"/>
        <w:rPr>
          <w:b/>
          <w:sz w:val="28"/>
          <w:szCs w:val="28"/>
          <w:lang w:val="uk-UA"/>
        </w:rPr>
      </w:pPr>
    </w:p>
    <w:p w:rsidR="0030303C" w:rsidRDefault="0030303C" w:rsidP="0013196F">
      <w:pPr>
        <w:ind w:firstLine="360"/>
        <w:jc w:val="center"/>
        <w:rPr>
          <w:b/>
          <w:sz w:val="28"/>
          <w:szCs w:val="28"/>
          <w:lang w:val="uk-UA"/>
        </w:rPr>
      </w:pPr>
    </w:p>
    <w:p w:rsidR="0030303C" w:rsidRDefault="0030303C" w:rsidP="0013196F">
      <w:pPr>
        <w:ind w:firstLine="360"/>
        <w:jc w:val="center"/>
        <w:rPr>
          <w:b/>
          <w:sz w:val="28"/>
          <w:szCs w:val="28"/>
          <w:lang w:val="uk-UA"/>
        </w:rPr>
      </w:pPr>
    </w:p>
    <w:p w:rsidR="0030303C" w:rsidRDefault="0030303C" w:rsidP="0013196F">
      <w:pPr>
        <w:ind w:firstLine="360"/>
        <w:jc w:val="center"/>
        <w:rPr>
          <w:b/>
          <w:sz w:val="28"/>
          <w:szCs w:val="28"/>
          <w:lang w:val="uk-UA"/>
        </w:rPr>
      </w:pPr>
    </w:p>
    <w:sectPr w:rsidR="0030303C" w:rsidSect="005B63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F0838"/>
    <w:multiLevelType w:val="hybridMultilevel"/>
    <w:tmpl w:val="A4107E2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7E5FEA"/>
    <w:multiLevelType w:val="hybridMultilevel"/>
    <w:tmpl w:val="3F30A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57903"/>
    <w:multiLevelType w:val="hybridMultilevel"/>
    <w:tmpl w:val="872C280C"/>
    <w:lvl w:ilvl="0" w:tplc="C2CA47D8">
      <w:start w:val="1"/>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3">
    <w:nsid w:val="27FD5E32"/>
    <w:multiLevelType w:val="hybridMultilevel"/>
    <w:tmpl w:val="6AE8D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374A30"/>
    <w:multiLevelType w:val="hybridMultilevel"/>
    <w:tmpl w:val="C610E4E8"/>
    <w:lvl w:ilvl="0" w:tplc="04190001">
      <w:start w:val="1"/>
      <w:numFmt w:val="bullet"/>
      <w:lvlText w:val=""/>
      <w:lvlJc w:val="left"/>
      <w:pPr>
        <w:tabs>
          <w:tab w:val="num" w:pos="840"/>
        </w:tabs>
        <w:ind w:left="8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28D03DC"/>
    <w:multiLevelType w:val="hybridMultilevel"/>
    <w:tmpl w:val="8C88A3C0"/>
    <w:lvl w:ilvl="0" w:tplc="9B7A37F8">
      <w:start w:val="1"/>
      <w:numFmt w:val="decimal"/>
      <w:lvlText w:val="%1."/>
      <w:lvlJc w:val="left"/>
      <w:pPr>
        <w:ind w:left="1545" w:hanging="46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68F518C"/>
    <w:multiLevelType w:val="hybridMultilevel"/>
    <w:tmpl w:val="CE1236CE"/>
    <w:lvl w:ilvl="0" w:tplc="5CB61CA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6BCA7375"/>
    <w:multiLevelType w:val="hybridMultilevel"/>
    <w:tmpl w:val="803E2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7DCF"/>
    <w:rsid w:val="000066D1"/>
    <w:rsid w:val="00053505"/>
    <w:rsid w:val="00071786"/>
    <w:rsid w:val="000E0176"/>
    <w:rsid w:val="00101307"/>
    <w:rsid w:val="00122AED"/>
    <w:rsid w:val="0013196F"/>
    <w:rsid w:val="00132CB9"/>
    <w:rsid w:val="00146F11"/>
    <w:rsid w:val="00163C51"/>
    <w:rsid w:val="00170E86"/>
    <w:rsid w:val="0019532D"/>
    <w:rsid w:val="00250B75"/>
    <w:rsid w:val="00256C84"/>
    <w:rsid w:val="00287896"/>
    <w:rsid w:val="002E6BC8"/>
    <w:rsid w:val="002F5F3C"/>
    <w:rsid w:val="0030303C"/>
    <w:rsid w:val="0037594F"/>
    <w:rsid w:val="003D17B5"/>
    <w:rsid w:val="003D6119"/>
    <w:rsid w:val="00502436"/>
    <w:rsid w:val="005B6348"/>
    <w:rsid w:val="00640AD0"/>
    <w:rsid w:val="0064297C"/>
    <w:rsid w:val="0064492C"/>
    <w:rsid w:val="00656EF8"/>
    <w:rsid w:val="00736BEC"/>
    <w:rsid w:val="00796BC6"/>
    <w:rsid w:val="00817E50"/>
    <w:rsid w:val="00820E70"/>
    <w:rsid w:val="0082204D"/>
    <w:rsid w:val="00840622"/>
    <w:rsid w:val="0087149F"/>
    <w:rsid w:val="008B3EDD"/>
    <w:rsid w:val="0092306F"/>
    <w:rsid w:val="00970916"/>
    <w:rsid w:val="009A55C1"/>
    <w:rsid w:val="009C6555"/>
    <w:rsid w:val="00A120C0"/>
    <w:rsid w:val="00A30EAC"/>
    <w:rsid w:val="00A6349E"/>
    <w:rsid w:val="00A80ED1"/>
    <w:rsid w:val="00A82EBC"/>
    <w:rsid w:val="00AE1C0B"/>
    <w:rsid w:val="00B25D78"/>
    <w:rsid w:val="00BE7B2E"/>
    <w:rsid w:val="00C65877"/>
    <w:rsid w:val="00CA6D50"/>
    <w:rsid w:val="00CF5C4E"/>
    <w:rsid w:val="00CF6AC5"/>
    <w:rsid w:val="00D3731F"/>
    <w:rsid w:val="00D75560"/>
    <w:rsid w:val="00DA46BC"/>
    <w:rsid w:val="00DB367E"/>
    <w:rsid w:val="00DB711A"/>
    <w:rsid w:val="00E309B8"/>
    <w:rsid w:val="00E4392B"/>
    <w:rsid w:val="00E83095"/>
    <w:rsid w:val="00EF0928"/>
    <w:rsid w:val="00F34E0E"/>
    <w:rsid w:val="00F87DCF"/>
    <w:rsid w:val="00FC7712"/>
    <w:rsid w:val="00FF6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5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066D1"/>
    <w:pPr>
      <w:keepNext/>
      <w:jc w:val="center"/>
      <w:outlineLvl w:val="0"/>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C6555"/>
    <w:pPr>
      <w:ind w:left="720"/>
      <w:contextualSpacing/>
    </w:pPr>
  </w:style>
  <w:style w:type="paragraph" w:customStyle="1" w:styleId="Standard">
    <w:name w:val="Standard"/>
    <w:rsid w:val="009C6555"/>
    <w:pPr>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styleId="a4">
    <w:name w:val="Balloon Text"/>
    <w:basedOn w:val="a"/>
    <w:link w:val="a5"/>
    <w:uiPriority w:val="99"/>
    <w:semiHidden/>
    <w:unhideWhenUsed/>
    <w:rsid w:val="00053505"/>
    <w:rPr>
      <w:rFonts w:ascii="Segoe UI" w:hAnsi="Segoe UI" w:cs="Segoe UI"/>
      <w:sz w:val="18"/>
      <w:szCs w:val="18"/>
    </w:rPr>
  </w:style>
  <w:style w:type="character" w:customStyle="1" w:styleId="a5">
    <w:name w:val="Текст выноски Знак"/>
    <w:basedOn w:val="a0"/>
    <w:link w:val="a4"/>
    <w:uiPriority w:val="99"/>
    <w:semiHidden/>
    <w:rsid w:val="00053505"/>
    <w:rPr>
      <w:rFonts w:ascii="Segoe UI" w:eastAsia="Times New Roman" w:hAnsi="Segoe UI" w:cs="Segoe UI"/>
      <w:sz w:val="18"/>
      <w:szCs w:val="18"/>
      <w:lang w:eastAsia="ru-RU"/>
    </w:rPr>
  </w:style>
  <w:style w:type="character" w:styleId="a6">
    <w:name w:val="Hyperlink"/>
    <w:basedOn w:val="a0"/>
    <w:uiPriority w:val="99"/>
    <w:unhideWhenUsed/>
    <w:rsid w:val="002F5F3C"/>
    <w:rPr>
      <w:color w:val="0563C1" w:themeColor="hyperlink"/>
      <w:u w:val="single"/>
    </w:rPr>
  </w:style>
  <w:style w:type="character" w:customStyle="1" w:styleId="10">
    <w:name w:val="Заголовок 1 Знак"/>
    <w:basedOn w:val="a0"/>
    <w:link w:val="1"/>
    <w:rsid w:val="000066D1"/>
    <w:rPr>
      <w:rFonts w:ascii="Times New Roman" w:eastAsia="Times New Roman" w:hAnsi="Times New Roman" w:cs="Times New Roman"/>
      <w:b/>
      <w:bCs/>
      <w:sz w:val="40"/>
      <w:szCs w:val="24"/>
      <w:lang w:eastAsia="ru-RU"/>
    </w:rPr>
  </w:style>
  <w:style w:type="paragraph" w:styleId="a7">
    <w:name w:val="header"/>
    <w:basedOn w:val="a"/>
    <w:link w:val="a8"/>
    <w:semiHidden/>
    <w:unhideWhenUsed/>
    <w:rsid w:val="000066D1"/>
    <w:pPr>
      <w:tabs>
        <w:tab w:val="center" w:pos="4677"/>
        <w:tab w:val="right" w:pos="9355"/>
      </w:tabs>
    </w:pPr>
    <w:rPr>
      <w:lang w:val="uk-UA"/>
    </w:rPr>
  </w:style>
  <w:style w:type="character" w:customStyle="1" w:styleId="a8">
    <w:name w:val="Верхний колонтитул Знак"/>
    <w:basedOn w:val="a0"/>
    <w:link w:val="a7"/>
    <w:semiHidden/>
    <w:rsid w:val="000066D1"/>
    <w:rPr>
      <w:rFonts w:ascii="Times New Roman" w:eastAsia="Times New Roman" w:hAnsi="Times New Roman" w:cs="Times New Roman"/>
      <w:sz w:val="24"/>
      <w:szCs w:val="24"/>
      <w:lang w:val="uk-UA" w:eastAsia="ru-RU"/>
    </w:rPr>
  </w:style>
  <w:style w:type="paragraph" w:styleId="3">
    <w:name w:val="Body Text Indent 3"/>
    <w:basedOn w:val="a"/>
    <w:link w:val="30"/>
    <w:semiHidden/>
    <w:unhideWhenUsed/>
    <w:rsid w:val="000066D1"/>
    <w:pPr>
      <w:ind w:firstLine="1080"/>
      <w:jc w:val="both"/>
    </w:pPr>
    <w:rPr>
      <w:sz w:val="28"/>
      <w:lang w:val="uk-UA"/>
    </w:rPr>
  </w:style>
  <w:style w:type="character" w:customStyle="1" w:styleId="30">
    <w:name w:val="Основной текст с отступом 3 Знак"/>
    <w:basedOn w:val="a0"/>
    <w:link w:val="3"/>
    <w:semiHidden/>
    <w:rsid w:val="000066D1"/>
    <w:rPr>
      <w:rFonts w:ascii="Times New Roman" w:eastAsia="Times New Roman" w:hAnsi="Times New Roman" w:cs="Times New Roman"/>
      <w:sz w:val="28"/>
      <w:szCs w:val="24"/>
      <w:lang w:val="uk-UA" w:eastAsia="ru-RU"/>
    </w:rPr>
  </w:style>
  <w:style w:type="table" w:styleId="a9">
    <w:name w:val="Table Grid"/>
    <w:basedOn w:val="a1"/>
    <w:rsid w:val="000066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0066D1"/>
    <w:pPr>
      <w:spacing w:after="120"/>
    </w:pPr>
  </w:style>
  <w:style w:type="character" w:customStyle="1" w:styleId="ab">
    <w:name w:val="Основной текст Знак"/>
    <w:basedOn w:val="a0"/>
    <w:link w:val="aa"/>
    <w:uiPriority w:val="99"/>
    <w:semiHidden/>
    <w:rsid w:val="000066D1"/>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13196F"/>
    <w:pPr>
      <w:spacing w:after="120"/>
      <w:ind w:left="283"/>
    </w:pPr>
    <w:rPr>
      <w:sz w:val="20"/>
      <w:szCs w:val="20"/>
    </w:rPr>
  </w:style>
  <w:style w:type="character" w:customStyle="1" w:styleId="ad">
    <w:name w:val="Основной текст с отступом Знак"/>
    <w:basedOn w:val="a0"/>
    <w:link w:val="ac"/>
    <w:uiPriority w:val="99"/>
    <w:semiHidden/>
    <w:rsid w:val="0013196F"/>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13196F"/>
    <w:pPr>
      <w:spacing w:after="120" w:line="480" w:lineRule="auto"/>
    </w:pPr>
    <w:rPr>
      <w:sz w:val="20"/>
      <w:szCs w:val="20"/>
    </w:rPr>
  </w:style>
  <w:style w:type="character" w:customStyle="1" w:styleId="20">
    <w:name w:val="Основной текст 2 Знак"/>
    <w:basedOn w:val="a0"/>
    <w:link w:val="2"/>
    <w:uiPriority w:val="99"/>
    <w:rsid w:val="0013196F"/>
    <w:rPr>
      <w:rFonts w:ascii="Times New Roman" w:eastAsia="Times New Roman" w:hAnsi="Times New Roman" w:cs="Times New Roman"/>
      <w:sz w:val="20"/>
      <w:szCs w:val="20"/>
      <w:lang w:eastAsia="ru-RU"/>
    </w:rPr>
  </w:style>
  <w:style w:type="paragraph" w:styleId="ae">
    <w:name w:val="No Spacing"/>
    <w:uiPriority w:val="99"/>
    <w:qFormat/>
    <w:rsid w:val="0013196F"/>
    <w:pPr>
      <w:spacing w:after="0" w:line="240" w:lineRule="auto"/>
    </w:pPr>
    <w:rPr>
      <w:rFonts w:ascii="Calibri" w:eastAsia="Calibri" w:hAnsi="Calibri" w:cs="Calibri"/>
    </w:rPr>
  </w:style>
  <w:style w:type="paragraph" w:customStyle="1" w:styleId="31">
    <w:name w:val="Основной текст3"/>
    <w:basedOn w:val="a"/>
    <w:uiPriority w:val="99"/>
    <w:rsid w:val="0013196F"/>
    <w:pPr>
      <w:widowControl w:val="0"/>
      <w:shd w:val="clear" w:color="auto" w:fill="FFFFFF"/>
      <w:spacing w:line="317" w:lineRule="exact"/>
    </w:pPr>
    <w:rPr>
      <w:color w:val="000000"/>
      <w:spacing w:val="1"/>
      <w:sz w:val="25"/>
      <w:szCs w:val="25"/>
      <w:lang w:val="uk-UA" w:eastAsia="uk-UA"/>
    </w:rPr>
  </w:style>
  <w:style w:type="paragraph" w:styleId="af">
    <w:name w:val="Plain Text"/>
    <w:basedOn w:val="a"/>
    <w:link w:val="af0"/>
    <w:uiPriority w:val="99"/>
    <w:rsid w:val="0030303C"/>
    <w:rPr>
      <w:rFonts w:ascii="Courier New" w:hAnsi="Courier New"/>
      <w:sz w:val="20"/>
      <w:szCs w:val="20"/>
      <w:lang w:val="uk-UA"/>
    </w:rPr>
  </w:style>
  <w:style w:type="character" w:customStyle="1" w:styleId="af0">
    <w:name w:val="Текст Знак"/>
    <w:basedOn w:val="a0"/>
    <w:link w:val="af"/>
    <w:uiPriority w:val="99"/>
    <w:rsid w:val="0030303C"/>
    <w:rPr>
      <w:rFonts w:ascii="Courier New" w:eastAsia="Times New Roman" w:hAnsi="Courier New"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25258926">
      <w:bodyDiv w:val="1"/>
      <w:marLeft w:val="0"/>
      <w:marRight w:val="0"/>
      <w:marTop w:val="0"/>
      <w:marBottom w:val="0"/>
      <w:divBdr>
        <w:top w:val="none" w:sz="0" w:space="0" w:color="auto"/>
        <w:left w:val="none" w:sz="0" w:space="0" w:color="auto"/>
        <w:bottom w:val="none" w:sz="0" w:space="0" w:color="auto"/>
        <w:right w:val="none" w:sz="0" w:space="0" w:color="auto"/>
      </w:divBdr>
    </w:div>
    <w:div w:id="590548379">
      <w:bodyDiv w:val="1"/>
      <w:marLeft w:val="0"/>
      <w:marRight w:val="0"/>
      <w:marTop w:val="0"/>
      <w:marBottom w:val="0"/>
      <w:divBdr>
        <w:top w:val="none" w:sz="0" w:space="0" w:color="auto"/>
        <w:left w:val="none" w:sz="0" w:space="0" w:color="auto"/>
        <w:bottom w:val="none" w:sz="0" w:space="0" w:color="auto"/>
        <w:right w:val="none" w:sz="0" w:space="0" w:color="auto"/>
      </w:divBdr>
    </w:div>
    <w:div w:id="1345135241">
      <w:bodyDiv w:val="1"/>
      <w:marLeft w:val="0"/>
      <w:marRight w:val="0"/>
      <w:marTop w:val="0"/>
      <w:marBottom w:val="0"/>
      <w:divBdr>
        <w:top w:val="none" w:sz="0" w:space="0" w:color="auto"/>
        <w:left w:val="none" w:sz="0" w:space="0" w:color="auto"/>
        <w:bottom w:val="none" w:sz="0" w:space="0" w:color="auto"/>
        <w:right w:val="none" w:sz="0" w:space="0" w:color="auto"/>
      </w:divBdr>
    </w:div>
    <w:div w:id="185253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file:///C:\WINWORD\CLIPART\TREZUB.BM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D6966-AD14-48AA-B8E3-C9AE7C94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7</Pages>
  <Words>2142</Words>
  <Characters>12210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ch14</cp:lastModifiedBy>
  <cp:revision>23</cp:revision>
  <cp:lastPrinted>2018-04-13T08:27:00Z</cp:lastPrinted>
  <dcterms:created xsi:type="dcterms:W3CDTF">2018-03-20T11:34:00Z</dcterms:created>
  <dcterms:modified xsi:type="dcterms:W3CDTF">2018-04-27T10:15:00Z</dcterms:modified>
</cp:coreProperties>
</file>