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99" w:rsidRPr="003374F6" w:rsidRDefault="00E70299" w:rsidP="00E70299">
      <w:pPr>
        <w:pStyle w:val="8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299" w:rsidRPr="003374F6" w:rsidRDefault="00E70299" w:rsidP="00E70299">
      <w:pPr>
        <w:rPr>
          <w:lang w:val="uk-UA"/>
        </w:rPr>
      </w:pPr>
    </w:p>
    <w:p w:rsidR="00E70299" w:rsidRPr="003374F6" w:rsidRDefault="00E70299" w:rsidP="00E70299">
      <w:pPr>
        <w:pStyle w:val="8"/>
        <w:jc w:val="center"/>
        <w:rPr>
          <w:sz w:val="32"/>
          <w:lang w:val="uk-UA"/>
        </w:rPr>
      </w:pPr>
      <w:r w:rsidRPr="003374F6">
        <w:rPr>
          <w:sz w:val="32"/>
          <w:lang w:val="uk-UA"/>
        </w:rPr>
        <w:t>У  К  Р  А  Ї  Н  А</w:t>
      </w:r>
    </w:p>
    <w:p w:rsidR="00E70299" w:rsidRPr="003374F6" w:rsidRDefault="00E70299" w:rsidP="00E70299">
      <w:pPr>
        <w:jc w:val="center"/>
        <w:rPr>
          <w:b/>
          <w:sz w:val="27"/>
          <w:lang w:val="uk-UA"/>
        </w:rPr>
      </w:pPr>
    </w:p>
    <w:p w:rsidR="00E70299" w:rsidRPr="003374F6" w:rsidRDefault="00E70299" w:rsidP="00E70299">
      <w:pPr>
        <w:jc w:val="center"/>
        <w:rPr>
          <w:b/>
          <w:sz w:val="36"/>
          <w:lang w:val="uk-UA"/>
        </w:rPr>
      </w:pPr>
      <w:r w:rsidRPr="003374F6">
        <w:rPr>
          <w:b/>
          <w:sz w:val="36"/>
          <w:lang w:val="uk-UA"/>
        </w:rPr>
        <w:t xml:space="preserve">Б а х м у т с ь к а   м і с ь к а    р а д а </w:t>
      </w:r>
    </w:p>
    <w:p w:rsidR="00E70299" w:rsidRPr="003374F6" w:rsidRDefault="00E70299" w:rsidP="00E70299">
      <w:pPr>
        <w:jc w:val="center"/>
        <w:rPr>
          <w:b/>
          <w:sz w:val="28"/>
          <w:lang w:val="uk-UA"/>
        </w:rPr>
      </w:pPr>
    </w:p>
    <w:p w:rsidR="00E70299" w:rsidRPr="003374F6" w:rsidRDefault="00E70299" w:rsidP="00E70299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11</w:t>
      </w:r>
      <w:r w:rsidR="00A1154F">
        <w:rPr>
          <w:b/>
          <w:sz w:val="40"/>
          <w:lang w:val="uk-UA"/>
        </w:rPr>
        <w:t>3</w:t>
      </w:r>
      <w:r w:rsidRPr="003374F6">
        <w:rPr>
          <w:b/>
          <w:sz w:val="40"/>
          <w:lang w:val="uk-UA"/>
        </w:rPr>
        <w:t xml:space="preserve"> СЕСІЯ 6 СКЛИКАННЯ</w:t>
      </w:r>
    </w:p>
    <w:p w:rsidR="00E70299" w:rsidRPr="003374F6" w:rsidRDefault="00E70299" w:rsidP="00E70299">
      <w:pPr>
        <w:jc w:val="center"/>
        <w:rPr>
          <w:b/>
          <w:sz w:val="36"/>
          <w:lang w:val="uk-UA"/>
        </w:rPr>
      </w:pPr>
    </w:p>
    <w:p w:rsidR="00E70299" w:rsidRPr="003374F6" w:rsidRDefault="00E70299" w:rsidP="00E70299">
      <w:pPr>
        <w:pStyle w:val="5"/>
        <w:ind w:left="0"/>
        <w:jc w:val="center"/>
        <w:rPr>
          <w:sz w:val="40"/>
        </w:rPr>
      </w:pPr>
      <w:r w:rsidRPr="003374F6">
        <w:rPr>
          <w:sz w:val="40"/>
        </w:rPr>
        <w:t xml:space="preserve">Р I Ш Е Н </w:t>
      </w:r>
      <w:proofErr w:type="spellStart"/>
      <w:r w:rsidRPr="003374F6">
        <w:rPr>
          <w:sz w:val="40"/>
        </w:rPr>
        <w:t>Н</w:t>
      </w:r>
      <w:proofErr w:type="spellEnd"/>
      <w:r w:rsidRPr="003374F6">
        <w:rPr>
          <w:sz w:val="40"/>
        </w:rPr>
        <w:t xml:space="preserve"> Я</w:t>
      </w:r>
    </w:p>
    <w:p w:rsidR="00E70299" w:rsidRPr="003374F6" w:rsidRDefault="00E70299" w:rsidP="00E70299">
      <w:pPr>
        <w:rPr>
          <w:sz w:val="28"/>
          <w:szCs w:val="28"/>
          <w:lang w:val="uk-UA"/>
        </w:rPr>
      </w:pPr>
    </w:p>
    <w:p w:rsidR="00E70299" w:rsidRPr="003374F6" w:rsidRDefault="00E70299" w:rsidP="00E7029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23.05.</w:t>
      </w:r>
      <w:r w:rsidRPr="003374F6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3374F6">
        <w:rPr>
          <w:sz w:val="28"/>
          <w:szCs w:val="28"/>
          <w:lang w:val="uk-UA"/>
        </w:rPr>
        <w:t xml:space="preserve"> № 6/</w:t>
      </w:r>
      <w:r>
        <w:rPr>
          <w:sz w:val="28"/>
          <w:szCs w:val="28"/>
          <w:lang w:val="uk-UA"/>
        </w:rPr>
        <w:t xml:space="preserve">113- </w:t>
      </w:r>
      <w:r w:rsidR="00757148">
        <w:rPr>
          <w:sz w:val="28"/>
          <w:szCs w:val="28"/>
          <w:lang w:val="uk-UA"/>
        </w:rPr>
        <w:t>2220</w:t>
      </w:r>
    </w:p>
    <w:p w:rsidR="00E70299" w:rsidRPr="003374F6" w:rsidRDefault="00E70299" w:rsidP="00E70299">
      <w:pPr>
        <w:rPr>
          <w:sz w:val="28"/>
          <w:szCs w:val="28"/>
          <w:lang w:val="uk-UA"/>
        </w:rPr>
      </w:pPr>
      <w:r w:rsidRPr="003374F6">
        <w:rPr>
          <w:sz w:val="28"/>
          <w:szCs w:val="28"/>
          <w:lang w:val="uk-UA"/>
        </w:rPr>
        <w:t>м. Бахмут</w:t>
      </w:r>
    </w:p>
    <w:p w:rsidR="00011E86" w:rsidRDefault="00011E86" w:rsidP="00E70299">
      <w:pPr>
        <w:rPr>
          <w:sz w:val="28"/>
          <w:szCs w:val="28"/>
          <w:lang w:val="uk-UA"/>
        </w:rPr>
      </w:pPr>
    </w:p>
    <w:p w:rsidR="00E70299" w:rsidRPr="00173C22" w:rsidRDefault="00E70299" w:rsidP="00E7029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>Звіт про роботу</w:t>
      </w:r>
      <w:r w:rsidRPr="00173C22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>К</w:t>
      </w:r>
      <w:r w:rsidRPr="00173C22">
        <w:rPr>
          <w:b/>
          <w:bCs/>
          <w:i/>
          <w:sz w:val="28"/>
          <w:szCs w:val="28"/>
          <w:lang w:val="uk-UA"/>
        </w:rPr>
        <w:t xml:space="preserve">омунального </w:t>
      </w:r>
    </w:p>
    <w:p w:rsidR="00E70299" w:rsidRDefault="00E70299" w:rsidP="00E70299">
      <w:pPr>
        <w:shd w:val="clear" w:color="auto" w:fill="FFFFFF"/>
        <w:spacing w:line="322" w:lineRule="exact"/>
        <w:ind w:left="24"/>
        <w:rPr>
          <w:b/>
          <w:bCs/>
          <w:i/>
          <w:sz w:val="28"/>
          <w:szCs w:val="28"/>
          <w:lang w:val="uk-UA"/>
        </w:rPr>
      </w:pPr>
      <w:r w:rsidRPr="00173C22">
        <w:rPr>
          <w:b/>
          <w:bCs/>
          <w:i/>
          <w:sz w:val="28"/>
          <w:szCs w:val="28"/>
          <w:lang w:val="uk-UA"/>
        </w:rPr>
        <w:t>підприємства «</w:t>
      </w:r>
      <w:r>
        <w:rPr>
          <w:b/>
          <w:bCs/>
          <w:i/>
          <w:sz w:val="28"/>
          <w:szCs w:val="28"/>
          <w:lang w:val="uk-UA"/>
        </w:rPr>
        <w:t xml:space="preserve">Бахмутський  парк </w:t>
      </w:r>
    </w:p>
    <w:p w:rsidR="00E70299" w:rsidRPr="00416D77" w:rsidRDefault="00C55F2B" w:rsidP="00E70299">
      <w:pPr>
        <w:shd w:val="clear" w:color="auto" w:fill="FFFFFF"/>
        <w:spacing w:line="322" w:lineRule="exact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 культури</w:t>
      </w:r>
      <w:r w:rsidR="00E70299">
        <w:rPr>
          <w:b/>
          <w:bCs/>
          <w:i/>
          <w:sz w:val="28"/>
          <w:szCs w:val="28"/>
          <w:lang w:val="uk-UA"/>
        </w:rPr>
        <w:t xml:space="preserve"> та відпочинку</w:t>
      </w:r>
      <w:r w:rsidR="00E70299" w:rsidRPr="00173C22">
        <w:rPr>
          <w:b/>
          <w:bCs/>
          <w:i/>
          <w:sz w:val="28"/>
          <w:szCs w:val="28"/>
          <w:lang w:val="uk-UA"/>
        </w:rPr>
        <w:t>»</w:t>
      </w:r>
    </w:p>
    <w:p w:rsidR="00E70299" w:rsidRDefault="00E70299" w:rsidP="00E70299">
      <w:pPr>
        <w:rPr>
          <w:sz w:val="28"/>
          <w:szCs w:val="28"/>
          <w:lang w:val="uk-UA"/>
        </w:rPr>
      </w:pPr>
    </w:p>
    <w:p w:rsidR="00E70299" w:rsidRDefault="00E70299" w:rsidP="00E70299">
      <w:pPr>
        <w:shd w:val="clear" w:color="auto" w:fill="FFFFFF"/>
        <w:tabs>
          <w:tab w:val="left" w:leader="underscore" w:pos="3000"/>
          <w:tab w:val="left" w:leader="underscore" w:pos="4478"/>
          <w:tab w:val="left" w:leader="underscore" w:pos="6096"/>
        </w:tabs>
        <w:spacing w:line="326" w:lineRule="exact"/>
        <w:ind w:firstLine="720"/>
        <w:jc w:val="both"/>
        <w:rPr>
          <w:sz w:val="28"/>
          <w:szCs w:val="28"/>
          <w:lang w:val="uk-UA"/>
        </w:rPr>
      </w:pPr>
      <w:r w:rsidRPr="001225CE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звіт від </w:t>
      </w:r>
      <w:r w:rsidR="00484295">
        <w:rPr>
          <w:sz w:val="28"/>
          <w:szCs w:val="28"/>
          <w:lang w:val="uk-UA"/>
        </w:rPr>
        <w:t>20.04.2018 № 01-2291-07</w:t>
      </w:r>
      <w:r>
        <w:rPr>
          <w:sz w:val="28"/>
          <w:szCs w:val="28"/>
          <w:lang w:val="uk-UA"/>
        </w:rPr>
        <w:t xml:space="preserve"> директора Комунального підприємства «Бахмутський парк культури та відпочинку»</w:t>
      </w:r>
      <w:r w:rsidRPr="001225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Костенка В.І. про роботу Комунального підприємства «Бахмутський парк культури та відпочинку» за 2017 рік, згідно з планом роботи Бахмутської міської ради на </w:t>
      </w:r>
      <w:r w:rsidR="00C55F2B">
        <w:rPr>
          <w:sz w:val="28"/>
          <w:szCs w:val="28"/>
          <w:lang w:val="uk-UA"/>
        </w:rPr>
        <w:t>І </w:t>
      </w:r>
      <w:r>
        <w:rPr>
          <w:sz w:val="28"/>
          <w:szCs w:val="28"/>
          <w:lang w:val="uk-UA"/>
        </w:rPr>
        <w:t>півріччя 201</w:t>
      </w:r>
      <w:r w:rsidR="00C55F2B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року, затверджен</w:t>
      </w:r>
      <w:r w:rsidR="00A1154F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рішенням Бахмутської міської ради від</w:t>
      </w:r>
      <w:r w:rsidR="00C55F2B">
        <w:rPr>
          <w:sz w:val="28"/>
          <w:szCs w:val="28"/>
          <w:lang w:val="uk-UA"/>
        </w:rPr>
        <w:t> </w:t>
      </w:r>
      <w:r w:rsidR="00C55F2B" w:rsidRPr="00C55F2B">
        <w:rPr>
          <w:sz w:val="28"/>
          <w:lang w:val="uk-UA"/>
        </w:rPr>
        <w:t>2</w:t>
      </w:r>
      <w:r w:rsidR="00C55F2B">
        <w:rPr>
          <w:sz w:val="28"/>
          <w:lang w:val="uk-UA"/>
        </w:rPr>
        <w:t>0</w:t>
      </w:r>
      <w:r w:rsidR="00C55F2B" w:rsidRPr="00C55F2B">
        <w:rPr>
          <w:sz w:val="28"/>
          <w:lang w:val="uk-UA"/>
        </w:rPr>
        <w:t>.12.201</w:t>
      </w:r>
      <w:r w:rsidR="00C55F2B">
        <w:rPr>
          <w:sz w:val="28"/>
          <w:lang w:val="uk-UA"/>
        </w:rPr>
        <w:t>7</w:t>
      </w:r>
      <w:r w:rsidR="00C55F2B" w:rsidRPr="00C55F2B">
        <w:rPr>
          <w:sz w:val="28"/>
          <w:lang w:val="uk-UA"/>
        </w:rPr>
        <w:t xml:space="preserve">  № 6 /</w:t>
      </w:r>
      <w:r w:rsidR="00C55F2B">
        <w:rPr>
          <w:sz w:val="28"/>
          <w:lang w:val="uk-UA"/>
        </w:rPr>
        <w:t>108-</w:t>
      </w:r>
      <w:r w:rsidR="00C55F2B" w:rsidRPr="00C55F2B">
        <w:rPr>
          <w:sz w:val="28"/>
          <w:lang w:val="uk-UA"/>
        </w:rPr>
        <w:t>2051</w:t>
      </w:r>
      <w:r>
        <w:rPr>
          <w:sz w:val="28"/>
          <w:szCs w:val="28"/>
          <w:lang w:val="uk-UA"/>
        </w:rPr>
        <w:t xml:space="preserve">, </w:t>
      </w:r>
      <w:r w:rsidRPr="001225CE">
        <w:rPr>
          <w:sz w:val="28"/>
          <w:szCs w:val="28"/>
          <w:lang w:val="uk-UA"/>
        </w:rPr>
        <w:t>керуючись ст.</w:t>
      </w:r>
      <w:r>
        <w:rPr>
          <w:sz w:val="28"/>
          <w:szCs w:val="28"/>
          <w:lang w:val="uk-UA"/>
        </w:rPr>
        <w:t>ст. 17, 26</w:t>
      </w:r>
      <w:r w:rsidRPr="001225CE">
        <w:rPr>
          <w:sz w:val="28"/>
          <w:szCs w:val="28"/>
          <w:lang w:val="uk-UA"/>
        </w:rPr>
        <w:t xml:space="preserve"> Закону України від</w:t>
      </w:r>
      <w:r w:rsidR="00C55F2B">
        <w:rPr>
          <w:sz w:val="28"/>
          <w:szCs w:val="28"/>
          <w:lang w:val="uk-UA"/>
        </w:rPr>
        <w:t> </w:t>
      </w:r>
      <w:r w:rsidRPr="001225CE">
        <w:rPr>
          <w:sz w:val="28"/>
          <w:szCs w:val="28"/>
          <w:lang w:val="uk-UA"/>
        </w:rPr>
        <w:t>21.05.</w:t>
      </w:r>
      <w:r>
        <w:rPr>
          <w:sz w:val="28"/>
          <w:szCs w:val="28"/>
          <w:lang w:val="uk-UA"/>
        </w:rPr>
        <w:t>1997 № 280/</w:t>
      </w:r>
      <w:r w:rsidRPr="001225CE">
        <w:rPr>
          <w:sz w:val="28"/>
          <w:szCs w:val="28"/>
          <w:lang w:val="uk-UA"/>
        </w:rPr>
        <w:t>97-ВР «Про місцеве самоврядування в Україні» із вне</w:t>
      </w:r>
      <w:r>
        <w:rPr>
          <w:sz w:val="28"/>
          <w:szCs w:val="28"/>
          <w:lang w:val="uk-UA"/>
        </w:rPr>
        <w:t>сеними до нього змінами, Бахмут</w:t>
      </w:r>
      <w:r w:rsidRPr="001225CE">
        <w:rPr>
          <w:sz w:val="28"/>
          <w:szCs w:val="28"/>
          <w:lang w:val="uk-UA"/>
        </w:rPr>
        <w:t xml:space="preserve">ська міська рада </w:t>
      </w:r>
    </w:p>
    <w:p w:rsidR="00E70299" w:rsidRPr="001225CE" w:rsidRDefault="00E70299" w:rsidP="00E70299">
      <w:pPr>
        <w:shd w:val="clear" w:color="auto" w:fill="FFFFFF"/>
        <w:spacing w:before="5" w:line="326" w:lineRule="exact"/>
        <w:ind w:right="10"/>
        <w:jc w:val="both"/>
        <w:rPr>
          <w:sz w:val="28"/>
          <w:szCs w:val="28"/>
          <w:lang w:val="uk-UA"/>
        </w:rPr>
      </w:pPr>
    </w:p>
    <w:p w:rsidR="00E70299" w:rsidRDefault="00E70299" w:rsidP="00E70299">
      <w:pPr>
        <w:shd w:val="clear" w:color="auto" w:fill="FFFFFF"/>
        <w:spacing w:before="5" w:line="326" w:lineRule="exact"/>
        <w:ind w:right="10" w:firstLine="720"/>
        <w:jc w:val="both"/>
        <w:rPr>
          <w:b/>
          <w:bCs/>
          <w:sz w:val="28"/>
          <w:szCs w:val="28"/>
          <w:lang w:val="uk-UA"/>
        </w:rPr>
      </w:pPr>
      <w:r w:rsidRPr="001225CE">
        <w:rPr>
          <w:b/>
          <w:bCs/>
          <w:sz w:val="28"/>
          <w:szCs w:val="28"/>
          <w:lang w:val="uk-UA"/>
        </w:rPr>
        <w:t>ВИРІШИЛА:</w:t>
      </w:r>
    </w:p>
    <w:p w:rsidR="00E70299" w:rsidRDefault="00E70299" w:rsidP="00E7029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  <w:r w:rsidRPr="004356C3">
        <w:rPr>
          <w:sz w:val="28"/>
          <w:szCs w:val="28"/>
          <w:lang w:val="uk-UA"/>
        </w:rPr>
        <w:t xml:space="preserve">1. Звіт директора Комунального підприємства «Бахмутський парк культури та відпочинку» Костенко В.І. про роботу Комунального підприємства «Бахмутський парк культури та відпочинку» за </w:t>
      </w:r>
      <w:r w:rsidR="004356C3" w:rsidRPr="004356C3">
        <w:rPr>
          <w:sz w:val="28"/>
          <w:szCs w:val="28"/>
          <w:lang w:val="uk-UA"/>
        </w:rPr>
        <w:t>12 місяців</w:t>
      </w:r>
      <w:r w:rsidRPr="004356C3">
        <w:rPr>
          <w:sz w:val="28"/>
          <w:szCs w:val="28"/>
          <w:lang w:val="uk-UA"/>
        </w:rPr>
        <w:t xml:space="preserve"> 201</w:t>
      </w:r>
      <w:r w:rsidR="004356C3" w:rsidRPr="004356C3">
        <w:rPr>
          <w:sz w:val="28"/>
          <w:szCs w:val="28"/>
          <w:lang w:val="uk-UA"/>
        </w:rPr>
        <w:t>7</w:t>
      </w:r>
      <w:r w:rsidRPr="004356C3">
        <w:rPr>
          <w:sz w:val="28"/>
          <w:szCs w:val="28"/>
          <w:lang w:val="uk-UA"/>
        </w:rPr>
        <w:t xml:space="preserve"> року, прийняти до відома (додається).</w:t>
      </w: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  <w:r w:rsidRPr="004356C3">
        <w:rPr>
          <w:sz w:val="28"/>
          <w:szCs w:val="28"/>
          <w:lang w:val="uk-UA"/>
        </w:rPr>
        <w:t>2. Визнати роботу Комунального підприємства «Бахмутський парк культури та відпочинку» (далі – Підприємство) за зазначений період задовільною.</w:t>
      </w: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  <w:r w:rsidRPr="004356C3">
        <w:rPr>
          <w:sz w:val="28"/>
          <w:szCs w:val="28"/>
          <w:lang w:val="uk-UA"/>
        </w:rPr>
        <w:t>3. Директору Комунального підприємства «Бахмутський парк культури та відпочинку» Костенку В.І.</w:t>
      </w: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  <w:r w:rsidRPr="004356C3">
        <w:rPr>
          <w:sz w:val="28"/>
          <w:szCs w:val="28"/>
          <w:lang w:val="uk-UA"/>
        </w:rPr>
        <w:t xml:space="preserve">3.1. </w:t>
      </w:r>
      <w:r w:rsidR="004356C3" w:rsidRPr="004356C3">
        <w:rPr>
          <w:sz w:val="28"/>
          <w:szCs w:val="28"/>
          <w:lang w:val="uk-UA"/>
        </w:rPr>
        <w:t>Забезпечити</w:t>
      </w:r>
      <w:r w:rsidRPr="004356C3">
        <w:rPr>
          <w:sz w:val="28"/>
          <w:szCs w:val="28"/>
          <w:lang w:val="uk-UA"/>
        </w:rPr>
        <w:t xml:space="preserve"> зростання ефективності використання комунального майна в частині прибутковості Підприємства.  </w:t>
      </w: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  <w:r w:rsidRPr="004356C3">
        <w:rPr>
          <w:sz w:val="28"/>
          <w:szCs w:val="28"/>
          <w:lang w:val="uk-UA"/>
        </w:rPr>
        <w:t xml:space="preserve">3.2. Вжити дієвих заходів щодо </w:t>
      </w:r>
      <w:r w:rsidR="004356C3" w:rsidRPr="004356C3">
        <w:rPr>
          <w:sz w:val="28"/>
          <w:szCs w:val="28"/>
          <w:lang w:val="uk-UA"/>
        </w:rPr>
        <w:t>недопущення</w:t>
      </w:r>
      <w:r w:rsidRPr="004356C3">
        <w:rPr>
          <w:sz w:val="28"/>
          <w:szCs w:val="28"/>
          <w:lang w:val="uk-UA"/>
        </w:rPr>
        <w:t xml:space="preserve"> дебіторської та кредиторської заборгованості.</w:t>
      </w:r>
    </w:p>
    <w:p w:rsidR="00E70299" w:rsidRPr="004356C3" w:rsidRDefault="00E70299" w:rsidP="004356C3">
      <w:pPr>
        <w:ind w:firstLine="709"/>
        <w:jc w:val="both"/>
        <w:rPr>
          <w:sz w:val="28"/>
          <w:szCs w:val="28"/>
          <w:lang w:val="uk-UA"/>
        </w:rPr>
      </w:pPr>
    </w:p>
    <w:p w:rsidR="00E70299" w:rsidRPr="004356C3" w:rsidRDefault="00E70299" w:rsidP="004356C3">
      <w:pPr>
        <w:ind w:firstLine="709"/>
        <w:jc w:val="both"/>
        <w:rPr>
          <w:sz w:val="28"/>
          <w:lang w:val="uk-UA"/>
        </w:rPr>
      </w:pPr>
      <w:r w:rsidRPr="004356C3">
        <w:rPr>
          <w:sz w:val="28"/>
          <w:lang w:val="uk-UA"/>
        </w:rPr>
        <w:lastRenderedPageBreak/>
        <w:t>3.3. Вести пошук нових джерел отримання доходу, у тому числі вживати заходи щодо розширення сфери робіт і послуг.</w:t>
      </w:r>
    </w:p>
    <w:p w:rsidR="00E70299" w:rsidRPr="004356C3" w:rsidRDefault="00E70299" w:rsidP="004356C3">
      <w:pPr>
        <w:ind w:firstLine="709"/>
        <w:jc w:val="both"/>
        <w:rPr>
          <w:sz w:val="28"/>
          <w:lang w:val="uk-UA"/>
        </w:rPr>
      </w:pPr>
      <w:r w:rsidRPr="004356C3">
        <w:rPr>
          <w:sz w:val="28"/>
          <w:lang w:val="uk-UA"/>
        </w:rPr>
        <w:t>3.4. Активізувати роботу з підвищення якості робіт і послуг, які надаються Підприємством.</w:t>
      </w:r>
    </w:p>
    <w:p w:rsidR="00E70299" w:rsidRPr="004356C3" w:rsidRDefault="00E70299" w:rsidP="004356C3">
      <w:pPr>
        <w:ind w:firstLine="709"/>
        <w:jc w:val="both"/>
        <w:rPr>
          <w:sz w:val="28"/>
          <w:lang w:val="uk-UA"/>
        </w:rPr>
      </w:pPr>
      <w:r w:rsidRPr="004356C3">
        <w:rPr>
          <w:sz w:val="28"/>
          <w:lang w:val="uk-UA"/>
        </w:rPr>
        <w:t>3.5. Забезпечити цільове використання та збереження комунального майна, закріпленого за Підприємством на праві господарського відання.</w:t>
      </w:r>
    </w:p>
    <w:p w:rsidR="004356C3" w:rsidRPr="004356C3" w:rsidRDefault="004356C3" w:rsidP="004356C3">
      <w:pPr>
        <w:ind w:firstLine="709"/>
        <w:jc w:val="both"/>
        <w:rPr>
          <w:sz w:val="28"/>
          <w:lang w:val="uk-UA"/>
        </w:rPr>
      </w:pPr>
    </w:p>
    <w:p w:rsidR="00E70299" w:rsidRPr="004356C3" w:rsidRDefault="00E70299" w:rsidP="004356C3">
      <w:pPr>
        <w:ind w:firstLine="709"/>
        <w:jc w:val="both"/>
        <w:rPr>
          <w:sz w:val="28"/>
          <w:lang w:val="uk-UA"/>
        </w:rPr>
      </w:pPr>
      <w:r w:rsidRPr="004356C3">
        <w:rPr>
          <w:sz w:val="28"/>
          <w:lang w:val="uk-UA"/>
        </w:rPr>
        <w:t>4. Управлінню культури Бахмутської міської ради (</w:t>
      </w:r>
      <w:r w:rsidR="004356C3" w:rsidRPr="004356C3">
        <w:rPr>
          <w:sz w:val="28"/>
          <w:lang w:val="uk-UA"/>
        </w:rPr>
        <w:t>Андрєєва</w:t>
      </w:r>
      <w:r w:rsidRPr="004356C3">
        <w:rPr>
          <w:sz w:val="28"/>
          <w:lang w:val="uk-UA"/>
        </w:rPr>
        <w:t>) посилити контроль за виконанням фінансового плану Підприємства на 201</w:t>
      </w:r>
      <w:r w:rsidR="004356C3" w:rsidRPr="004356C3">
        <w:rPr>
          <w:sz w:val="28"/>
          <w:lang w:val="uk-UA"/>
        </w:rPr>
        <w:t>8</w:t>
      </w:r>
      <w:r w:rsidRPr="004356C3">
        <w:rPr>
          <w:sz w:val="28"/>
          <w:lang w:val="uk-UA"/>
        </w:rPr>
        <w:t xml:space="preserve"> рік.  </w:t>
      </w:r>
    </w:p>
    <w:p w:rsidR="004356C3" w:rsidRPr="00592BED" w:rsidRDefault="004356C3" w:rsidP="00E70299">
      <w:pPr>
        <w:shd w:val="clear" w:color="auto" w:fill="FFFFFF"/>
        <w:tabs>
          <w:tab w:val="left" w:pos="1219"/>
        </w:tabs>
        <w:ind w:left="10" w:firstLine="696"/>
        <w:jc w:val="both"/>
        <w:rPr>
          <w:spacing w:val="-12"/>
          <w:sz w:val="28"/>
          <w:szCs w:val="28"/>
          <w:lang w:val="uk-UA"/>
        </w:rPr>
      </w:pPr>
    </w:p>
    <w:p w:rsidR="00E70299" w:rsidRDefault="00E70299" w:rsidP="00E70299">
      <w:pPr>
        <w:shd w:val="clear" w:color="auto" w:fill="FFFFFF"/>
        <w:tabs>
          <w:tab w:val="left" w:pos="1219"/>
        </w:tabs>
        <w:ind w:left="10" w:firstLine="696"/>
        <w:jc w:val="both"/>
        <w:rPr>
          <w:bCs/>
          <w:color w:val="000000"/>
          <w:spacing w:val="-1"/>
          <w:sz w:val="28"/>
          <w:szCs w:val="28"/>
          <w:lang w:val="uk-UA"/>
        </w:rPr>
      </w:pPr>
      <w:r w:rsidRPr="001225CE">
        <w:rPr>
          <w:spacing w:val="-18"/>
          <w:sz w:val="28"/>
          <w:szCs w:val="28"/>
          <w:lang w:val="uk-UA"/>
        </w:rPr>
        <w:t>5.</w:t>
      </w:r>
      <w:r w:rsidRPr="001225CE">
        <w:rPr>
          <w:sz w:val="28"/>
          <w:szCs w:val="28"/>
          <w:lang w:val="uk-UA"/>
        </w:rPr>
        <w:tab/>
        <w:t xml:space="preserve">Організаційне </w:t>
      </w:r>
      <w:r w:rsidRPr="002524A9">
        <w:rPr>
          <w:bCs/>
          <w:color w:val="000000"/>
          <w:spacing w:val="-1"/>
          <w:sz w:val="28"/>
          <w:szCs w:val="28"/>
          <w:lang w:val="uk-UA"/>
        </w:rPr>
        <w:t>виконання рішення покласти на</w:t>
      </w:r>
      <w:r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A1154F">
        <w:rPr>
          <w:bCs/>
          <w:color w:val="000000"/>
          <w:spacing w:val="-2"/>
          <w:sz w:val="28"/>
          <w:szCs w:val="28"/>
          <w:lang w:val="uk-UA"/>
        </w:rPr>
        <w:t>К</w:t>
      </w:r>
      <w:r>
        <w:rPr>
          <w:bCs/>
          <w:color w:val="000000"/>
          <w:spacing w:val="-2"/>
          <w:sz w:val="28"/>
          <w:szCs w:val="28"/>
          <w:lang w:val="uk-UA"/>
        </w:rPr>
        <w:t xml:space="preserve">омунальне підприємство </w:t>
      </w:r>
      <w:r>
        <w:rPr>
          <w:color w:val="000000"/>
          <w:spacing w:val="-4"/>
          <w:sz w:val="29"/>
          <w:szCs w:val="29"/>
          <w:lang w:val="uk-UA"/>
        </w:rPr>
        <w:t xml:space="preserve">«Бахмутський парк культури та відпочинку» </w:t>
      </w:r>
      <w:r>
        <w:rPr>
          <w:bCs/>
          <w:color w:val="000000"/>
          <w:spacing w:val="-2"/>
          <w:sz w:val="28"/>
          <w:szCs w:val="28"/>
          <w:lang w:val="uk-UA"/>
        </w:rPr>
        <w:t>(Костенк</w:t>
      </w:r>
      <w:r w:rsidR="00A1154F">
        <w:rPr>
          <w:bCs/>
          <w:color w:val="000000"/>
          <w:spacing w:val="-2"/>
          <w:sz w:val="28"/>
          <w:szCs w:val="28"/>
          <w:lang w:val="uk-UA"/>
        </w:rPr>
        <w:t>о</w:t>
      </w:r>
      <w:r>
        <w:rPr>
          <w:bCs/>
          <w:color w:val="000000"/>
          <w:spacing w:val="-2"/>
          <w:sz w:val="28"/>
          <w:szCs w:val="28"/>
          <w:lang w:val="uk-UA"/>
        </w:rPr>
        <w:t xml:space="preserve">), </w:t>
      </w:r>
      <w:r>
        <w:rPr>
          <w:bCs/>
          <w:color w:val="000000"/>
          <w:spacing w:val="-1"/>
          <w:sz w:val="28"/>
          <w:szCs w:val="28"/>
          <w:lang w:val="uk-UA"/>
        </w:rPr>
        <w:t>Управління культури Бахмутської міської ради (</w:t>
      </w:r>
      <w:r w:rsidR="004356C3">
        <w:rPr>
          <w:bCs/>
          <w:color w:val="000000"/>
          <w:spacing w:val="-1"/>
          <w:sz w:val="28"/>
          <w:szCs w:val="28"/>
          <w:lang w:val="uk-UA"/>
        </w:rPr>
        <w:t>Андрєєва</w:t>
      </w:r>
      <w:r>
        <w:rPr>
          <w:bCs/>
          <w:color w:val="000000"/>
          <w:spacing w:val="-1"/>
          <w:sz w:val="28"/>
          <w:szCs w:val="28"/>
          <w:lang w:val="uk-UA"/>
        </w:rPr>
        <w:t>), заступника міського голови Точену В.В.</w:t>
      </w:r>
    </w:p>
    <w:p w:rsidR="004356C3" w:rsidRPr="00592BED" w:rsidRDefault="004356C3" w:rsidP="00E70299">
      <w:pPr>
        <w:shd w:val="clear" w:color="auto" w:fill="FFFFFF"/>
        <w:tabs>
          <w:tab w:val="left" w:pos="1219"/>
        </w:tabs>
        <w:ind w:left="10" w:firstLine="696"/>
        <w:jc w:val="both"/>
        <w:rPr>
          <w:bCs/>
          <w:color w:val="000000"/>
          <w:spacing w:val="-9"/>
          <w:sz w:val="28"/>
          <w:szCs w:val="28"/>
          <w:lang w:val="uk-UA"/>
        </w:rPr>
      </w:pPr>
    </w:p>
    <w:p w:rsidR="00E70299" w:rsidRPr="004356C3" w:rsidRDefault="00E70299" w:rsidP="000443FC">
      <w:pPr>
        <w:ind w:firstLine="709"/>
        <w:jc w:val="both"/>
        <w:rPr>
          <w:b/>
          <w:spacing w:val="-9"/>
          <w:sz w:val="28"/>
          <w:lang w:val="uk-UA"/>
        </w:rPr>
      </w:pPr>
      <w:r w:rsidRPr="004356C3">
        <w:rPr>
          <w:spacing w:val="-19"/>
          <w:sz w:val="28"/>
          <w:lang w:val="uk-UA"/>
        </w:rPr>
        <w:t>6.</w:t>
      </w:r>
      <w:r w:rsidRPr="004356C3">
        <w:rPr>
          <w:sz w:val="28"/>
          <w:lang w:val="uk-UA"/>
        </w:rPr>
        <w:tab/>
        <w:t>Контроль за виконанням рішення покласти на постійні комісії</w:t>
      </w:r>
      <w:r w:rsidR="004356C3" w:rsidRPr="004356C3">
        <w:rPr>
          <w:sz w:val="28"/>
          <w:lang w:val="uk-UA"/>
        </w:rPr>
        <w:t xml:space="preserve"> </w:t>
      </w:r>
      <w:r w:rsidRPr="004356C3">
        <w:rPr>
          <w:sz w:val="28"/>
          <w:lang w:val="uk-UA"/>
        </w:rPr>
        <w:t>Бахмутської міської ради</w:t>
      </w:r>
      <w:r w:rsidRPr="004356C3">
        <w:rPr>
          <w:spacing w:val="3"/>
          <w:sz w:val="28"/>
          <w:lang w:val="uk-UA"/>
        </w:rPr>
        <w:t>: з питань комунальної власності, землі і приватизації (</w:t>
      </w:r>
      <w:proofErr w:type="spellStart"/>
      <w:r w:rsidRPr="004356C3">
        <w:rPr>
          <w:spacing w:val="3"/>
          <w:sz w:val="28"/>
          <w:lang w:val="uk-UA"/>
        </w:rPr>
        <w:t>Сабаєв</w:t>
      </w:r>
      <w:proofErr w:type="spellEnd"/>
      <w:r w:rsidRPr="004356C3">
        <w:rPr>
          <w:spacing w:val="3"/>
          <w:sz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Pr="004356C3">
        <w:rPr>
          <w:spacing w:val="3"/>
          <w:sz w:val="28"/>
          <w:lang w:val="uk-UA"/>
        </w:rPr>
        <w:t>Нікітенко</w:t>
      </w:r>
      <w:proofErr w:type="spellEnd"/>
      <w:r w:rsidRPr="004356C3">
        <w:rPr>
          <w:spacing w:val="3"/>
          <w:sz w:val="28"/>
          <w:lang w:val="uk-UA"/>
        </w:rPr>
        <w:t>), з питань житлово-комунального господарства, екології, транспорту і зв’язку (</w:t>
      </w:r>
      <w:proofErr w:type="spellStart"/>
      <w:r w:rsidRPr="004356C3">
        <w:rPr>
          <w:spacing w:val="3"/>
          <w:sz w:val="28"/>
          <w:lang w:val="uk-UA"/>
        </w:rPr>
        <w:t>Северінов</w:t>
      </w:r>
      <w:proofErr w:type="spellEnd"/>
      <w:r w:rsidRPr="004356C3">
        <w:rPr>
          <w:spacing w:val="3"/>
          <w:sz w:val="28"/>
          <w:lang w:val="uk-UA"/>
        </w:rPr>
        <w:t xml:space="preserve">), секретаря Бахмутської </w:t>
      </w:r>
      <w:r w:rsidRPr="004356C3">
        <w:rPr>
          <w:spacing w:val="-9"/>
          <w:sz w:val="28"/>
          <w:lang w:val="uk-UA"/>
        </w:rPr>
        <w:t xml:space="preserve">міської ради Кіщенко </w:t>
      </w:r>
      <w:r w:rsidRPr="004356C3">
        <w:rPr>
          <w:spacing w:val="-9"/>
          <w:sz w:val="28"/>
          <w:lang w:val="en-US"/>
        </w:rPr>
        <w:t>C</w:t>
      </w:r>
      <w:r w:rsidRPr="004356C3">
        <w:rPr>
          <w:spacing w:val="-9"/>
          <w:sz w:val="28"/>
          <w:lang w:val="uk-UA"/>
        </w:rPr>
        <w:t>.І.</w:t>
      </w:r>
      <w:r w:rsidRPr="004356C3">
        <w:rPr>
          <w:b/>
          <w:spacing w:val="-9"/>
          <w:sz w:val="28"/>
          <w:lang w:val="uk-UA"/>
        </w:rPr>
        <w:t xml:space="preserve">  </w:t>
      </w:r>
    </w:p>
    <w:p w:rsidR="00E70299" w:rsidRDefault="00E70299" w:rsidP="00E7029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E70299" w:rsidRDefault="00E70299" w:rsidP="00E70299">
      <w:pPr>
        <w:shd w:val="clear" w:color="auto" w:fill="FFFFFF"/>
        <w:tabs>
          <w:tab w:val="left" w:pos="1109"/>
        </w:tabs>
        <w:ind w:firstLine="720"/>
        <w:jc w:val="both"/>
        <w:rPr>
          <w:bCs/>
          <w:color w:val="000000"/>
          <w:spacing w:val="3"/>
          <w:sz w:val="28"/>
          <w:szCs w:val="28"/>
          <w:lang w:val="uk-UA"/>
        </w:rPr>
      </w:pPr>
    </w:p>
    <w:p w:rsidR="000443FC" w:rsidRPr="00025411" w:rsidRDefault="00757148" w:rsidP="000443FC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>Секретар Бахмутської міської ради</w:t>
      </w:r>
      <w:r w:rsidR="000443FC">
        <w:rPr>
          <w:b/>
          <w:bCs/>
          <w:spacing w:val="-3"/>
          <w:sz w:val="28"/>
          <w:szCs w:val="28"/>
          <w:lang w:val="uk-UA"/>
        </w:rPr>
        <w:tab/>
      </w:r>
      <w:r w:rsidR="000443FC"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>С.І. Кіщенко</w:t>
      </w:r>
    </w:p>
    <w:p w:rsidR="00E70299" w:rsidRPr="00D47785" w:rsidRDefault="00E70299" w:rsidP="00E70299">
      <w:pPr>
        <w:shd w:val="clear" w:color="auto" w:fill="FFFFFF"/>
        <w:tabs>
          <w:tab w:val="left" w:pos="4005"/>
        </w:tabs>
        <w:ind w:right="24"/>
        <w:jc w:val="both"/>
        <w:rPr>
          <w:b/>
          <w:bCs/>
          <w:color w:val="000000"/>
          <w:spacing w:val="3"/>
          <w:sz w:val="28"/>
          <w:szCs w:val="28"/>
          <w:lang w:val="uk-UA"/>
        </w:rPr>
      </w:pPr>
    </w:p>
    <w:p w:rsidR="00E70299" w:rsidRDefault="00E70299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D43366" w:rsidRDefault="00D43366" w:rsidP="00E70299">
      <w:pPr>
        <w:rPr>
          <w:sz w:val="28"/>
          <w:szCs w:val="28"/>
          <w:lang w:val="uk-UA"/>
        </w:rPr>
      </w:pPr>
    </w:p>
    <w:p w:rsidR="00FC7CE4" w:rsidRDefault="00FC7CE4" w:rsidP="00E70299">
      <w:pPr>
        <w:rPr>
          <w:sz w:val="28"/>
          <w:szCs w:val="28"/>
          <w:lang w:val="uk-UA"/>
        </w:rPr>
      </w:pPr>
    </w:p>
    <w:p w:rsidR="00FC7CE4" w:rsidRDefault="00FC7CE4" w:rsidP="00E70299">
      <w:pPr>
        <w:rPr>
          <w:sz w:val="28"/>
          <w:szCs w:val="28"/>
          <w:lang w:val="uk-UA"/>
        </w:rPr>
      </w:pPr>
    </w:p>
    <w:p w:rsidR="00FC7CE4" w:rsidRDefault="00FC7CE4" w:rsidP="00E70299">
      <w:pPr>
        <w:rPr>
          <w:sz w:val="28"/>
          <w:szCs w:val="28"/>
          <w:lang w:val="uk-UA"/>
        </w:rPr>
      </w:pPr>
    </w:p>
    <w:p w:rsidR="00FC7CE4" w:rsidRDefault="00FC7CE4" w:rsidP="00E70299">
      <w:pPr>
        <w:rPr>
          <w:sz w:val="28"/>
          <w:szCs w:val="28"/>
          <w:lang w:val="uk-UA"/>
        </w:rPr>
      </w:pPr>
    </w:p>
    <w:p w:rsidR="00FC7CE4" w:rsidRDefault="00FC7CE4" w:rsidP="00FC7CE4">
      <w:pPr>
        <w:jc w:val="center"/>
        <w:rPr>
          <w:b/>
          <w:sz w:val="28"/>
          <w:szCs w:val="28"/>
          <w:lang w:val="uk-UA"/>
        </w:rPr>
      </w:pPr>
      <w:r w:rsidRPr="00313B6B">
        <w:rPr>
          <w:b/>
          <w:sz w:val="28"/>
          <w:szCs w:val="28"/>
          <w:lang w:val="uk-UA"/>
        </w:rPr>
        <w:lastRenderedPageBreak/>
        <w:t xml:space="preserve">ЗВІТ </w:t>
      </w:r>
    </w:p>
    <w:p w:rsidR="00FC7CE4" w:rsidRDefault="00FC7CE4" w:rsidP="00FC7CE4">
      <w:pPr>
        <w:jc w:val="center"/>
        <w:rPr>
          <w:b/>
          <w:sz w:val="28"/>
          <w:szCs w:val="28"/>
          <w:lang w:val="uk-UA"/>
        </w:rPr>
      </w:pPr>
      <w:r w:rsidRPr="00313B6B">
        <w:rPr>
          <w:b/>
          <w:sz w:val="28"/>
          <w:szCs w:val="28"/>
          <w:lang w:val="uk-UA"/>
        </w:rPr>
        <w:t>про роботу</w:t>
      </w:r>
      <w:r>
        <w:rPr>
          <w:b/>
          <w:sz w:val="28"/>
          <w:szCs w:val="28"/>
          <w:lang w:val="uk-UA"/>
        </w:rPr>
        <w:t xml:space="preserve"> </w:t>
      </w:r>
      <w:r w:rsidRPr="00313B6B">
        <w:rPr>
          <w:b/>
          <w:sz w:val="28"/>
          <w:szCs w:val="28"/>
          <w:lang w:val="uk-UA"/>
        </w:rPr>
        <w:t>Комунального підприємства «Бахмутський парк культури та відпочинку» за 12 місяців 2017 року</w:t>
      </w:r>
    </w:p>
    <w:p w:rsidR="00FC7CE4" w:rsidRPr="00FC7CE4" w:rsidRDefault="00FC7CE4" w:rsidP="00FC7CE4">
      <w:pPr>
        <w:rPr>
          <w:b/>
          <w:sz w:val="20"/>
          <w:szCs w:val="28"/>
          <w:lang w:val="uk-UA"/>
        </w:rPr>
      </w:pP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 w:rsidRPr="007A1EDE">
        <w:rPr>
          <w:sz w:val="28"/>
          <w:szCs w:val="28"/>
          <w:lang w:val="uk-UA"/>
        </w:rPr>
        <w:t xml:space="preserve">Комунальне підприємство </w:t>
      </w:r>
      <w:r>
        <w:rPr>
          <w:sz w:val="28"/>
          <w:szCs w:val="28"/>
          <w:lang w:val="uk-UA"/>
        </w:rPr>
        <w:t xml:space="preserve">«Бахмутський парк культури та відпочинку» 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ОКПО 02218737  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Свідоцтво про державну реєстрацію: серія АОО № 625480 від 23.06.1995.</w:t>
      </w:r>
    </w:p>
    <w:p w:rsidR="00FC7CE4" w:rsidRPr="007A1EDE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Юридична адреса: м. Бахмут, вул. О.Сибірцева, 21.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Основний вид діяльності:</w:t>
      </w:r>
      <w:r w:rsidRPr="00A53A5C">
        <w:rPr>
          <w:sz w:val="28"/>
          <w:szCs w:val="28"/>
          <w:lang w:val="uk-UA"/>
        </w:rPr>
        <w:t xml:space="preserve"> функціонування</w:t>
      </w:r>
      <w:r>
        <w:rPr>
          <w:sz w:val="28"/>
          <w:szCs w:val="28"/>
          <w:lang w:val="uk-UA"/>
        </w:rPr>
        <w:t xml:space="preserve"> атракціонів та тематичних парків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Засновник:</w:t>
      </w:r>
      <w:r w:rsidRPr="00A53A5C">
        <w:rPr>
          <w:sz w:val="28"/>
          <w:szCs w:val="28"/>
          <w:lang w:val="uk-UA"/>
        </w:rPr>
        <w:t xml:space="preserve"> </w:t>
      </w:r>
      <w:r w:rsidRPr="001D4BA8">
        <w:rPr>
          <w:sz w:val="28"/>
          <w:szCs w:val="28"/>
          <w:lang w:val="uk-UA"/>
        </w:rPr>
        <w:t>територіальна громада м</w:t>
      </w:r>
      <w:r>
        <w:rPr>
          <w:sz w:val="28"/>
          <w:szCs w:val="28"/>
          <w:lang w:val="uk-UA"/>
        </w:rPr>
        <w:t>іста</w:t>
      </w:r>
      <w:r w:rsidRPr="001D4BA8">
        <w:rPr>
          <w:sz w:val="28"/>
          <w:szCs w:val="28"/>
          <w:lang w:val="uk-UA"/>
        </w:rPr>
        <w:t xml:space="preserve"> Бахмута в особі Бахмутської</w:t>
      </w:r>
      <w:r>
        <w:rPr>
          <w:sz w:val="28"/>
          <w:szCs w:val="28"/>
          <w:lang w:val="uk-UA"/>
        </w:rPr>
        <w:t xml:space="preserve"> </w:t>
      </w:r>
      <w:r w:rsidRPr="001D4BA8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FC7CE4" w:rsidRDefault="00FC7CE4" w:rsidP="00FC7CE4">
      <w:pPr>
        <w:ind w:firstLine="709"/>
        <w:jc w:val="both"/>
        <w:rPr>
          <w:bCs/>
          <w:iCs/>
          <w:sz w:val="28"/>
          <w:szCs w:val="28"/>
          <w:lang w:val="uk-UA"/>
        </w:rPr>
      </w:pPr>
      <w:r w:rsidRPr="007A1EDE">
        <w:rPr>
          <w:sz w:val="28"/>
          <w:szCs w:val="28"/>
          <w:lang w:val="uk-UA"/>
        </w:rPr>
        <w:t xml:space="preserve">Комунальне підприємство </w:t>
      </w:r>
      <w:r>
        <w:rPr>
          <w:sz w:val="28"/>
          <w:szCs w:val="28"/>
          <w:lang w:val="uk-UA"/>
        </w:rPr>
        <w:t xml:space="preserve">«Бахмутський парк культури та відпочинку» (далі – Парк культури) є закладом по організації </w:t>
      </w:r>
      <w:proofErr w:type="spellStart"/>
      <w:r>
        <w:rPr>
          <w:sz w:val="28"/>
          <w:szCs w:val="28"/>
          <w:lang w:val="uk-UA"/>
        </w:rPr>
        <w:t>культурно-дозвіллевої</w:t>
      </w:r>
      <w:proofErr w:type="spellEnd"/>
      <w:r>
        <w:rPr>
          <w:sz w:val="28"/>
          <w:szCs w:val="28"/>
          <w:lang w:val="uk-UA"/>
        </w:rPr>
        <w:t xml:space="preserve"> роботи серед населення міста, другої категорії зі штатом 10 осіб, загальною площею 5,45 га.</w:t>
      </w:r>
      <w:r>
        <w:rPr>
          <w:bCs/>
          <w:iCs/>
          <w:sz w:val="28"/>
          <w:szCs w:val="28"/>
          <w:lang w:val="uk-UA"/>
        </w:rPr>
        <w:t xml:space="preserve"> 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 w:rsidRPr="00C420E9">
        <w:rPr>
          <w:bCs/>
          <w:iCs/>
          <w:sz w:val="28"/>
          <w:szCs w:val="28"/>
          <w:lang w:val="uk-UA"/>
        </w:rPr>
        <w:t xml:space="preserve">Основним завданням </w:t>
      </w:r>
      <w:r>
        <w:rPr>
          <w:bCs/>
          <w:iCs/>
          <w:sz w:val="28"/>
          <w:szCs w:val="28"/>
          <w:lang w:val="uk-UA"/>
        </w:rPr>
        <w:t>П</w:t>
      </w:r>
      <w:r w:rsidRPr="00C420E9">
        <w:rPr>
          <w:bCs/>
          <w:iCs/>
          <w:sz w:val="28"/>
          <w:szCs w:val="28"/>
          <w:lang w:val="uk-UA"/>
        </w:rPr>
        <w:t>арку культури є організація вільного часу, активного відпочинку і розваг,</w:t>
      </w:r>
      <w:r w:rsidRPr="004257BC">
        <w:rPr>
          <w:bCs/>
          <w:iCs/>
          <w:sz w:val="28"/>
          <w:szCs w:val="28"/>
          <w:lang w:val="uk-UA"/>
        </w:rPr>
        <w:t xml:space="preserve"> </w:t>
      </w:r>
      <w:r w:rsidRPr="00C420E9">
        <w:rPr>
          <w:bCs/>
          <w:iCs/>
          <w:sz w:val="28"/>
          <w:szCs w:val="28"/>
          <w:lang w:val="uk-UA"/>
        </w:rPr>
        <w:t>задоволення культурних запитів різних груп населення, створення умов для відновлення</w:t>
      </w:r>
      <w:r>
        <w:rPr>
          <w:bCs/>
          <w:iCs/>
          <w:sz w:val="28"/>
          <w:szCs w:val="28"/>
          <w:lang w:val="uk-UA"/>
        </w:rPr>
        <w:t xml:space="preserve"> </w:t>
      </w:r>
      <w:r w:rsidRPr="00C420E9">
        <w:rPr>
          <w:bCs/>
          <w:iCs/>
          <w:sz w:val="28"/>
          <w:szCs w:val="28"/>
          <w:lang w:val="uk-UA"/>
        </w:rPr>
        <w:t>фізичних</w:t>
      </w:r>
      <w:r>
        <w:rPr>
          <w:bCs/>
          <w:iCs/>
          <w:sz w:val="28"/>
          <w:szCs w:val="28"/>
          <w:lang w:val="uk-UA"/>
        </w:rPr>
        <w:t xml:space="preserve"> та</w:t>
      </w:r>
      <w:r w:rsidRPr="00C420E9">
        <w:rPr>
          <w:bCs/>
          <w:iCs/>
          <w:sz w:val="28"/>
          <w:szCs w:val="28"/>
          <w:lang w:val="uk-UA"/>
        </w:rPr>
        <w:t xml:space="preserve"> духовних сил</w:t>
      </w:r>
      <w:r>
        <w:rPr>
          <w:bCs/>
          <w:iCs/>
          <w:sz w:val="28"/>
          <w:szCs w:val="28"/>
          <w:lang w:val="uk-UA"/>
        </w:rPr>
        <w:t>,</w:t>
      </w:r>
      <w:r w:rsidRPr="00C420E9">
        <w:rPr>
          <w:bCs/>
          <w:iCs/>
          <w:sz w:val="28"/>
          <w:szCs w:val="28"/>
          <w:lang w:val="uk-UA"/>
        </w:rPr>
        <w:t xml:space="preserve"> спілкування людей у сфері дозвілля, виховання екологічної культури.</w:t>
      </w:r>
      <w:r w:rsidRPr="008A6589">
        <w:rPr>
          <w:sz w:val="28"/>
          <w:szCs w:val="28"/>
          <w:lang w:val="uk-UA"/>
        </w:rPr>
        <w:t xml:space="preserve"> 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підготовці Парку культури до відкриття сезону 2017 року були виконані такі заходи: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Зроблено технічний огляд всіх атракціонів та отримано висновок експертизи стану охорони праці та безпеки промислового виробництва суб’єкта господарювання. На підставі висновку експертизи науково-виробничого об’єднання «Донецький експертно-технічний центр </w:t>
      </w:r>
      <w:proofErr w:type="spellStart"/>
      <w:r>
        <w:rPr>
          <w:sz w:val="28"/>
          <w:szCs w:val="28"/>
          <w:lang w:val="uk-UA"/>
        </w:rPr>
        <w:t>Держгірпромнагляду</w:t>
      </w:r>
      <w:proofErr w:type="spellEnd"/>
      <w:r>
        <w:rPr>
          <w:sz w:val="28"/>
          <w:szCs w:val="28"/>
          <w:lang w:val="uk-UA"/>
        </w:rPr>
        <w:t xml:space="preserve"> України», отримали Дозвіл про експлуатування машин, механізмів, устаткування підвищеної небезпеки. В наслідок цього було </w:t>
      </w:r>
      <w:r w:rsidRPr="008E680B">
        <w:rPr>
          <w:sz w:val="28"/>
          <w:szCs w:val="28"/>
        </w:rPr>
        <w:t>складен</w:t>
      </w:r>
      <w:r>
        <w:rPr>
          <w:sz w:val="28"/>
          <w:szCs w:val="28"/>
          <w:lang w:val="uk-UA"/>
        </w:rPr>
        <w:t>о</w:t>
      </w:r>
      <w:r w:rsidRPr="008E680B">
        <w:rPr>
          <w:sz w:val="28"/>
          <w:szCs w:val="28"/>
        </w:rPr>
        <w:t xml:space="preserve"> </w:t>
      </w:r>
      <w:r w:rsidRPr="008E680B">
        <w:rPr>
          <w:sz w:val="28"/>
          <w:szCs w:val="28"/>
          <w:lang w:val="uk-UA"/>
        </w:rPr>
        <w:t>дефектну відомість, на підставі якої були виконані наступні ремонтно-налагоджув</w:t>
      </w:r>
      <w:r>
        <w:rPr>
          <w:sz w:val="28"/>
          <w:szCs w:val="28"/>
          <w:lang w:val="uk-UA"/>
        </w:rPr>
        <w:t>альні роботи: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зварювальні роботи на усіх видах атракціонів;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ревізі</w:t>
      </w:r>
      <w:r>
        <w:rPr>
          <w:szCs w:val="28"/>
        </w:rPr>
        <w:t>я</w:t>
      </w:r>
      <w:r w:rsidRPr="00BF5EE8">
        <w:rPr>
          <w:szCs w:val="28"/>
        </w:rPr>
        <w:t xml:space="preserve"> та установк</w:t>
      </w:r>
      <w:r>
        <w:rPr>
          <w:szCs w:val="28"/>
        </w:rPr>
        <w:t>а</w:t>
      </w:r>
      <w:r w:rsidRPr="00BF5EE8">
        <w:rPr>
          <w:szCs w:val="28"/>
        </w:rPr>
        <w:t xml:space="preserve"> електродвигунів на атракціонах «Колесо огляду», «Дзвіночок»;</w:t>
      </w:r>
    </w:p>
    <w:p w:rsidR="00FC7CE4" w:rsidRPr="00173B3D" w:rsidRDefault="00FC7CE4" w:rsidP="00FC7CE4">
      <w:pPr>
        <w:pStyle w:val="a5"/>
        <w:ind w:firstLine="709"/>
        <w:jc w:val="both"/>
        <w:rPr>
          <w:szCs w:val="28"/>
          <w:lang w:val="ru-RU"/>
        </w:rPr>
      </w:pPr>
      <w:r>
        <w:rPr>
          <w:szCs w:val="28"/>
        </w:rPr>
        <w:t xml:space="preserve">- </w:t>
      </w:r>
      <w:r w:rsidRPr="00BF5EE8">
        <w:rPr>
          <w:szCs w:val="28"/>
        </w:rPr>
        <w:t>ревізі</w:t>
      </w:r>
      <w:r>
        <w:rPr>
          <w:szCs w:val="28"/>
        </w:rPr>
        <w:t>я</w:t>
      </w:r>
      <w:r w:rsidRPr="00BF5EE8">
        <w:rPr>
          <w:szCs w:val="28"/>
        </w:rPr>
        <w:t xml:space="preserve"> черв</w:t>
      </w:r>
      <w:r>
        <w:rPr>
          <w:szCs w:val="28"/>
        </w:rPr>
        <w:t>’</w:t>
      </w:r>
      <w:r w:rsidRPr="00BF5EE8">
        <w:rPr>
          <w:szCs w:val="28"/>
        </w:rPr>
        <w:t xml:space="preserve">ячних редукторів на атракціонах «Колесо огляду», </w:t>
      </w:r>
      <w:r>
        <w:rPr>
          <w:szCs w:val="28"/>
          <w:lang w:val="ru-RU"/>
        </w:rPr>
        <w:t>«</w:t>
      </w:r>
      <w:r w:rsidRPr="00BF5EE8">
        <w:rPr>
          <w:szCs w:val="28"/>
        </w:rPr>
        <w:t>Дзвіночок»</w:t>
      </w:r>
      <w:r>
        <w:rPr>
          <w:szCs w:val="28"/>
          <w:lang w:val="ru-RU"/>
        </w:rPr>
        <w:t>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  <w:lang w:val="ru-RU"/>
        </w:rPr>
        <w:t xml:space="preserve">- </w:t>
      </w:r>
      <w:r w:rsidRPr="00BF5EE8">
        <w:rPr>
          <w:szCs w:val="28"/>
        </w:rPr>
        <w:t>замі</w:t>
      </w:r>
      <w:proofErr w:type="gramStart"/>
      <w:r w:rsidRPr="00BF5EE8">
        <w:rPr>
          <w:szCs w:val="28"/>
        </w:rPr>
        <w:t>н</w:t>
      </w:r>
      <w:r>
        <w:rPr>
          <w:szCs w:val="28"/>
        </w:rPr>
        <w:t>а</w:t>
      </w:r>
      <w:proofErr w:type="gramEnd"/>
      <w:r w:rsidRPr="00BF5EE8">
        <w:rPr>
          <w:szCs w:val="28"/>
        </w:rPr>
        <w:t xml:space="preserve"> </w:t>
      </w:r>
      <w:proofErr w:type="gramStart"/>
      <w:r w:rsidRPr="00BF5EE8">
        <w:rPr>
          <w:szCs w:val="28"/>
        </w:rPr>
        <w:t>тросу</w:t>
      </w:r>
      <w:proofErr w:type="gramEnd"/>
      <w:r w:rsidRPr="00BF5EE8">
        <w:rPr>
          <w:szCs w:val="28"/>
        </w:rPr>
        <w:t xml:space="preserve"> на атракціоні «Колесо огляду»;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перевірк</w:t>
      </w:r>
      <w:r>
        <w:rPr>
          <w:szCs w:val="28"/>
        </w:rPr>
        <w:t>а</w:t>
      </w:r>
      <w:r w:rsidRPr="00BF5EE8">
        <w:rPr>
          <w:szCs w:val="28"/>
        </w:rPr>
        <w:t xml:space="preserve"> усіх видів кріплення на всіх атракціонах;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перевір</w:t>
      </w:r>
      <w:r>
        <w:rPr>
          <w:szCs w:val="28"/>
        </w:rPr>
        <w:t>ка</w:t>
      </w:r>
      <w:r w:rsidRPr="00BF5EE8">
        <w:rPr>
          <w:szCs w:val="28"/>
        </w:rPr>
        <w:t xml:space="preserve"> кріплення струмопровідних кабелів;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замінен</w:t>
      </w:r>
      <w:r>
        <w:rPr>
          <w:szCs w:val="28"/>
        </w:rPr>
        <w:t>о</w:t>
      </w:r>
      <w:r w:rsidRPr="00BF5EE8">
        <w:rPr>
          <w:szCs w:val="28"/>
        </w:rPr>
        <w:t xml:space="preserve"> і відрегульован</w:t>
      </w:r>
      <w:r>
        <w:rPr>
          <w:szCs w:val="28"/>
        </w:rPr>
        <w:t xml:space="preserve">о </w:t>
      </w:r>
      <w:r w:rsidRPr="00BF5EE8">
        <w:rPr>
          <w:szCs w:val="28"/>
        </w:rPr>
        <w:t>ланцюги натягу на атракціоні «Веселі гірки»</w:t>
      </w:r>
      <w:r>
        <w:rPr>
          <w:szCs w:val="28"/>
        </w:rPr>
        <w:t>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замін</w:t>
      </w:r>
      <w:r>
        <w:rPr>
          <w:szCs w:val="28"/>
        </w:rPr>
        <w:t>ено</w:t>
      </w:r>
      <w:r w:rsidRPr="00BF5EE8">
        <w:rPr>
          <w:szCs w:val="28"/>
        </w:rPr>
        <w:t xml:space="preserve"> ремені безпеки </w:t>
      </w:r>
      <w:r>
        <w:rPr>
          <w:szCs w:val="28"/>
        </w:rPr>
        <w:t>н</w:t>
      </w:r>
      <w:r w:rsidRPr="00BF5EE8">
        <w:rPr>
          <w:szCs w:val="28"/>
        </w:rPr>
        <w:t>а атракціонах «Веселі гірки», «Дзвіночок», «Юнга»;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ревізі</w:t>
      </w:r>
      <w:r>
        <w:rPr>
          <w:szCs w:val="28"/>
        </w:rPr>
        <w:t>я</w:t>
      </w:r>
      <w:r w:rsidRPr="00BF5EE8">
        <w:rPr>
          <w:szCs w:val="28"/>
        </w:rPr>
        <w:t xml:space="preserve"> пультів керування на всіх атракціонах</w:t>
      </w:r>
      <w:r>
        <w:rPr>
          <w:szCs w:val="28"/>
        </w:rPr>
        <w:t>;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F5EE8">
        <w:rPr>
          <w:szCs w:val="28"/>
        </w:rPr>
        <w:t>проведен</w:t>
      </w:r>
      <w:r>
        <w:rPr>
          <w:szCs w:val="28"/>
        </w:rPr>
        <w:t>о</w:t>
      </w:r>
      <w:r w:rsidRPr="00BF5EE8">
        <w:rPr>
          <w:szCs w:val="28"/>
        </w:rPr>
        <w:t xml:space="preserve"> випробування електрообладнання на всіх атракціонах</w:t>
      </w:r>
      <w:r>
        <w:rPr>
          <w:szCs w:val="28"/>
        </w:rPr>
        <w:t>.</w:t>
      </w:r>
    </w:p>
    <w:p w:rsidR="00FC7CE4" w:rsidRPr="00BF5EE8" w:rsidRDefault="00FC7CE4" w:rsidP="00FC7CE4">
      <w:pPr>
        <w:pStyle w:val="a5"/>
        <w:ind w:firstLine="709"/>
        <w:jc w:val="both"/>
        <w:rPr>
          <w:szCs w:val="28"/>
        </w:rPr>
      </w:pPr>
      <w:r>
        <w:rPr>
          <w:szCs w:val="28"/>
        </w:rPr>
        <w:t>2. Проведено</w:t>
      </w:r>
      <w:r w:rsidRPr="00BF5EE8">
        <w:rPr>
          <w:szCs w:val="28"/>
        </w:rPr>
        <w:t xml:space="preserve"> інструктаж з техніки безпеки з усіма працівниками парку, що від</w:t>
      </w:r>
      <w:r>
        <w:rPr>
          <w:szCs w:val="28"/>
        </w:rPr>
        <w:t>ображено</w:t>
      </w:r>
      <w:r w:rsidRPr="00BF5EE8">
        <w:rPr>
          <w:szCs w:val="28"/>
        </w:rPr>
        <w:t xml:space="preserve"> </w:t>
      </w:r>
      <w:r>
        <w:rPr>
          <w:szCs w:val="28"/>
        </w:rPr>
        <w:t xml:space="preserve">у </w:t>
      </w:r>
      <w:r w:rsidRPr="00BF5EE8">
        <w:rPr>
          <w:szCs w:val="28"/>
        </w:rPr>
        <w:t>журналах по техніці безпеки і протипожежної безпеки</w:t>
      </w:r>
      <w:r>
        <w:rPr>
          <w:szCs w:val="28"/>
        </w:rPr>
        <w:t>.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Встановлено спортивне </w:t>
      </w:r>
      <w:proofErr w:type="spellStart"/>
      <w:r>
        <w:rPr>
          <w:sz w:val="28"/>
          <w:szCs w:val="28"/>
          <w:lang w:val="uk-UA"/>
        </w:rPr>
        <w:t>обладнання-тринажери</w:t>
      </w:r>
      <w:proofErr w:type="spellEnd"/>
      <w:r>
        <w:rPr>
          <w:sz w:val="28"/>
          <w:szCs w:val="28"/>
          <w:lang w:val="uk-UA"/>
        </w:rPr>
        <w:t xml:space="preserve"> на спортивний майданчик.</w:t>
      </w:r>
    </w:p>
    <w:p w:rsidR="00FC7CE4" w:rsidRPr="00CC17A0" w:rsidRDefault="00FC7CE4" w:rsidP="00FC7CE4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території Парку </w:t>
      </w:r>
      <w:r w:rsidRPr="00CC17A0">
        <w:rPr>
          <w:sz w:val="28"/>
          <w:lang w:val="uk-UA"/>
        </w:rPr>
        <w:t>культури</w:t>
      </w:r>
      <w:r w:rsidRPr="00CC17A0">
        <w:rPr>
          <w:sz w:val="32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створені всі умови для розваг і відпочинку. Співробітники </w:t>
      </w:r>
      <w:r w:rsidRPr="00CC17A0">
        <w:rPr>
          <w:sz w:val="28"/>
          <w:lang w:val="uk-UA"/>
        </w:rPr>
        <w:t>Парк</w:t>
      </w:r>
      <w:r>
        <w:rPr>
          <w:sz w:val="28"/>
          <w:lang w:val="uk-UA"/>
        </w:rPr>
        <w:t>у культури</w:t>
      </w:r>
      <w:r w:rsidRPr="00CC17A0">
        <w:rPr>
          <w:sz w:val="28"/>
          <w:lang w:val="uk-UA"/>
        </w:rPr>
        <w:t xml:space="preserve"> продовжува</w:t>
      </w:r>
      <w:r>
        <w:rPr>
          <w:sz w:val="28"/>
          <w:lang w:val="uk-UA"/>
        </w:rPr>
        <w:t>ли</w:t>
      </w:r>
      <w:r w:rsidRPr="00CC17A0">
        <w:rPr>
          <w:sz w:val="28"/>
          <w:lang w:val="uk-UA"/>
        </w:rPr>
        <w:t xml:space="preserve"> свою роботу серед дітей, підлітків, молоді міста по задоволенню потреб в сфері розваг та дозвілля, використовуючи різноманітні форми роботи.</w:t>
      </w:r>
    </w:p>
    <w:p w:rsidR="00FC7CE4" w:rsidRPr="00F130B3" w:rsidRDefault="00FC7CE4" w:rsidP="00FC7CE4">
      <w:pPr>
        <w:ind w:firstLine="709"/>
        <w:jc w:val="both"/>
        <w:rPr>
          <w:sz w:val="28"/>
          <w:szCs w:val="28"/>
          <w:lang w:val="uk-UA"/>
        </w:rPr>
      </w:pPr>
      <w:r w:rsidRPr="00CC17A0">
        <w:rPr>
          <w:sz w:val="28"/>
          <w:szCs w:val="28"/>
          <w:lang w:val="uk-UA"/>
        </w:rPr>
        <w:t>Разом з закладами культури міста Парк культури бра</w:t>
      </w:r>
      <w:r>
        <w:rPr>
          <w:sz w:val="28"/>
          <w:szCs w:val="28"/>
          <w:lang w:val="uk-UA"/>
        </w:rPr>
        <w:t>в</w:t>
      </w:r>
      <w:r w:rsidRPr="00CC17A0">
        <w:rPr>
          <w:sz w:val="28"/>
          <w:szCs w:val="28"/>
          <w:lang w:val="uk-UA"/>
        </w:rPr>
        <w:t xml:space="preserve"> участь у підготов</w:t>
      </w:r>
      <w:r>
        <w:rPr>
          <w:sz w:val="28"/>
          <w:szCs w:val="28"/>
          <w:lang w:val="uk-UA"/>
        </w:rPr>
        <w:t>ці</w:t>
      </w:r>
      <w:r w:rsidRPr="00F130B3">
        <w:rPr>
          <w:sz w:val="28"/>
          <w:szCs w:val="28"/>
          <w:lang w:val="uk-UA"/>
        </w:rPr>
        <w:t xml:space="preserve"> та проведенні </w:t>
      </w:r>
      <w:r>
        <w:rPr>
          <w:sz w:val="28"/>
          <w:szCs w:val="28"/>
          <w:lang w:val="uk-UA"/>
        </w:rPr>
        <w:t>міських заходів: до Дня перемоги над нацизмом у роки Другої світової війни, до</w:t>
      </w:r>
      <w:r w:rsidRPr="00F13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Дня</w:t>
      </w:r>
      <w:r w:rsidRPr="00F130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захисту дітей</w:t>
      </w:r>
      <w:r w:rsidRPr="00F130B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до Д</w:t>
      </w:r>
      <w:r w:rsidRPr="00F130B3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я</w:t>
      </w:r>
      <w:r w:rsidRPr="00F130B3">
        <w:rPr>
          <w:sz w:val="28"/>
          <w:szCs w:val="28"/>
          <w:lang w:val="uk-UA"/>
        </w:rPr>
        <w:t xml:space="preserve"> молоді, </w:t>
      </w:r>
      <w:r>
        <w:rPr>
          <w:sz w:val="28"/>
          <w:szCs w:val="28"/>
          <w:lang w:val="uk-UA"/>
        </w:rPr>
        <w:t>до Дня Незалежності</w:t>
      </w:r>
      <w:r w:rsidRPr="00F130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до Дня міста, «</w:t>
      </w:r>
      <w:r w:rsidRPr="00F130B3">
        <w:rPr>
          <w:sz w:val="28"/>
          <w:szCs w:val="28"/>
          <w:lang w:val="uk-UA"/>
        </w:rPr>
        <w:t>Дні сімейного відпочинку в парку</w:t>
      </w:r>
      <w:r>
        <w:rPr>
          <w:sz w:val="28"/>
          <w:szCs w:val="28"/>
          <w:lang w:val="uk-UA"/>
        </w:rPr>
        <w:t>».</w:t>
      </w:r>
      <w:r w:rsidRPr="00F130B3">
        <w:rPr>
          <w:sz w:val="28"/>
          <w:szCs w:val="28"/>
          <w:lang w:val="uk-UA"/>
        </w:rPr>
        <w:t xml:space="preserve"> </w:t>
      </w:r>
    </w:p>
    <w:p w:rsidR="00FC7CE4" w:rsidRPr="0099314F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2017</w:t>
      </w:r>
      <w:r w:rsidRPr="001945AA">
        <w:rPr>
          <w:sz w:val="28"/>
          <w:szCs w:val="28"/>
        </w:rPr>
        <w:t xml:space="preserve"> року у</w:t>
      </w:r>
      <w:r w:rsidRPr="004257BC">
        <w:rPr>
          <w:szCs w:val="28"/>
        </w:rPr>
        <w:t xml:space="preserve"> </w:t>
      </w:r>
      <w:r w:rsidRPr="00112FD2">
        <w:rPr>
          <w:sz w:val="28"/>
          <w:szCs w:val="28"/>
        </w:rPr>
        <w:t xml:space="preserve">парку </w:t>
      </w:r>
      <w:r w:rsidRPr="0099314F">
        <w:rPr>
          <w:sz w:val="28"/>
          <w:szCs w:val="28"/>
          <w:lang w:val="uk-UA"/>
        </w:rPr>
        <w:t>працює шахово</w:t>
      </w:r>
      <w:r>
        <w:rPr>
          <w:sz w:val="28"/>
          <w:szCs w:val="28"/>
          <w:lang w:val="uk-UA"/>
        </w:rPr>
        <w:t>-</w:t>
      </w:r>
      <w:r w:rsidRPr="0099314F">
        <w:rPr>
          <w:sz w:val="28"/>
          <w:szCs w:val="28"/>
          <w:lang w:val="uk-UA"/>
        </w:rPr>
        <w:t>шаш</w:t>
      </w:r>
      <w:r>
        <w:rPr>
          <w:sz w:val="28"/>
          <w:szCs w:val="28"/>
          <w:lang w:val="uk-UA"/>
        </w:rPr>
        <w:t>ковий</w:t>
      </w:r>
      <w:r w:rsidRPr="0099314F">
        <w:rPr>
          <w:sz w:val="28"/>
          <w:szCs w:val="28"/>
          <w:lang w:val="uk-UA"/>
        </w:rPr>
        <w:t xml:space="preserve"> клуб</w:t>
      </w:r>
      <w:r>
        <w:rPr>
          <w:sz w:val="28"/>
          <w:szCs w:val="28"/>
          <w:lang w:val="uk-UA"/>
        </w:rPr>
        <w:t xml:space="preserve"> «</w:t>
      </w:r>
      <w:proofErr w:type="spellStart"/>
      <w:r w:rsidRPr="0099314F">
        <w:rPr>
          <w:sz w:val="28"/>
          <w:szCs w:val="28"/>
          <w:lang w:val="uk-UA"/>
        </w:rPr>
        <w:t>Белая</w:t>
      </w:r>
      <w:proofErr w:type="spellEnd"/>
      <w:r w:rsidRPr="0099314F">
        <w:rPr>
          <w:sz w:val="28"/>
          <w:szCs w:val="28"/>
          <w:lang w:val="uk-UA"/>
        </w:rPr>
        <w:t xml:space="preserve"> </w:t>
      </w:r>
      <w:proofErr w:type="spellStart"/>
      <w:r w:rsidRPr="0099314F">
        <w:rPr>
          <w:sz w:val="28"/>
          <w:szCs w:val="28"/>
          <w:lang w:val="uk-UA"/>
        </w:rPr>
        <w:t>ладья</w:t>
      </w:r>
      <w:proofErr w:type="spellEnd"/>
      <w:r>
        <w:rPr>
          <w:sz w:val="28"/>
          <w:szCs w:val="28"/>
          <w:lang w:val="uk-UA"/>
        </w:rPr>
        <w:t>»</w:t>
      </w:r>
      <w:r w:rsidRPr="0099314F">
        <w:rPr>
          <w:sz w:val="28"/>
          <w:szCs w:val="28"/>
          <w:lang w:val="uk-UA"/>
        </w:rPr>
        <w:t>, де проводять активно своє дозвілля, підвищуючи майстерність гри в шахи, дорослі і діти.</w:t>
      </w:r>
    </w:p>
    <w:p w:rsidR="00FC7CE4" w:rsidRDefault="00FC7CE4" w:rsidP="00FC7CE4">
      <w:pPr>
        <w:pStyle w:val="a5"/>
        <w:ind w:firstLine="709"/>
        <w:jc w:val="both"/>
      </w:pPr>
      <w:r>
        <w:t>В допомогу дітям з малозабезпечених сімей, була організована програма «Шкільне дозвілля», що дало змогу відвідувати містечко атракціонів дітям пільгових категорій.</w:t>
      </w:r>
    </w:p>
    <w:p w:rsidR="00FC7CE4" w:rsidRDefault="00FC7CE4" w:rsidP="00FC7CE4">
      <w:pPr>
        <w:pStyle w:val="a5"/>
        <w:ind w:firstLine="709"/>
        <w:jc w:val="both"/>
      </w:pPr>
      <w:r>
        <w:t>З метою розширення обсягу послуг, які може надавати Парк культури, було встановлено</w:t>
      </w:r>
      <w:r w:rsidRPr="00583F6C">
        <w:rPr>
          <w:szCs w:val="28"/>
        </w:rPr>
        <w:t xml:space="preserve"> </w:t>
      </w:r>
      <w:r>
        <w:rPr>
          <w:szCs w:val="28"/>
        </w:rPr>
        <w:t>мотузковий парк «</w:t>
      </w:r>
      <w:proofErr w:type="spellStart"/>
      <w:r>
        <w:rPr>
          <w:szCs w:val="28"/>
        </w:rPr>
        <w:t>Мауглі</w:t>
      </w:r>
      <w:proofErr w:type="spellEnd"/>
      <w:r>
        <w:rPr>
          <w:szCs w:val="28"/>
        </w:rPr>
        <w:t xml:space="preserve">» (дитячий та дорослий маршрути). За підтримки громадської організації «Гараж </w:t>
      </w:r>
      <w:proofErr w:type="spellStart"/>
      <w:r>
        <w:rPr>
          <w:szCs w:val="28"/>
        </w:rPr>
        <w:t>Генг</w:t>
      </w:r>
      <w:proofErr w:type="spellEnd"/>
      <w:r>
        <w:rPr>
          <w:szCs w:val="28"/>
        </w:rPr>
        <w:t xml:space="preserve">» встановлено нову сцену «Під шишками» з прожекторами, гірляндами, де проводяться виступи сучасних гуртів та організовуються вечори класичної музики. 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рамках реалізації Програми економічного і соціального розвитку міста Бахмута на </w:t>
      </w:r>
      <w:r w:rsidRPr="00B92D31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7</w:t>
      </w:r>
      <w:r w:rsidRPr="00B92D31">
        <w:rPr>
          <w:sz w:val="28"/>
          <w:szCs w:val="28"/>
          <w:lang w:val="uk-UA"/>
        </w:rPr>
        <w:t xml:space="preserve"> рік</w:t>
      </w:r>
      <w:r>
        <w:rPr>
          <w:sz w:val="28"/>
          <w:szCs w:val="28"/>
          <w:lang w:val="uk-UA"/>
        </w:rPr>
        <w:t>, значні зусилля спрямовувалися на створення належних умов організації дозвілля і відпочинку мешканців міста, благоустрою, оновленню та придбанню нових атракціонів. Підтримка фінансово-господарської діяльності Парку культури з міського бюджету склала 638,4 тис. грн. Ці кошти було витрачено на: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придбання мотузкового парку – 349,0 тис.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;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поточний ремонт спортивного майданчику «</w:t>
      </w:r>
      <w:proofErr w:type="spellStart"/>
      <w:r>
        <w:rPr>
          <w:sz w:val="28"/>
          <w:szCs w:val="28"/>
          <w:lang w:val="uk-UA"/>
        </w:rPr>
        <w:t>Скейт-парк</w:t>
      </w:r>
      <w:proofErr w:type="spellEnd"/>
      <w:r>
        <w:rPr>
          <w:sz w:val="28"/>
          <w:szCs w:val="28"/>
          <w:lang w:val="uk-UA"/>
        </w:rPr>
        <w:t>» – 198,9 тис. грн.;</w:t>
      </w:r>
    </w:p>
    <w:p w:rsidR="00FC7CE4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придбання 20 паркових лавок – 38,0 тис. грн.;</w:t>
      </w:r>
    </w:p>
    <w:p w:rsidR="00FC7CE4" w:rsidRPr="00E11EF5" w:rsidRDefault="00FC7CE4" w:rsidP="00FC7C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проведення експертного обстеження та технічного діагностування атракціонів – 52,5 тис. грн..</w:t>
      </w:r>
    </w:p>
    <w:p w:rsidR="00FC7CE4" w:rsidRDefault="00FC7CE4" w:rsidP="00FC7CE4">
      <w:pPr>
        <w:pStyle w:val="a5"/>
        <w:ind w:firstLine="709"/>
        <w:jc w:val="both"/>
      </w:pPr>
      <w:r>
        <w:t>За 2017 рік Парк культури відвідало 19983 особи, доходи від наданих послуг склали 257,9 тис. грн. Доходи було направлено на:</w:t>
      </w:r>
    </w:p>
    <w:p w:rsidR="00FC7CE4" w:rsidRDefault="00FC7CE4" w:rsidP="00FC7CE4">
      <w:pPr>
        <w:pStyle w:val="a5"/>
        <w:ind w:firstLine="709"/>
        <w:jc w:val="both"/>
      </w:pPr>
      <w:r>
        <w:t>- виплату заробітної плати персоналу парку, та погашення заборгованості по заробітній платі за минулі роки;</w:t>
      </w:r>
    </w:p>
    <w:p w:rsidR="00FC7CE4" w:rsidRDefault="00FC7CE4" w:rsidP="00FC7CE4">
      <w:pPr>
        <w:pStyle w:val="a5"/>
        <w:ind w:firstLine="709"/>
        <w:jc w:val="both"/>
      </w:pPr>
      <w:r>
        <w:t>- перерахування платежів до міського бюджету та пенсійного фонду;</w:t>
      </w:r>
    </w:p>
    <w:p w:rsidR="00FC7CE4" w:rsidRDefault="00FC7CE4" w:rsidP="00FC7CE4">
      <w:pPr>
        <w:pStyle w:val="a5"/>
        <w:ind w:firstLine="709"/>
        <w:jc w:val="both"/>
      </w:pPr>
      <w:r>
        <w:t>- витрати на електроенергію, будівельні матеріали та мастильні матеріали на ремонт та придбання запасних частин до атракціонів.</w:t>
      </w:r>
      <w:r w:rsidRPr="00673952">
        <w:t xml:space="preserve"> </w:t>
      </w:r>
    </w:p>
    <w:p w:rsidR="00FC7CE4" w:rsidRDefault="00FC7CE4" w:rsidP="00FC7CE4">
      <w:pPr>
        <w:pStyle w:val="a5"/>
        <w:ind w:firstLine="709"/>
        <w:jc w:val="both"/>
      </w:pPr>
      <w:r>
        <w:t>Згідно з рішенням виконавчого комітету від 16.12.2016 № 290 «Про організацію та визначення видів громадських робіт на території м. Бахмута у 2017 році», при виконанні робіт по благоустрою, робітниками Парку культури та представниками громадських робіт з центру зайнятості було висаджено 30 дерев на території парку.</w:t>
      </w:r>
    </w:p>
    <w:p w:rsidR="00FC7CE4" w:rsidRDefault="00FC7CE4" w:rsidP="00FC7CE4">
      <w:pPr>
        <w:pStyle w:val="a5"/>
        <w:ind w:firstLine="709"/>
        <w:jc w:val="both"/>
      </w:pPr>
    </w:p>
    <w:p w:rsidR="00FC7CE4" w:rsidRDefault="00FC7CE4" w:rsidP="00FC7CE4">
      <w:pPr>
        <w:pStyle w:val="a5"/>
        <w:ind w:firstLine="709"/>
        <w:jc w:val="both"/>
      </w:pPr>
    </w:p>
    <w:p w:rsidR="00FC7CE4" w:rsidRDefault="00FC7CE4" w:rsidP="00FC7CE4">
      <w:pPr>
        <w:pStyle w:val="a5"/>
        <w:ind w:firstLine="709"/>
        <w:jc w:val="both"/>
      </w:pPr>
    </w:p>
    <w:p w:rsidR="00FC7CE4" w:rsidRPr="00943BA7" w:rsidRDefault="00FC7CE4" w:rsidP="00FC7CE4">
      <w:pPr>
        <w:pStyle w:val="a5"/>
        <w:ind w:firstLine="709"/>
        <w:jc w:val="both"/>
      </w:pPr>
    </w:p>
    <w:p w:rsidR="00FC7CE4" w:rsidRPr="00EA6756" w:rsidRDefault="00FC7CE4" w:rsidP="00FC7CE4">
      <w:pPr>
        <w:pStyle w:val="a5"/>
        <w:ind w:firstLine="709"/>
        <w:jc w:val="center"/>
      </w:pPr>
      <w:r w:rsidRPr="00EA6756">
        <w:lastRenderedPageBreak/>
        <w:t>Фінансові показники роботи підприємства за 2017рік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0"/>
        <w:gridCol w:w="7008"/>
        <w:gridCol w:w="1906"/>
      </w:tblGrid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№ п/п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Найменування показників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Показники в тис.</w:t>
            </w:r>
            <w:r>
              <w:t xml:space="preserve"> </w:t>
            </w:r>
            <w:r w:rsidRPr="00EA6756">
              <w:t>грн</w:t>
            </w:r>
            <w:r>
              <w:t>.</w:t>
            </w:r>
          </w:p>
        </w:tc>
      </w:tr>
      <w:tr w:rsidR="00FC7CE4" w:rsidRPr="00EA6756" w:rsidTr="00FC7CE4">
        <w:tc>
          <w:tcPr>
            <w:tcW w:w="9714" w:type="dxa"/>
            <w:gridSpan w:val="3"/>
          </w:tcPr>
          <w:p w:rsidR="00FC7CE4" w:rsidRPr="00EA6756" w:rsidRDefault="00FC7CE4" w:rsidP="007807CA">
            <w:pPr>
              <w:pStyle w:val="a5"/>
              <w:jc w:val="center"/>
            </w:pPr>
            <w:r>
              <w:t>Доходи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Дохід від основного виду діяльності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257,9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Інші операційні доходи: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88,6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2.1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Роздрібна торгівля слабоалкогольними напоями та морозивом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34,7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2.2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Здача металолому від списання основних засобів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39,5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2.3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 xml:space="preserve">Надання послуг </w:t>
            </w:r>
            <w:r>
              <w:t>пересувним</w:t>
            </w:r>
            <w:r w:rsidRPr="00EA6756">
              <w:t xml:space="preserve"> цирк</w:t>
            </w:r>
            <w:r>
              <w:t>а</w:t>
            </w:r>
            <w:r w:rsidRPr="00EA6756">
              <w:t>м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14,4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3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Фінансова підтримка з міс</w:t>
            </w:r>
            <w:r>
              <w:t>ьк</w:t>
            </w:r>
            <w:r w:rsidRPr="00EA6756">
              <w:t>ого бюджету: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638,4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3.1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Придбання мотузкового парку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349,0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3.2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Поточний ремонт  «</w:t>
            </w:r>
            <w:proofErr w:type="spellStart"/>
            <w:r w:rsidRPr="00EA6756">
              <w:t>Скейт-парку</w:t>
            </w:r>
            <w:proofErr w:type="spellEnd"/>
            <w:r w:rsidRPr="00EA6756">
              <w:t>»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199,0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</w:pPr>
            <w:r w:rsidRPr="00EA6756">
              <w:t xml:space="preserve">  </w:t>
            </w:r>
            <w:r>
              <w:t>3.3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Придбання паркових   лавок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38,0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3.4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Технічна діагностика та експертиза  атракціонів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52,4</w:t>
            </w:r>
          </w:p>
        </w:tc>
      </w:tr>
      <w:tr w:rsidR="00FC7CE4" w:rsidRPr="00EA6756" w:rsidTr="00FC7CE4">
        <w:tc>
          <w:tcPr>
            <w:tcW w:w="7808" w:type="dxa"/>
            <w:gridSpan w:val="2"/>
          </w:tcPr>
          <w:p w:rsidR="00FC7CE4" w:rsidRPr="00EA6756" w:rsidRDefault="00FC7CE4" w:rsidP="007807CA">
            <w:pPr>
              <w:pStyle w:val="a5"/>
              <w:jc w:val="center"/>
            </w:pPr>
          </w:p>
          <w:p w:rsidR="00FC7CE4" w:rsidRPr="00EA6756" w:rsidRDefault="00FC7CE4" w:rsidP="007807CA">
            <w:pPr>
              <w:pStyle w:val="a5"/>
            </w:pPr>
            <w:r w:rsidRPr="00EA6756">
              <w:t>Разом  доходи   по підприємству  склали:</w:t>
            </w:r>
          </w:p>
        </w:tc>
        <w:tc>
          <w:tcPr>
            <w:tcW w:w="1906" w:type="dxa"/>
          </w:tcPr>
          <w:p w:rsidR="00FC7CE4" w:rsidRDefault="00FC7CE4" w:rsidP="007807CA">
            <w:pPr>
              <w:pStyle w:val="a5"/>
              <w:jc w:val="center"/>
              <w:rPr>
                <w:b/>
              </w:rPr>
            </w:pPr>
          </w:p>
          <w:p w:rsidR="00FC7CE4" w:rsidRPr="00EA6756" w:rsidRDefault="00FC7CE4" w:rsidP="007807CA">
            <w:pPr>
              <w:pStyle w:val="a5"/>
              <w:jc w:val="center"/>
              <w:rPr>
                <w:b/>
              </w:rPr>
            </w:pPr>
            <w:r w:rsidRPr="00EA6756">
              <w:rPr>
                <w:b/>
              </w:rPr>
              <w:t>984,9</w:t>
            </w:r>
          </w:p>
        </w:tc>
      </w:tr>
      <w:tr w:rsidR="00FC7CE4" w:rsidRPr="00EA6756" w:rsidTr="00FC7CE4">
        <w:tc>
          <w:tcPr>
            <w:tcW w:w="9714" w:type="dxa"/>
            <w:gridSpan w:val="3"/>
          </w:tcPr>
          <w:p w:rsidR="00FC7CE4" w:rsidRPr="00EA6756" w:rsidRDefault="00FC7CE4" w:rsidP="007807CA">
            <w:pPr>
              <w:pStyle w:val="a5"/>
              <w:jc w:val="center"/>
            </w:pPr>
            <w:r>
              <w:t>Витрати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Default="00FC7CE4" w:rsidP="007807CA">
            <w:pPr>
              <w:pStyle w:val="a5"/>
              <w:jc w:val="center"/>
            </w:pPr>
            <w:r>
              <w:t>4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Разом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rPr>
                <w:b/>
              </w:rPr>
              <w:t>972,8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4.1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Собівартість   реалізованих   послуг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216,2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Default="00FC7CE4" w:rsidP="007807CA">
            <w:pPr>
              <w:pStyle w:val="a5"/>
              <w:jc w:val="center"/>
            </w:pPr>
            <w:r>
              <w:t>4.2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 xml:space="preserve">Адміністративні  та інші  операційні витрати 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178,6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Default="00FC7CE4" w:rsidP="007807CA">
            <w:pPr>
              <w:pStyle w:val="a5"/>
              <w:jc w:val="center"/>
            </w:pPr>
            <w:r>
              <w:t>4.3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>
              <w:t>С</w:t>
            </w:r>
            <w:r w:rsidRPr="00EA6756">
              <w:t>уд</w:t>
            </w:r>
            <w:r>
              <w:t>ови</w:t>
            </w:r>
            <w:r w:rsidRPr="00EA6756">
              <w:t xml:space="preserve">й збір   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4,6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Default="00FC7CE4" w:rsidP="007807CA">
            <w:pPr>
              <w:pStyle w:val="a5"/>
              <w:jc w:val="center"/>
            </w:pPr>
            <w:r>
              <w:t>4.4</w:t>
            </w:r>
          </w:p>
        </w:tc>
        <w:tc>
          <w:tcPr>
            <w:tcW w:w="7008" w:type="dxa"/>
          </w:tcPr>
          <w:p w:rsidR="00FC7CE4" w:rsidRDefault="00FC7CE4" w:rsidP="007807CA">
            <w:pPr>
              <w:pStyle w:val="a5"/>
            </w:pPr>
            <w:r w:rsidRPr="00EA6756">
              <w:t>Поточний ремонт «</w:t>
            </w:r>
            <w:proofErr w:type="spellStart"/>
            <w:r w:rsidRPr="00EA6756">
              <w:t>Скейт-парку</w:t>
            </w:r>
            <w:proofErr w:type="spellEnd"/>
            <w:r w:rsidRPr="00EA6756">
              <w:t>»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199,0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Default="00FC7CE4" w:rsidP="007807CA">
            <w:pPr>
              <w:pStyle w:val="a5"/>
              <w:jc w:val="center"/>
            </w:pPr>
            <w:r>
              <w:t>4.5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Придбання матеріалів для мотузкового парку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349,0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>
              <w:t>4.6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 xml:space="preserve">Придбання матеріалів для кріплення паркових лавок 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 xml:space="preserve">25,4 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5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Фінансовий результат до оподаткування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12,1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6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Податок на прибут</w:t>
            </w:r>
            <w:r>
              <w:t>о</w:t>
            </w:r>
            <w:r w:rsidRPr="00EA6756">
              <w:t>к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2,2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7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 xml:space="preserve">Чистий прибуток 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9,9</w:t>
            </w:r>
          </w:p>
        </w:tc>
      </w:tr>
      <w:tr w:rsidR="00FC7CE4" w:rsidRPr="00EA6756" w:rsidTr="00FC7CE4">
        <w:tc>
          <w:tcPr>
            <w:tcW w:w="800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4852CF">
              <w:rPr>
                <w:lang w:val="ru-RU"/>
              </w:rPr>
              <w:t>8</w:t>
            </w:r>
          </w:p>
        </w:tc>
        <w:tc>
          <w:tcPr>
            <w:tcW w:w="7008" w:type="dxa"/>
          </w:tcPr>
          <w:p w:rsidR="00FC7CE4" w:rsidRPr="00EA6756" w:rsidRDefault="00FC7CE4" w:rsidP="007807CA">
            <w:pPr>
              <w:pStyle w:val="a5"/>
            </w:pPr>
            <w:r w:rsidRPr="00EA6756">
              <w:t>Середня чисельність працівників</w:t>
            </w:r>
          </w:p>
        </w:tc>
        <w:tc>
          <w:tcPr>
            <w:tcW w:w="1906" w:type="dxa"/>
          </w:tcPr>
          <w:p w:rsidR="00FC7CE4" w:rsidRPr="00EA6756" w:rsidRDefault="00FC7CE4" w:rsidP="007807CA">
            <w:pPr>
              <w:pStyle w:val="a5"/>
              <w:jc w:val="center"/>
            </w:pPr>
            <w:r w:rsidRPr="00EA6756">
              <w:t>6</w:t>
            </w:r>
          </w:p>
        </w:tc>
      </w:tr>
      <w:tr w:rsidR="00FC7CE4" w:rsidRPr="00406C7C" w:rsidTr="00FC7CE4">
        <w:tc>
          <w:tcPr>
            <w:tcW w:w="800" w:type="dxa"/>
          </w:tcPr>
          <w:p w:rsidR="00FC7CE4" w:rsidRPr="00406C7C" w:rsidRDefault="00FC7CE4" w:rsidP="007807CA">
            <w:pPr>
              <w:pStyle w:val="a5"/>
              <w:jc w:val="center"/>
            </w:pPr>
            <w:r w:rsidRPr="00406C7C">
              <w:t>9</w:t>
            </w:r>
          </w:p>
        </w:tc>
        <w:tc>
          <w:tcPr>
            <w:tcW w:w="7008" w:type="dxa"/>
          </w:tcPr>
          <w:p w:rsidR="00FC7CE4" w:rsidRPr="00406C7C" w:rsidRDefault="00FC7CE4" w:rsidP="007807CA">
            <w:pPr>
              <w:pStyle w:val="a5"/>
            </w:pPr>
            <w:r>
              <w:t>Фонд оплати праці за рік</w:t>
            </w:r>
          </w:p>
        </w:tc>
        <w:tc>
          <w:tcPr>
            <w:tcW w:w="1906" w:type="dxa"/>
          </w:tcPr>
          <w:p w:rsidR="00FC7CE4" w:rsidRPr="00406C7C" w:rsidRDefault="00FC7CE4" w:rsidP="007807CA">
            <w:pPr>
              <w:pStyle w:val="a5"/>
              <w:jc w:val="center"/>
            </w:pPr>
            <w:r w:rsidRPr="00406C7C">
              <w:t>246,7</w:t>
            </w:r>
          </w:p>
        </w:tc>
      </w:tr>
      <w:tr w:rsidR="00FC7CE4" w:rsidRPr="00406C7C" w:rsidTr="00FC7CE4">
        <w:tc>
          <w:tcPr>
            <w:tcW w:w="800" w:type="dxa"/>
          </w:tcPr>
          <w:p w:rsidR="00FC7CE4" w:rsidRPr="00406C7C" w:rsidRDefault="00FC7CE4" w:rsidP="007807CA">
            <w:pPr>
              <w:pStyle w:val="a5"/>
              <w:jc w:val="center"/>
            </w:pPr>
            <w:r w:rsidRPr="00406C7C">
              <w:t>10</w:t>
            </w:r>
          </w:p>
        </w:tc>
        <w:tc>
          <w:tcPr>
            <w:tcW w:w="7008" w:type="dxa"/>
          </w:tcPr>
          <w:p w:rsidR="00FC7CE4" w:rsidRPr="00406C7C" w:rsidRDefault="00FC7CE4" w:rsidP="007807CA">
            <w:pPr>
              <w:pStyle w:val="a5"/>
            </w:pPr>
            <w:r w:rsidRPr="00406C7C">
              <w:t xml:space="preserve">Середньомісячна заробітна плата </w:t>
            </w:r>
          </w:p>
        </w:tc>
        <w:tc>
          <w:tcPr>
            <w:tcW w:w="1906" w:type="dxa"/>
          </w:tcPr>
          <w:p w:rsidR="00FC7CE4" w:rsidRPr="00406C7C" w:rsidRDefault="00FC7CE4" w:rsidP="007807CA">
            <w:pPr>
              <w:pStyle w:val="a5"/>
              <w:jc w:val="center"/>
            </w:pPr>
            <w:r w:rsidRPr="00406C7C">
              <w:t>3</w:t>
            </w:r>
            <w:r>
              <w:t>,</w:t>
            </w:r>
            <w:r w:rsidRPr="00406C7C">
              <w:t>426</w:t>
            </w:r>
          </w:p>
        </w:tc>
      </w:tr>
      <w:tr w:rsidR="00FC7CE4" w:rsidRPr="00406C7C" w:rsidTr="00FC7CE4">
        <w:tc>
          <w:tcPr>
            <w:tcW w:w="800" w:type="dxa"/>
          </w:tcPr>
          <w:p w:rsidR="00FC7CE4" w:rsidRPr="00406C7C" w:rsidRDefault="00FC7CE4" w:rsidP="007807CA">
            <w:pPr>
              <w:pStyle w:val="a5"/>
              <w:jc w:val="center"/>
            </w:pPr>
            <w:r>
              <w:t>11</w:t>
            </w:r>
          </w:p>
        </w:tc>
        <w:tc>
          <w:tcPr>
            <w:tcW w:w="7008" w:type="dxa"/>
          </w:tcPr>
          <w:p w:rsidR="00FC7CE4" w:rsidRPr="00406C7C" w:rsidRDefault="00FC7CE4" w:rsidP="007807CA">
            <w:pPr>
              <w:pStyle w:val="a5"/>
            </w:pPr>
            <w:r w:rsidRPr="00406C7C">
              <w:t>Перераховано  податків та зборів</w:t>
            </w:r>
          </w:p>
        </w:tc>
        <w:tc>
          <w:tcPr>
            <w:tcW w:w="1906" w:type="dxa"/>
          </w:tcPr>
          <w:p w:rsidR="00FC7CE4" w:rsidRPr="00406C7C" w:rsidRDefault="00FC7CE4" w:rsidP="007807CA">
            <w:pPr>
              <w:pStyle w:val="a5"/>
              <w:jc w:val="center"/>
            </w:pPr>
            <w:r w:rsidRPr="00406C7C">
              <w:t>103,6</w:t>
            </w:r>
          </w:p>
        </w:tc>
      </w:tr>
    </w:tbl>
    <w:p w:rsidR="00FC7CE4" w:rsidRDefault="00FC7CE4" w:rsidP="00FC7CE4">
      <w:pPr>
        <w:pStyle w:val="a5"/>
        <w:jc w:val="both"/>
        <w:rPr>
          <w:lang w:val="ru-RU"/>
        </w:rPr>
      </w:pPr>
    </w:p>
    <w:p w:rsidR="00FC7CE4" w:rsidRPr="009D0B1B" w:rsidRDefault="00FC7CE4" w:rsidP="00FC7CE4">
      <w:pPr>
        <w:pStyle w:val="a5"/>
        <w:ind w:firstLine="709"/>
        <w:jc w:val="both"/>
      </w:pPr>
      <w:r w:rsidRPr="009D0B1B">
        <w:t>Сплата платежів та податків до бюджету всіх рівнів проводилися у встановлені терміни та в повному обсязі.</w:t>
      </w:r>
    </w:p>
    <w:p w:rsidR="00FC7CE4" w:rsidRPr="009D0B1B" w:rsidRDefault="00FC7CE4" w:rsidP="00FC7CE4">
      <w:pPr>
        <w:pStyle w:val="a5"/>
        <w:ind w:firstLine="709"/>
        <w:jc w:val="both"/>
      </w:pPr>
      <w:r w:rsidRPr="009D0B1B">
        <w:t>Просимо Вашого дозволу внести проект рішення «Звіт про роботу комунального підприємства «Бахмутський парк культури та відпочинку» на засідання сесії Бахмутської міської ради, яка відбудеться в травні 2018 року.</w:t>
      </w:r>
    </w:p>
    <w:p w:rsidR="00FC7CE4" w:rsidRPr="009D0B1B" w:rsidRDefault="00FC7CE4" w:rsidP="00FC7CE4">
      <w:pPr>
        <w:pStyle w:val="a5"/>
        <w:jc w:val="both"/>
      </w:pP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 xml:space="preserve">Директор </w:t>
      </w:r>
      <w:proofErr w:type="spellStart"/>
      <w:r w:rsidRPr="002772FD">
        <w:rPr>
          <w:b/>
          <w:i/>
        </w:rPr>
        <w:t>КП</w:t>
      </w:r>
      <w:proofErr w:type="spellEnd"/>
      <w:r w:rsidRPr="002772FD">
        <w:rPr>
          <w:b/>
          <w:i/>
        </w:rPr>
        <w:t xml:space="preserve"> «Бахмутський</w:t>
      </w: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>парк культури та відпочинку</w:t>
      </w:r>
      <w:r w:rsidRPr="002772FD">
        <w:rPr>
          <w:b/>
        </w:rPr>
        <w:t xml:space="preserve">»                                            </w:t>
      </w:r>
      <w:r>
        <w:rPr>
          <w:b/>
        </w:rPr>
        <w:tab/>
      </w:r>
      <w:r>
        <w:rPr>
          <w:b/>
        </w:rPr>
        <w:tab/>
      </w:r>
      <w:r w:rsidRPr="002772FD">
        <w:rPr>
          <w:b/>
          <w:i/>
        </w:rPr>
        <w:t>В.І.Костенко</w:t>
      </w:r>
    </w:p>
    <w:p w:rsidR="00FC7CE4" w:rsidRPr="00FC7CE4" w:rsidRDefault="00FC7CE4" w:rsidP="00FC7CE4">
      <w:pPr>
        <w:pStyle w:val="a5"/>
        <w:jc w:val="both"/>
        <w:rPr>
          <w:b/>
          <w:sz w:val="24"/>
        </w:rPr>
      </w:pP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>Погоджено:</w:t>
      </w: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 xml:space="preserve">Начальник Управління культури </w:t>
      </w: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 xml:space="preserve">Бахмутської міської ради                                               </w:t>
      </w:r>
      <w:r>
        <w:rPr>
          <w:b/>
          <w:i/>
        </w:rPr>
        <w:tab/>
      </w:r>
      <w:r>
        <w:rPr>
          <w:b/>
          <w:i/>
        </w:rPr>
        <w:tab/>
      </w:r>
      <w:r w:rsidRPr="002772FD">
        <w:rPr>
          <w:b/>
          <w:i/>
        </w:rPr>
        <w:t>Л.М.Андрєєва</w:t>
      </w:r>
    </w:p>
    <w:p w:rsidR="00FC7CE4" w:rsidRPr="00FC7CE4" w:rsidRDefault="00FC7CE4" w:rsidP="00FC7CE4">
      <w:pPr>
        <w:pStyle w:val="a5"/>
        <w:jc w:val="both"/>
        <w:rPr>
          <w:b/>
          <w:i/>
          <w:sz w:val="24"/>
        </w:rPr>
      </w:pPr>
    </w:p>
    <w:p w:rsidR="00FC7CE4" w:rsidRPr="002772FD" w:rsidRDefault="00FC7CE4" w:rsidP="00FC7CE4">
      <w:pPr>
        <w:pStyle w:val="a5"/>
        <w:jc w:val="both"/>
        <w:rPr>
          <w:b/>
          <w:i/>
        </w:rPr>
      </w:pPr>
      <w:r w:rsidRPr="002772FD">
        <w:rPr>
          <w:b/>
          <w:i/>
        </w:rPr>
        <w:t xml:space="preserve">Заступник міського голови                                                </w:t>
      </w:r>
      <w:r>
        <w:rPr>
          <w:b/>
          <w:i/>
        </w:rPr>
        <w:tab/>
      </w:r>
      <w:r>
        <w:rPr>
          <w:b/>
          <w:i/>
        </w:rPr>
        <w:tab/>
      </w:r>
      <w:r w:rsidRPr="002772FD">
        <w:rPr>
          <w:b/>
          <w:i/>
        </w:rPr>
        <w:t>В.В.Точена</w:t>
      </w:r>
    </w:p>
    <w:sectPr w:rsidR="00FC7CE4" w:rsidRPr="002772FD" w:rsidSect="00FC7CE4">
      <w:pgSz w:w="11906" w:h="16838"/>
      <w:pgMar w:top="851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70299"/>
    <w:rsid w:val="00011E86"/>
    <w:rsid w:val="00032656"/>
    <w:rsid w:val="000443FC"/>
    <w:rsid w:val="00130F1F"/>
    <w:rsid w:val="0030009D"/>
    <w:rsid w:val="004356C3"/>
    <w:rsid w:val="00467685"/>
    <w:rsid w:val="00484295"/>
    <w:rsid w:val="00720F94"/>
    <w:rsid w:val="00757148"/>
    <w:rsid w:val="007606EF"/>
    <w:rsid w:val="007E1C4F"/>
    <w:rsid w:val="00821EBF"/>
    <w:rsid w:val="00A1154F"/>
    <w:rsid w:val="00C55F2B"/>
    <w:rsid w:val="00CA13E6"/>
    <w:rsid w:val="00D43366"/>
    <w:rsid w:val="00D671B4"/>
    <w:rsid w:val="00E0669B"/>
    <w:rsid w:val="00E25F84"/>
    <w:rsid w:val="00E70299"/>
    <w:rsid w:val="00E80D62"/>
    <w:rsid w:val="00EA0F72"/>
    <w:rsid w:val="00F63823"/>
    <w:rsid w:val="00FB5F21"/>
    <w:rsid w:val="00FC7CE4"/>
    <w:rsid w:val="00FF3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9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70299"/>
    <w:pPr>
      <w:keepNext/>
      <w:ind w:left="993"/>
      <w:jc w:val="both"/>
      <w:outlineLvl w:val="4"/>
    </w:pPr>
    <w:rPr>
      <w:b/>
      <w:sz w:val="27"/>
      <w:szCs w:val="20"/>
      <w:lang w:val="uk-UA"/>
    </w:rPr>
  </w:style>
  <w:style w:type="paragraph" w:styleId="8">
    <w:name w:val="heading 8"/>
    <w:basedOn w:val="a"/>
    <w:next w:val="a"/>
    <w:link w:val="80"/>
    <w:qFormat/>
    <w:rsid w:val="00E70299"/>
    <w:pPr>
      <w:keepNext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70299"/>
    <w:rPr>
      <w:rFonts w:ascii="Times New Roman" w:eastAsia="Times New Roman" w:hAnsi="Times New Roman" w:cs="Times New Roman"/>
      <w:b/>
      <w:sz w:val="27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E7029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02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029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FC7CE4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FC7CE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1407</Words>
  <Characters>8020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2018-04-23T12:08:00Z</cp:lastPrinted>
  <dcterms:created xsi:type="dcterms:W3CDTF">2018-05-29T12:29:00Z</dcterms:created>
  <dcterms:modified xsi:type="dcterms:W3CDTF">2018-05-29T12:29:00Z</dcterms:modified>
</cp:coreProperties>
</file>