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137" w:rsidRPr="009F1CA7" w:rsidRDefault="007E4137" w:rsidP="007E4137">
      <w:pPr>
        <w:ind w:left="-567" w:right="-185" w:firstLine="387"/>
        <w:jc w:val="center"/>
        <w:rPr>
          <w:lang w:val="uk-UA"/>
        </w:rPr>
      </w:pPr>
      <w:r w:rsidRPr="009F1CA7">
        <w:rPr>
          <w:lang w:val="uk-UA"/>
        </w:rPr>
        <w:t xml:space="preserve">          </w:t>
      </w:r>
      <w:r>
        <w:rPr>
          <w:noProof/>
        </w:rPr>
        <w:drawing>
          <wp:inline distT="0" distB="0" distL="0" distR="0">
            <wp:extent cx="477520" cy="62801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137" w:rsidRPr="009F1CA7" w:rsidRDefault="007E4137" w:rsidP="007E4137">
      <w:pPr>
        <w:ind w:right="-185" w:firstLine="387"/>
        <w:jc w:val="center"/>
        <w:rPr>
          <w:b/>
          <w:sz w:val="22"/>
          <w:lang w:val="uk-UA"/>
        </w:rPr>
      </w:pPr>
    </w:p>
    <w:p w:rsidR="007E4137" w:rsidRPr="009F1CA7" w:rsidRDefault="007E4137" w:rsidP="007E4137">
      <w:pPr>
        <w:ind w:right="-185" w:firstLine="387"/>
        <w:jc w:val="center"/>
        <w:rPr>
          <w:b/>
          <w:sz w:val="32"/>
          <w:szCs w:val="32"/>
          <w:lang w:val="uk-UA"/>
        </w:rPr>
      </w:pPr>
      <w:r w:rsidRPr="009F1CA7">
        <w:rPr>
          <w:b/>
          <w:sz w:val="32"/>
          <w:szCs w:val="32"/>
          <w:lang w:val="uk-UA"/>
        </w:rPr>
        <w:t>У  К  Р  А  Ї  Н  А</w:t>
      </w:r>
    </w:p>
    <w:p w:rsidR="007E4137" w:rsidRPr="009F1CA7" w:rsidRDefault="007E4137" w:rsidP="007E4137">
      <w:pPr>
        <w:ind w:right="-185" w:firstLine="387"/>
        <w:jc w:val="center"/>
        <w:rPr>
          <w:b/>
          <w:lang w:val="uk-UA"/>
        </w:rPr>
      </w:pPr>
    </w:p>
    <w:p w:rsidR="007E4137" w:rsidRPr="009F1CA7" w:rsidRDefault="007E4137" w:rsidP="007E4137">
      <w:pPr>
        <w:ind w:right="-185" w:firstLine="387"/>
        <w:jc w:val="center"/>
        <w:rPr>
          <w:b/>
          <w:szCs w:val="20"/>
          <w:lang w:val="uk-UA"/>
        </w:rPr>
      </w:pPr>
      <w:r w:rsidRPr="009F1CA7">
        <w:rPr>
          <w:b/>
          <w:sz w:val="32"/>
          <w:lang w:val="uk-UA"/>
        </w:rPr>
        <w:t>Б а х м у т с ь к а   м і с ь к а   р а д а</w:t>
      </w:r>
    </w:p>
    <w:p w:rsidR="007E4137" w:rsidRPr="009F1CA7" w:rsidRDefault="007E4137" w:rsidP="007E4137">
      <w:pPr>
        <w:ind w:right="-185" w:firstLine="387"/>
        <w:jc w:val="center"/>
        <w:rPr>
          <w:b/>
          <w:lang w:val="uk-UA"/>
        </w:rPr>
      </w:pPr>
    </w:p>
    <w:p w:rsidR="007E4137" w:rsidRPr="009F1CA7" w:rsidRDefault="007E4137" w:rsidP="007E4137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36"/>
          <w:szCs w:val="36"/>
          <w:lang w:val="uk-UA"/>
        </w:rPr>
      </w:pPr>
      <w:r w:rsidRPr="009F1CA7">
        <w:rPr>
          <w:b/>
          <w:sz w:val="36"/>
          <w:szCs w:val="36"/>
          <w:lang w:val="uk-UA"/>
        </w:rPr>
        <w:t xml:space="preserve">  1</w:t>
      </w:r>
      <w:r w:rsidR="00AA270F">
        <w:rPr>
          <w:b/>
          <w:sz w:val="36"/>
          <w:szCs w:val="36"/>
          <w:lang w:val="uk-UA"/>
        </w:rPr>
        <w:t>1</w:t>
      </w:r>
      <w:r w:rsidR="003C112F">
        <w:rPr>
          <w:b/>
          <w:sz w:val="36"/>
          <w:szCs w:val="36"/>
          <w:lang w:val="uk-UA"/>
        </w:rPr>
        <w:t>5</w:t>
      </w:r>
      <w:r w:rsidRPr="009F1CA7">
        <w:rPr>
          <w:b/>
          <w:sz w:val="36"/>
          <w:szCs w:val="36"/>
          <w:lang w:val="uk-UA"/>
        </w:rPr>
        <w:t xml:space="preserve">  СЕСІЯ  6  СКЛИКАННЯ</w:t>
      </w:r>
    </w:p>
    <w:p w:rsidR="007E4137" w:rsidRPr="009F1CA7" w:rsidRDefault="007E4137" w:rsidP="007E4137">
      <w:pPr>
        <w:ind w:right="-185" w:firstLine="387"/>
        <w:jc w:val="center"/>
        <w:rPr>
          <w:b/>
          <w:lang w:val="uk-UA"/>
        </w:rPr>
      </w:pPr>
    </w:p>
    <w:p w:rsidR="007E4137" w:rsidRPr="009F1CA7" w:rsidRDefault="007E4137" w:rsidP="007E4137">
      <w:pPr>
        <w:ind w:right="-185" w:firstLine="387"/>
        <w:jc w:val="center"/>
        <w:rPr>
          <w:b/>
          <w:sz w:val="40"/>
          <w:szCs w:val="40"/>
          <w:lang w:val="uk-UA"/>
        </w:rPr>
      </w:pPr>
      <w:r w:rsidRPr="009F1CA7">
        <w:rPr>
          <w:b/>
          <w:sz w:val="40"/>
          <w:szCs w:val="40"/>
          <w:lang w:val="uk-UA"/>
        </w:rPr>
        <w:t xml:space="preserve">Р I Ш Е Н </w:t>
      </w:r>
      <w:proofErr w:type="spellStart"/>
      <w:r w:rsidRPr="009F1CA7">
        <w:rPr>
          <w:b/>
          <w:sz w:val="40"/>
          <w:szCs w:val="40"/>
          <w:lang w:val="uk-UA"/>
        </w:rPr>
        <w:t>Н</w:t>
      </w:r>
      <w:proofErr w:type="spellEnd"/>
      <w:r w:rsidRPr="009F1CA7">
        <w:rPr>
          <w:b/>
          <w:sz w:val="40"/>
          <w:szCs w:val="40"/>
          <w:lang w:val="uk-UA"/>
        </w:rPr>
        <w:t xml:space="preserve"> Я</w:t>
      </w:r>
    </w:p>
    <w:p w:rsidR="00475915" w:rsidRPr="007A66F8" w:rsidRDefault="00475915" w:rsidP="00475915">
      <w:pPr>
        <w:rPr>
          <w:b/>
          <w:sz w:val="28"/>
          <w:lang w:val="uk-UA"/>
        </w:rPr>
      </w:pPr>
    </w:p>
    <w:p w:rsidR="00132FD2" w:rsidRDefault="00AA270F" w:rsidP="007E4137">
      <w:pPr>
        <w:rPr>
          <w:sz w:val="28"/>
          <w:szCs w:val="28"/>
          <w:lang w:val="uk-UA"/>
        </w:rPr>
      </w:pPr>
      <w:r w:rsidRPr="00132FD2">
        <w:rPr>
          <w:sz w:val="28"/>
          <w:szCs w:val="28"/>
          <w:lang w:val="uk-UA"/>
        </w:rPr>
        <w:t xml:space="preserve">       </w:t>
      </w:r>
    </w:p>
    <w:p w:rsidR="007E4137" w:rsidRPr="00132FD2" w:rsidRDefault="008D1068" w:rsidP="007E41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="00372BE0" w:rsidRPr="00132FD2">
        <w:rPr>
          <w:sz w:val="28"/>
          <w:szCs w:val="28"/>
          <w:lang w:val="uk-UA"/>
        </w:rPr>
        <w:t>.06.</w:t>
      </w:r>
      <w:r w:rsidR="007E4137" w:rsidRPr="00132FD2">
        <w:rPr>
          <w:sz w:val="28"/>
          <w:szCs w:val="28"/>
          <w:lang w:val="uk-UA"/>
        </w:rPr>
        <w:t>201</w:t>
      </w:r>
      <w:r w:rsidR="00AA270F" w:rsidRPr="00132FD2">
        <w:rPr>
          <w:sz w:val="28"/>
          <w:szCs w:val="28"/>
          <w:lang w:val="uk-UA"/>
        </w:rPr>
        <w:t>8</w:t>
      </w:r>
      <w:r w:rsidR="007E4137" w:rsidRPr="00132FD2">
        <w:rPr>
          <w:sz w:val="28"/>
          <w:szCs w:val="28"/>
          <w:lang w:val="uk-UA"/>
        </w:rPr>
        <w:t xml:space="preserve"> №</w:t>
      </w:r>
      <w:r w:rsidR="00372BE0" w:rsidRPr="00132FD2">
        <w:rPr>
          <w:sz w:val="28"/>
          <w:szCs w:val="28"/>
          <w:lang w:val="uk-UA"/>
        </w:rPr>
        <w:t xml:space="preserve"> </w:t>
      </w:r>
      <w:r w:rsidR="007E4137" w:rsidRPr="00132FD2">
        <w:rPr>
          <w:sz w:val="28"/>
          <w:szCs w:val="28"/>
          <w:lang w:val="uk-UA"/>
        </w:rPr>
        <w:t>6/1</w:t>
      </w:r>
      <w:r w:rsidR="00AA270F" w:rsidRPr="00132FD2">
        <w:rPr>
          <w:sz w:val="28"/>
          <w:szCs w:val="28"/>
          <w:lang w:val="uk-UA"/>
        </w:rPr>
        <w:t>1</w:t>
      </w:r>
      <w:r w:rsidR="003C112F">
        <w:rPr>
          <w:sz w:val="28"/>
          <w:szCs w:val="28"/>
          <w:lang w:val="uk-UA"/>
        </w:rPr>
        <w:t>5</w:t>
      </w:r>
      <w:r w:rsidR="007E4137" w:rsidRPr="00132FD2">
        <w:rPr>
          <w:sz w:val="28"/>
          <w:szCs w:val="28"/>
          <w:lang w:val="uk-UA"/>
        </w:rPr>
        <w:t>-</w:t>
      </w:r>
      <w:r w:rsidR="00AA270F" w:rsidRPr="00132FD2">
        <w:rPr>
          <w:sz w:val="28"/>
          <w:szCs w:val="28"/>
          <w:lang w:val="uk-UA"/>
        </w:rPr>
        <w:t xml:space="preserve"> </w:t>
      </w:r>
      <w:r w:rsidR="00E53C43">
        <w:rPr>
          <w:sz w:val="28"/>
          <w:szCs w:val="28"/>
          <w:lang w:val="uk-UA"/>
        </w:rPr>
        <w:t>2254</w:t>
      </w:r>
    </w:p>
    <w:p w:rsidR="007E4137" w:rsidRPr="00132FD2" w:rsidRDefault="007E4137" w:rsidP="007E4137">
      <w:pPr>
        <w:rPr>
          <w:sz w:val="28"/>
          <w:szCs w:val="28"/>
          <w:lang w:val="uk-UA"/>
        </w:rPr>
      </w:pPr>
      <w:r w:rsidRPr="00132FD2">
        <w:rPr>
          <w:sz w:val="28"/>
          <w:szCs w:val="28"/>
          <w:lang w:val="uk-UA"/>
        </w:rPr>
        <w:t>м. Бахмут</w:t>
      </w:r>
    </w:p>
    <w:p w:rsidR="00475915" w:rsidRPr="002612B1" w:rsidRDefault="00475915" w:rsidP="00475915">
      <w:pPr>
        <w:rPr>
          <w:lang w:val="uk-UA"/>
        </w:rPr>
      </w:pPr>
    </w:p>
    <w:p w:rsidR="007E4137" w:rsidRDefault="00475915" w:rsidP="00475915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виконання </w:t>
      </w:r>
      <w:r w:rsidR="007E4137">
        <w:rPr>
          <w:b/>
          <w:i/>
          <w:sz w:val="28"/>
          <w:szCs w:val="28"/>
          <w:lang w:val="uk-UA"/>
        </w:rPr>
        <w:t>у 201</w:t>
      </w:r>
      <w:r w:rsidR="00AA270F">
        <w:rPr>
          <w:b/>
          <w:i/>
          <w:sz w:val="28"/>
          <w:szCs w:val="28"/>
          <w:lang w:val="uk-UA"/>
        </w:rPr>
        <w:t>7</w:t>
      </w:r>
      <w:r w:rsidR="007E4137">
        <w:rPr>
          <w:b/>
          <w:i/>
          <w:sz w:val="28"/>
          <w:szCs w:val="28"/>
          <w:lang w:val="uk-UA"/>
        </w:rPr>
        <w:t xml:space="preserve"> році </w:t>
      </w:r>
    </w:p>
    <w:p w:rsidR="007E4137" w:rsidRDefault="00475915" w:rsidP="00475915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Програми</w:t>
      </w:r>
      <w:r w:rsidRPr="00E7675B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благоустрою міста  </w:t>
      </w:r>
      <w:r w:rsidR="007E4137">
        <w:rPr>
          <w:b/>
          <w:i/>
          <w:sz w:val="28"/>
          <w:szCs w:val="28"/>
          <w:lang w:val="uk-UA"/>
        </w:rPr>
        <w:t>Бахмут</w:t>
      </w:r>
      <w:r>
        <w:rPr>
          <w:b/>
          <w:i/>
          <w:sz w:val="28"/>
          <w:szCs w:val="28"/>
          <w:lang w:val="uk-UA"/>
        </w:rPr>
        <w:t xml:space="preserve">  </w:t>
      </w:r>
    </w:p>
    <w:p w:rsidR="00475915" w:rsidRPr="00E7675B" w:rsidRDefault="00475915" w:rsidP="00475915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на </w:t>
      </w:r>
      <w:r w:rsidRPr="00E7675B">
        <w:rPr>
          <w:b/>
          <w:i/>
          <w:sz w:val="28"/>
          <w:szCs w:val="28"/>
          <w:lang w:val="uk-UA"/>
        </w:rPr>
        <w:t>20</w:t>
      </w:r>
      <w:r w:rsidR="007E4137">
        <w:rPr>
          <w:b/>
          <w:i/>
          <w:sz w:val="28"/>
          <w:szCs w:val="28"/>
          <w:lang w:val="uk-UA"/>
        </w:rPr>
        <w:t>16</w:t>
      </w:r>
      <w:r w:rsidRPr="00E7675B">
        <w:rPr>
          <w:b/>
          <w:i/>
          <w:sz w:val="28"/>
          <w:szCs w:val="28"/>
          <w:lang w:val="uk-UA"/>
        </w:rPr>
        <w:t>-20</w:t>
      </w:r>
      <w:r w:rsidR="007E4137">
        <w:rPr>
          <w:b/>
          <w:i/>
          <w:sz w:val="28"/>
          <w:szCs w:val="28"/>
          <w:lang w:val="uk-UA"/>
        </w:rPr>
        <w:t>20</w:t>
      </w:r>
      <w:r w:rsidRPr="00E7675B">
        <w:rPr>
          <w:b/>
          <w:i/>
          <w:sz w:val="28"/>
          <w:szCs w:val="28"/>
          <w:lang w:val="uk-UA"/>
        </w:rPr>
        <w:t xml:space="preserve"> роки</w:t>
      </w:r>
    </w:p>
    <w:p w:rsidR="00475915" w:rsidRPr="002612B1" w:rsidRDefault="00475915" w:rsidP="00475915">
      <w:pPr>
        <w:ind w:firstLine="708"/>
        <w:jc w:val="both"/>
        <w:rPr>
          <w:lang w:val="uk-UA"/>
        </w:rPr>
      </w:pPr>
    </w:p>
    <w:p w:rsidR="00475915" w:rsidRPr="00E259F2" w:rsidRDefault="00475915" w:rsidP="00D36D33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Розглянувши </w:t>
      </w:r>
      <w:r w:rsidR="0005683B">
        <w:rPr>
          <w:sz w:val="28"/>
          <w:lang w:val="uk-UA"/>
        </w:rPr>
        <w:t>звіт</w:t>
      </w:r>
      <w:r>
        <w:rPr>
          <w:sz w:val="28"/>
          <w:lang w:val="uk-UA"/>
        </w:rPr>
        <w:t xml:space="preserve"> </w:t>
      </w:r>
      <w:r w:rsidR="00244927" w:rsidRPr="009F1CA7">
        <w:rPr>
          <w:sz w:val="28"/>
          <w:szCs w:val="28"/>
          <w:lang w:val="uk-UA"/>
        </w:rPr>
        <w:t>від</w:t>
      </w:r>
      <w:r w:rsidR="00783F9A">
        <w:rPr>
          <w:sz w:val="28"/>
          <w:szCs w:val="28"/>
          <w:lang w:val="uk-UA"/>
        </w:rPr>
        <w:t xml:space="preserve"> </w:t>
      </w:r>
      <w:r w:rsidR="00C140D3">
        <w:rPr>
          <w:sz w:val="28"/>
          <w:szCs w:val="28"/>
          <w:lang w:val="uk-UA"/>
        </w:rPr>
        <w:t>23</w:t>
      </w:r>
      <w:r w:rsidR="00783F9A">
        <w:rPr>
          <w:sz w:val="28"/>
          <w:szCs w:val="28"/>
          <w:lang w:val="uk-UA"/>
        </w:rPr>
        <w:t>.</w:t>
      </w:r>
      <w:r w:rsidR="00244927" w:rsidRPr="009F1CA7">
        <w:rPr>
          <w:sz w:val="28"/>
          <w:szCs w:val="28"/>
          <w:lang w:val="uk-UA"/>
        </w:rPr>
        <w:t>0</w:t>
      </w:r>
      <w:r w:rsidR="00244927">
        <w:rPr>
          <w:sz w:val="28"/>
          <w:szCs w:val="28"/>
          <w:lang w:val="uk-UA"/>
        </w:rPr>
        <w:t>5</w:t>
      </w:r>
      <w:r w:rsidR="00244927" w:rsidRPr="009F1CA7">
        <w:rPr>
          <w:sz w:val="28"/>
          <w:szCs w:val="28"/>
          <w:lang w:val="uk-UA"/>
        </w:rPr>
        <w:t>.201</w:t>
      </w:r>
      <w:r w:rsidR="00AA270F">
        <w:rPr>
          <w:sz w:val="28"/>
          <w:szCs w:val="28"/>
          <w:lang w:val="uk-UA"/>
        </w:rPr>
        <w:t>8</w:t>
      </w:r>
      <w:r w:rsidR="00244927" w:rsidRPr="009F1CA7">
        <w:rPr>
          <w:sz w:val="28"/>
          <w:szCs w:val="28"/>
          <w:lang w:val="uk-UA"/>
        </w:rPr>
        <w:t xml:space="preserve"> №</w:t>
      </w:r>
      <w:r w:rsidR="00783F9A">
        <w:rPr>
          <w:sz w:val="28"/>
          <w:szCs w:val="28"/>
          <w:lang w:val="uk-UA"/>
        </w:rPr>
        <w:t xml:space="preserve"> </w:t>
      </w:r>
      <w:r w:rsidR="00C140D3">
        <w:rPr>
          <w:sz w:val="28"/>
          <w:szCs w:val="28"/>
          <w:lang w:val="uk-UA"/>
        </w:rPr>
        <w:t>01-3003-06</w:t>
      </w:r>
      <w:r w:rsidR="00783F9A">
        <w:rPr>
          <w:sz w:val="28"/>
          <w:szCs w:val="28"/>
          <w:lang w:val="uk-UA"/>
        </w:rPr>
        <w:t xml:space="preserve"> </w:t>
      </w:r>
      <w:r w:rsidR="003C112F">
        <w:rPr>
          <w:sz w:val="28"/>
          <w:szCs w:val="28"/>
          <w:lang w:val="uk-UA"/>
        </w:rPr>
        <w:t xml:space="preserve">начальника </w:t>
      </w:r>
      <w:r w:rsidR="0005683B">
        <w:rPr>
          <w:sz w:val="28"/>
          <w:szCs w:val="28"/>
          <w:lang w:val="uk-UA"/>
        </w:rPr>
        <w:t>Управління</w:t>
      </w:r>
      <w:r w:rsidR="00244927" w:rsidRPr="009F1CA7">
        <w:rPr>
          <w:sz w:val="28"/>
          <w:szCs w:val="28"/>
          <w:lang w:val="uk-UA"/>
        </w:rPr>
        <w:t xml:space="preserve"> </w:t>
      </w:r>
      <w:r w:rsidR="00244927" w:rsidRPr="00646275">
        <w:rPr>
          <w:sz w:val="28"/>
          <w:szCs w:val="28"/>
          <w:lang w:val="uk-UA"/>
        </w:rPr>
        <w:t>розвитку міського господарства та капітального будівництва Бахмутської міської ради</w:t>
      </w:r>
      <w:r w:rsidR="00244927">
        <w:rPr>
          <w:sz w:val="28"/>
          <w:szCs w:val="28"/>
          <w:lang w:val="uk-UA"/>
        </w:rPr>
        <w:t xml:space="preserve"> </w:t>
      </w:r>
      <w:proofErr w:type="spellStart"/>
      <w:r w:rsidR="003C112F">
        <w:rPr>
          <w:sz w:val="28"/>
          <w:szCs w:val="28"/>
          <w:lang w:val="uk-UA"/>
        </w:rPr>
        <w:t>Чорноівана</w:t>
      </w:r>
      <w:proofErr w:type="spellEnd"/>
      <w:r w:rsidR="003C112F">
        <w:rPr>
          <w:sz w:val="28"/>
          <w:szCs w:val="28"/>
          <w:lang w:val="uk-UA"/>
        </w:rPr>
        <w:t xml:space="preserve"> С.П. </w:t>
      </w:r>
      <w:r>
        <w:rPr>
          <w:sz w:val="28"/>
          <w:lang w:val="uk-UA"/>
        </w:rPr>
        <w:t xml:space="preserve">про </w:t>
      </w:r>
      <w:r w:rsidR="0005683B">
        <w:rPr>
          <w:sz w:val="28"/>
          <w:lang w:val="uk-UA"/>
        </w:rPr>
        <w:t xml:space="preserve">результати </w:t>
      </w:r>
      <w:r>
        <w:rPr>
          <w:sz w:val="28"/>
          <w:szCs w:val="28"/>
          <w:lang w:val="uk-UA"/>
        </w:rPr>
        <w:t xml:space="preserve">виконання </w:t>
      </w:r>
      <w:r w:rsidR="00244927">
        <w:rPr>
          <w:sz w:val="28"/>
          <w:szCs w:val="28"/>
          <w:lang w:val="uk-UA"/>
        </w:rPr>
        <w:t>у 201</w:t>
      </w:r>
      <w:r w:rsidR="00132FD2">
        <w:rPr>
          <w:sz w:val="28"/>
          <w:szCs w:val="28"/>
          <w:lang w:val="uk-UA"/>
        </w:rPr>
        <w:t>7</w:t>
      </w:r>
      <w:r w:rsidR="00244927">
        <w:rPr>
          <w:sz w:val="28"/>
          <w:szCs w:val="28"/>
          <w:lang w:val="uk-UA"/>
        </w:rPr>
        <w:t xml:space="preserve"> році </w:t>
      </w:r>
      <w:r w:rsidRPr="00E259F2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благоустрою міста </w:t>
      </w:r>
      <w:r w:rsidR="00244927">
        <w:rPr>
          <w:sz w:val="28"/>
          <w:szCs w:val="28"/>
          <w:lang w:val="uk-UA"/>
        </w:rPr>
        <w:t>Бахмут</w:t>
      </w:r>
      <w:r w:rsidRPr="00E259F2">
        <w:rPr>
          <w:sz w:val="28"/>
          <w:szCs w:val="28"/>
          <w:lang w:val="uk-UA"/>
        </w:rPr>
        <w:t xml:space="preserve"> на 201</w:t>
      </w:r>
      <w:r w:rsidR="00244927">
        <w:rPr>
          <w:sz w:val="28"/>
          <w:szCs w:val="28"/>
          <w:lang w:val="uk-UA"/>
        </w:rPr>
        <w:t>6</w:t>
      </w:r>
      <w:r w:rsidRPr="00E259F2">
        <w:rPr>
          <w:sz w:val="28"/>
          <w:szCs w:val="28"/>
          <w:lang w:val="uk-UA"/>
        </w:rPr>
        <w:t>-20</w:t>
      </w:r>
      <w:r w:rsidR="00244927">
        <w:rPr>
          <w:sz w:val="28"/>
          <w:szCs w:val="28"/>
          <w:lang w:val="uk-UA"/>
        </w:rPr>
        <w:t>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, </w:t>
      </w:r>
      <w:r w:rsidR="00244927" w:rsidRPr="009F1CA7">
        <w:rPr>
          <w:sz w:val="28"/>
          <w:szCs w:val="28"/>
          <w:lang w:val="uk-UA"/>
        </w:rPr>
        <w:t xml:space="preserve">затвердженої рішенням </w:t>
      </w:r>
      <w:r w:rsidR="00244927">
        <w:rPr>
          <w:sz w:val="28"/>
          <w:szCs w:val="28"/>
          <w:lang w:val="uk-UA"/>
        </w:rPr>
        <w:t>Бахмут</w:t>
      </w:r>
      <w:r w:rsidR="00244927" w:rsidRPr="009F1CA7">
        <w:rPr>
          <w:sz w:val="28"/>
          <w:szCs w:val="28"/>
          <w:lang w:val="uk-UA"/>
        </w:rPr>
        <w:t>ської міської ради від 2</w:t>
      </w:r>
      <w:r w:rsidR="00244927">
        <w:rPr>
          <w:sz w:val="28"/>
          <w:szCs w:val="28"/>
          <w:lang w:val="uk-UA"/>
        </w:rPr>
        <w:t>2</w:t>
      </w:r>
      <w:r w:rsidR="00244927" w:rsidRPr="009F1CA7">
        <w:rPr>
          <w:sz w:val="28"/>
          <w:szCs w:val="28"/>
          <w:lang w:val="uk-UA"/>
        </w:rPr>
        <w:t>.0</w:t>
      </w:r>
      <w:r w:rsidR="00244927">
        <w:rPr>
          <w:sz w:val="28"/>
          <w:szCs w:val="28"/>
          <w:lang w:val="uk-UA"/>
        </w:rPr>
        <w:t>6</w:t>
      </w:r>
      <w:r w:rsidR="00244927" w:rsidRPr="009F1CA7">
        <w:rPr>
          <w:sz w:val="28"/>
          <w:szCs w:val="28"/>
          <w:lang w:val="uk-UA"/>
        </w:rPr>
        <w:t>.2016 №</w:t>
      </w:r>
      <w:r w:rsidR="00DD054C">
        <w:rPr>
          <w:sz w:val="28"/>
          <w:szCs w:val="28"/>
          <w:lang w:val="uk-UA"/>
        </w:rPr>
        <w:t xml:space="preserve"> </w:t>
      </w:r>
      <w:r w:rsidR="00244927" w:rsidRPr="009F1CA7">
        <w:rPr>
          <w:sz w:val="28"/>
          <w:szCs w:val="28"/>
          <w:lang w:val="uk-UA"/>
        </w:rPr>
        <w:t>6/8</w:t>
      </w:r>
      <w:r w:rsidR="00244927">
        <w:rPr>
          <w:sz w:val="28"/>
          <w:szCs w:val="28"/>
          <w:lang w:val="uk-UA"/>
        </w:rPr>
        <w:t>7</w:t>
      </w:r>
      <w:r w:rsidR="00244927" w:rsidRPr="009F1CA7">
        <w:rPr>
          <w:sz w:val="28"/>
          <w:szCs w:val="28"/>
          <w:lang w:val="uk-UA"/>
        </w:rPr>
        <w:t>-1</w:t>
      </w:r>
      <w:r w:rsidR="00244927">
        <w:rPr>
          <w:sz w:val="28"/>
          <w:szCs w:val="28"/>
          <w:lang w:val="uk-UA"/>
        </w:rPr>
        <w:t>546</w:t>
      </w:r>
      <w:r>
        <w:rPr>
          <w:sz w:val="28"/>
          <w:szCs w:val="28"/>
          <w:lang w:val="uk-UA"/>
        </w:rPr>
        <w:t xml:space="preserve">, </w:t>
      </w:r>
      <w:r w:rsidR="00132FD2">
        <w:rPr>
          <w:sz w:val="28"/>
          <w:szCs w:val="28"/>
          <w:lang w:val="uk-UA"/>
        </w:rPr>
        <w:t>із внесеними до неї</w:t>
      </w:r>
      <w:r w:rsidR="00132FD2" w:rsidRPr="009F1CA7">
        <w:rPr>
          <w:sz w:val="28"/>
          <w:szCs w:val="28"/>
          <w:lang w:val="uk-UA"/>
        </w:rPr>
        <w:t xml:space="preserve"> </w:t>
      </w:r>
      <w:r w:rsidR="00132FD2">
        <w:rPr>
          <w:sz w:val="28"/>
          <w:szCs w:val="28"/>
          <w:lang w:val="uk-UA"/>
        </w:rPr>
        <w:t xml:space="preserve">змінами, </w:t>
      </w:r>
      <w:r w:rsidRPr="00B93320">
        <w:rPr>
          <w:sz w:val="28"/>
          <w:szCs w:val="28"/>
          <w:lang w:val="uk-UA"/>
        </w:rPr>
        <w:t xml:space="preserve">згідно з планом роботи </w:t>
      </w:r>
      <w:r w:rsidR="00244927">
        <w:rPr>
          <w:sz w:val="28"/>
          <w:szCs w:val="28"/>
          <w:lang w:val="uk-UA"/>
        </w:rPr>
        <w:t>Бахмут</w:t>
      </w:r>
      <w:r w:rsidRPr="00B93320">
        <w:rPr>
          <w:sz w:val="28"/>
          <w:szCs w:val="28"/>
          <w:lang w:val="uk-UA"/>
        </w:rPr>
        <w:t xml:space="preserve">ської міської ради на </w:t>
      </w:r>
      <w:r w:rsidRPr="00B93320">
        <w:rPr>
          <w:sz w:val="28"/>
          <w:szCs w:val="28"/>
          <w:lang w:val="en-US"/>
        </w:rPr>
        <w:t>I</w:t>
      </w:r>
      <w:r w:rsidRPr="00B93320">
        <w:rPr>
          <w:sz w:val="28"/>
          <w:szCs w:val="28"/>
          <w:lang w:val="uk-UA"/>
        </w:rPr>
        <w:t xml:space="preserve"> півріччя 201</w:t>
      </w:r>
      <w:r w:rsidR="00036739">
        <w:rPr>
          <w:sz w:val="28"/>
          <w:szCs w:val="28"/>
          <w:lang w:val="uk-UA"/>
        </w:rPr>
        <w:t>8</w:t>
      </w:r>
      <w:r w:rsidRPr="00B93320">
        <w:rPr>
          <w:sz w:val="28"/>
          <w:szCs w:val="28"/>
          <w:lang w:val="uk-UA"/>
        </w:rPr>
        <w:t xml:space="preserve"> року, затвердженим рішенням </w:t>
      </w:r>
      <w:r w:rsidR="00244927">
        <w:rPr>
          <w:sz w:val="28"/>
          <w:szCs w:val="28"/>
          <w:lang w:val="uk-UA"/>
        </w:rPr>
        <w:t>Бахмут</w:t>
      </w:r>
      <w:r w:rsidR="00244927" w:rsidRPr="00B93320">
        <w:rPr>
          <w:sz w:val="28"/>
          <w:szCs w:val="28"/>
          <w:lang w:val="uk-UA"/>
        </w:rPr>
        <w:t>ської</w:t>
      </w:r>
      <w:r w:rsidRPr="00B93320">
        <w:rPr>
          <w:sz w:val="28"/>
          <w:szCs w:val="28"/>
          <w:lang w:val="uk-UA"/>
        </w:rPr>
        <w:t xml:space="preserve"> міської ради від </w:t>
      </w:r>
      <w:r w:rsidRPr="004361F9">
        <w:rPr>
          <w:sz w:val="28"/>
          <w:szCs w:val="28"/>
          <w:lang w:val="uk-UA"/>
        </w:rPr>
        <w:t>2</w:t>
      </w:r>
      <w:r w:rsidR="00132FD2">
        <w:rPr>
          <w:sz w:val="28"/>
          <w:szCs w:val="28"/>
          <w:lang w:val="uk-UA"/>
        </w:rPr>
        <w:t>0</w:t>
      </w:r>
      <w:r w:rsidRPr="004361F9">
        <w:rPr>
          <w:sz w:val="28"/>
          <w:szCs w:val="28"/>
          <w:lang w:val="uk-UA"/>
        </w:rPr>
        <w:t>.12.201</w:t>
      </w:r>
      <w:r w:rsidR="00132FD2">
        <w:rPr>
          <w:sz w:val="28"/>
          <w:szCs w:val="28"/>
          <w:lang w:val="uk-UA"/>
        </w:rPr>
        <w:t>7</w:t>
      </w:r>
      <w:r w:rsidR="00244927">
        <w:rPr>
          <w:sz w:val="28"/>
          <w:szCs w:val="28"/>
          <w:lang w:val="uk-UA"/>
        </w:rPr>
        <w:t xml:space="preserve"> № 6/</w:t>
      </w:r>
      <w:r w:rsidR="00132FD2">
        <w:rPr>
          <w:sz w:val="28"/>
          <w:szCs w:val="28"/>
          <w:lang w:val="uk-UA"/>
        </w:rPr>
        <w:t>108</w:t>
      </w:r>
      <w:r>
        <w:rPr>
          <w:sz w:val="28"/>
          <w:szCs w:val="28"/>
          <w:lang w:val="uk-UA"/>
        </w:rPr>
        <w:t>-</w:t>
      </w:r>
      <w:r w:rsidR="00132FD2">
        <w:rPr>
          <w:sz w:val="28"/>
          <w:szCs w:val="28"/>
          <w:lang w:val="uk-UA"/>
        </w:rPr>
        <w:t>2051</w:t>
      </w:r>
      <w:r>
        <w:rPr>
          <w:sz w:val="28"/>
          <w:szCs w:val="28"/>
          <w:lang w:val="uk-UA"/>
        </w:rPr>
        <w:t xml:space="preserve">, </w:t>
      </w:r>
      <w:r w:rsidRPr="00E7675B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 xml:space="preserve">ідно </w:t>
      </w:r>
      <w:r>
        <w:rPr>
          <w:sz w:val="28"/>
          <w:lang w:val="uk-UA"/>
        </w:rPr>
        <w:t>до Закону України</w:t>
      </w:r>
      <w:r w:rsidRPr="0017486C">
        <w:rPr>
          <w:sz w:val="28"/>
          <w:lang w:val="uk-UA"/>
        </w:rPr>
        <w:t xml:space="preserve"> </w:t>
      </w:r>
      <w:r>
        <w:rPr>
          <w:sz w:val="28"/>
          <w:lang w:val="uk-UA"/>
        </w:rPr>
        <w:t>від 06.</w:t>
      </w:r>
      <w:r w:rsidRPr="00155AEA">
        <w:rPr>
          <w:sz w:val="28"/>
          <w:lang w:val="uk-UA"/>
        </w:rPr>
        <w:t>09</w:t>
      </w:r>
      <w:r>
        <w:rPr>
          <w:sz w:val="28"/>
          <w:lang w:val="uk-UA"/>
        </w:rPr>
        <w:t>.2005 № 2807-</w:t>
      </w:r>
      <w:r>
        <w:rPr>
          <w:sz w:val="28"/>
          <w:lang w:val="en-US"/>
        </w:rPr>
        <w:t>IV</w:t>
      </w:r>
      <w:r>
        <w:rPr>
          <w:sz w:val="28"/>
          <w:lang w:val="uk-UA"/>
        </w:rPr>
        <w:t xml:space="preserve"> «Про благоустрій населених пунктів»</w:t>
      </w:r>
      <w:r w:rsidR="00132FD2">
        <w:rPr>
          <w:sz w:val="28"/>
          <w:lang w:val="uk-UA"/>
        </w:rPr>
        <w:t>,</w:t>
      </w:r>
      <w:r>
        <w:rPr>
          <w:sz w:val="28"/>
          <w:lang w:val="uk-UA"/>
        </w:rPr>
        <w:t xml:space="preserve"> із внесеними до нього змінами, </w:t>
      </w:r>
      <w:r>
        <w:rPr>
          <w:sz w:val="28"/>
          <w:szCs w:val="28"/>
          <w:lang w:val="uk-UA"/>
        </w:rPr>
        <w:t xml:space="preserve">керуючись ст. 26 </w:t>
      </w:r>
      <w:r w:rsidRPr="00E7675B">
        <w:rPr>
          <w:sz w:val="28"/>
          <w:szCs w:val="28"/>
          <w:lang w:val="uk-UA"/>
        </w:rPr>
        <w:t>Закону України від 21.05.</w:t>
      </w:r>
      <w:r w:rsidR="00DD054C">
        <w:rPr>
          <w:sz w:val="28"/>
          <w:szCs w:val="28"/>
          <w:lang w:val="uk-UA"/>
        </w:rPr>
        <w:t>19</w:t>
      </w:r>
      <w:r w:rsidRPr="00E7675B">
        <w:rPr>
          <w:sz w:val="28"/>
          <w:szCs w:val="28"/>
          <w:lang w:val="uk-UA"/>
        </w:rPr>
        <w:t>97 №</w:t>
      </w:r>
      <w:r w:rsidR="00DD054C">
        <w:rPr>
          <w:sz w:val="28"/>
          <w:szCs w:val="28"/>
          <w:lang w:val="uk-UA"/>
        </w:rPr>
        <w:t xml:space="preserve"> </w:t>
      </w:r>
      <w:r w:rsidRPr="00E7675B">
        <w:rPr>
          <w:sz w:val="28"/>
          <w:szCs w:val="28"/>
          <w:lang w:val="uk-UA"/>
        </w:rPr>
        <w:t>280/97-ВР «Про місцеве самоврядування в Україні»</w:t>
      </w:r>
      <w:r w:rsidR="00132FD2">
        <w:rPr>
          <w:sz w:val="28"/>
          <w:szCs w:val="28"/>
          <w:lang w:val="uk-UA"/>
        </w:rPr>
        <w:t>,</w:t>
      </w:r>
      <w:r w:rsidRPr="00E7675B">
        <w:rPr>
          <w:sz w:val="28"/>
          <w:szCs w:val="28"/>
          <w:lang w:val="uk-UA"/>
        </w:rPr>
        <w:t xml:space="preserve"> із внесеними до нього змінами</w:t>
      </w:r>
      <w:r>
        <w:rPr>
          <w:sz w:val="28"/>
          <w:szCs w:val="28"/>
          <w:lang w:val="uk-UA"/>
        </w:rPr>
        <w:t xml:space="preserve">, </w:t>
      </w:r>
      <w:r w:rsidR="0005683B">
        <w:rPr>
          <w:sz w:val="28"/>
          <w:lang w:val="uk-UA"/>
        </w:rPr>
        <w:t>Бахмут</w:t>
      </w:r>
      <w:r>
        <w:rPr>
          <w:sz w:val="28"/>
          <w:lang w:val="uk-UA"/>
        </w:rPr>
        <w:t>ська міська рада</w:t>
      </w:r>
    </w:p>
    <w:p w:rsidR="00475915" w:rsidRDefault="00475915" w:rsidP="00475915">
      <w:pPr>
        <w:tabs>
          <w:tab w:val="left" w:pos="540"/>
          <w:tab w:val="left" w:pos="720"/>
        </w:tabs>
        <w:ind w:right="99"/>
        <w:jc w:val="both"/>
        <w:rPr>
          <w:b/>
          <w:bCs/>
          <w:spacing w:val="60"/>
          <w:sz w:val="28"/>
          <w:szCs w:val="28"/>
          <w:lang w:val="uk-UA"/>
        </w:rPr>
      </w:pPr>
    </w:p>
    <w:p w:rsidR="00475915" w:rsidRPr="00E7675B" w:rsidRDefault="00475915" w:rsidP="00475915">
      <w:pPr>
        <w:tabs>
          <w:tab w:val="left" w:pos="540"/>
          <w:tab w:val="left" w:pos="720"/>
        </w:tabs>
        <w:ind w:right="99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ab/>
        <w:t xml:space="preserve"> </w:t>
      </w:r>
      <w:r w:rsidRPr="00E7675B">
        <w:rPr>
          <w:b/>
          <w:bCs/>
          <w:spacing w:val="60"/>
          <w:sz w:val="28"/>
          <w:szCs w:val="28"/>
          <w:lang w:val="uk-UA"/>
        </w:rPr>
        <w:t>ВИРІШИ</w:t>
      </w:r>
      <w:r>
        <w:rPr>
          <w:b/>
          <w:bCs/>
          <w:spacing w:val="60"/>
          <w:sz w:val="28"/>
          <w:szCs w:val="28"/>
          <w:lang w:val="uk-UA"/>
        </w:rPr>
        <w:t>ЛА</w:t>
      </w:r>
      <w:r w:rsidRPr="00E7675B">
        <w:rPr>
          <w:sz w:val="28"/>
          <w:szCs w:val="28"/>
          <w:lang w:val="uk-UA"/>
        </w:rPr>
        <w:t>:</w:t>
      </w:r>
    </w:p>
    <w:p w:rsidR="00475915" w:rsidRPr="00193758" w:rsidRDefault="00475915" w:rsidP="005F64BA">
      <w:pPr>
        <w:tabs>
          <w:tab w:val="left" w:pos="900"/>
          <w:tab w:val="left" w:pos="1260"/>
        </w:tabs>
        <w:ind w:right="-1"/>
        <w:jc w:val="both"/>
        <w:rPr>
          <w:lang w:val="uk-UA"/>
        </w:rPr>
      </w:pPr>
    </w:p>
    <w:p w:rsidR="00475915" w:rsidRDefault="00475915" w:rsidP="005F64BA">
      <w:pPr>
        <w:tabs>
          <w:tab w:val="left" w:pos="709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6C2E0C">
        <w:rPr>
          <w:sz w:val="28"/>
          <w:szCs w:val="28"/>
          <w:lang w:val="uk-UA"/>
        </w:rPr>
        <w:t>1</w:t>
      </w:r>
      <w:r>
        <w:rPr>
          <w:sz w:val="28"/>
          <w:lang w:val="uk-UA"/>
        </w:rPr>
        <w:t xml:space="preserve">. </w:t>
      </w:r>
      <w:r w:rsidR="0005683B">
        <w:rPr>
          <w:sz w:val="28"/>
          <w:lang w:val="uk-UA"/>
        </w:rPr>
        <w:t xml:space="preserve">Звіт </w:t>
      </w:r>
      <w:r w:rsidR="0005683B">
        <w:rPr>
          <w:sz w:val="28"/>
          <w:szCs w:val="28"/>
          <w:lang w:val="uk-UA"/>
        </w:rPr>
        <w:t>Управління</w:t>
      </w:r>
      <w:r w:rsidR="0005683B" w:rsidRPr="009F1CA7">
        <w:rPr>
          <w:sz w:val="28"/>
          <w:szCs w:val="28"/>
          <w:lang w:val="uk-UA"/>
        </w:rPr>
        <w:t xml:space="preserve"> </w:t>
      </w:r>
      <w:r w:rsidR="0005683B" w:rsidRPr="00646275">
        <w:rPr>
          <w:sz w:val="28"/>
          <w:szCs w:val="28"/>
          <w:lang w:val="uk-UA"/>
        </w:rPr>
        <w:t>розвитку міського господарства та капітального будівництва Бахмутської міської ради</w:t>
      </w:r>
      <w:r w:rsidR="0005683B">
        <w:rPr>
          <w:sz w:val="28"/>
          <w:szCs w:val="28"/>
          <w:lang w:val="uk-UA"/>
        </w:rPr>
        <w:t xml:space="preserve"> </w:t>
      </w:r>
      <w:r w:rsidR="0005683B" w:rsidRPr="009F1CA7">
        <w:rPr>
          <w:sz w:val="28"/>
          <w:szCs w:val="28"/>
          <w:lang w:val="uk-UA"/>
        </w:rPr>
        <w:t xml:space="preserve"> </w:t>
      </w:r>
      <w:r w:rsidR="0005683B">
        <w:rPr>
          <w:sz w:val="28"/>
          <w:lang w:val="uk-UA"/>
        </w:rPr>
        <w:t xml:space="preserve">про результати </w:t>
      </w:r>
      <w:r w:rsidR="0005683B">
        <w:rPr>
          <w:sz w:val="28"/>
          <w:szCs w:val="28"/>
          <w:lang w:val="uk-UA"/>
        </w:rPr>
        <w:t xml:space="preserve">виконання </w:t>
      </w:r>
      <w:r w:rsidR="003C112F">
        <w:rPr>
          <w:sz w:val="28"/>
          <w:szCs w:val="28"/>
          <w:lang w:val="uk-UA"/>
        </w:rPr>
        <w:t xml:space="preserve">у 2017 році </w:t>
      </w:r>
      <w:r w:rsidR="0005683B" w:rsidRPr="00E259F2">
        <w:rPr>
          <w:sz w:val="28"/>
          <w:szCs w:val="28"/>
          <w:lang w:val="uk-UA"/>
        </w:rPr>
        <w:t>Програми</w:t>
      </w:r>
      <w:r w:rsidR="0005683B">
        <w:rPr>
          <w:sz w:val="28"/>
          <w:szCs w:val="28"/>
          <w:lang w:val="uk-UA"/>
        </w:rPr>
        <w:t xml:space="preserve"> благоустрою міста Бахмут</w:t>
      </w:r>
      <w:r w:rsidR="0005683B" w:rsidRPr="00E259F2">
        <w:rPr>
          <w:sz w:val="28"/>
          <w:szCs w:val="28"/>
          <w:lang w:val="uk-UA"/>
        </w:rPr>
        <w:t xml:space="preserve"> на 201</w:t>
      </w:r>
      <w:r w:rsidR="0005683B">
        <w:rPr>
          <w:sz w:val="28"/>
          <w:szCs w:val="28"/>
          <w:lang w:val="uk-UA"/>
        </w:rPr>
        <w:t>6</w:t>
      </w:r>
      <w:r w:rsidR="0005683B" w:rsidRPr="00E259F2">
        <w:rPr>
          <w:sz w:val="28"/>
          <w:szCs w:val="28"/>
          <w:lang w:val="uk-UA"/>
        </w:rPr>
        <w:t>-20</w:t>
      </w:r>
      <w:r w:rsidR="0005683B">
        <w:rPr>
          <w:sz w:val="28"/>
          <w:szCs w:val="28"/>
          <w:lang w:val="uk-UA"/>
        </w:rPr>
        <w:t>20</w:t>
      </w:r>
      <w:r w:rsidR="0005683B" w:rsidRPr="00E259F2">
        <w:rPr>
          <w:sz w:val="28"/>
          <w:szCs w:val="28"/>
          <w:lang w:val="uk-UA"/>
        </w:rPr>
        <w:t xml:space="preserve"> роки</w:t>
      </w:r>
      <w:r w:rsidR="00185255">
        <w:rPr>
          <w:sz w:val="28"/>
          <w:szCs w:val="28"/>
          <w:lang w:val="uk-UA"/>
        </w:rPr>
        <w:t>,</w:t>
      </w:r>
      <w:r w:rsidR="003C112F">
        <w:rPr>
          <w:sz w:val="28"/>
          <w:szCs w:val="28"/>
          <w:lang w:val="uk-UA"/>
        </w:rPr>
        <w:t xml:space="preserve"> </w:t>
      </w:r>
      <w:r w:rsidR="0005683B" w:rsidRPr="009F1CA7">
        <w:rPr>
          <w:sz w:val="28"/>
          <w:szCs w:val="28"/>
          <w:lang w:val="uk-UA"/>
        </w:rPr>
        <w:t xml:space="preserve">затвердженої рішенням </w:t>
      </w:r>
      <w:r w:rsidR="0005683B">
        <w:rPr>
          <w:sz w:val="28"/>
          <w:szCs w:val="28"/>
          <w:lang w:val="uk-UA"/>
        </w:rPr>
        <w:t>Бахмут</w:t>
      </w:r>
      <w:r w:rsidR="0005683B" w:rsidRPr="009F1CA7">
        <w:rPr>
          <w:sz w:val="28"/>
          <w:szCs w:val="28"/>
          <w:lang w:val="uk-UA"/>
        </w:rPr>
        <w:t>ської міської ради від 2</w:t>
      </w:r>
      <w:r w:rsidR="0005683B">
        <w:rPr>
          <w:sz w:val="28"/>
          <w:szCs w:val="28"/>
          <w:lang w:val="uk-UA"/>
        </w:rPr>
        <w:t>2</w:t>
      </w:r>
      <w:r w:rsidR="0005683B" w:rsidRPr="009F1CA7">
        <w:rPr>
          <w:sz w:val="28"/>
          <w:szCs w:val="28"/>
          <w:lang w:val="uk-UA"/>
        </w:rPr>
        <w:t>.0</w:t>
      </w:r>
      <w:r w:rsidR="0005683B">
        <w:rPr>
          <w:sz w:val="28"/>
          <w:szCs w:val="28"/>
          <w:lang w:val="uk-UA"/>
        </w:rPr>
        <w:t>6</w:t>
      </w:r>
      <w:r w:rsidR="0005683B" w:rsidRPr="009F1CA7">
        <w:rPr>
          <w:sz w:val="28"/>
          <w:szCs w:val="28"/>
          <w:lang w:val="uk-UA"/>
        </w:rPr>
        <w:t>.2016 №</w:t>
      </w:r>
      <w:r w:rsidR="00DD054C">
        <w:rPr>
          <w:sz w:val="28"/>
          <w:szCs w:val="28"/>
          <w:lang w:val="uk-UA"/>
        </w:rPr>
        <w:t xml:space="preserve"> </w:t>
      </w:r>
      <w:r w:rsidR="0005683B" w:rsidRPr="009F1CA7">
        <w:rPr>
          <w:sz w:val="28"/>
          <w:szCs w:val="28"/>
          <w:lang w:val="uk-UA"/>
        </w:rPr>
        <w:t>6/8</w:t>
      </w:r>
      <w:r w:rsidR="0005683B">
        <w:rPr>
          <w:sz w:val="28"/>
          <w:szCs w:val="28"/>
          <w:lang w:val="uk-UA"/>
        </w:rPr>
        <w:t>7</w:t>
      </w:r>
      <w:r w:rsidR="0005683B" w:rsidRPr="009F1CA7">
        <w:rPr>
          <w:sz w:val="28"/>
          <w:szCs w:val="28"/>
          <w:lang w:val="uk-UA"/>
        </w:rPr>
        <w:t>-1</w:t>
      </w:r>
      <w:r w:rsidR="0005683B">
        <w:rPr>
          <w:sz w:val="28"/>
          <w:szCs w:val="28"/>
          <w:lang w:val="uk-UA"/>
        </w:rPr>
        <w:t>546</w:t>
      </w:r>
      <w:r w:rsidR="00132FD2">
        <w:rPr>
          <w:sz w:val="28"/>
          <w:szCs w:val="28"/>
          <w:lang w:val="uk-UA"/>
        </w:rPr>
        <w:t xml:space="preserve">, із </w:t>
      </w:r>
      <w:r w:rsidR="003C112F">
        <w:rPr>
          <w:sz w:val="28"/>
          <w:szCs w:val="28"/>
          <w:lang w:val="uk-UA"/>
        </w:rPr>
        <w:t>змінами</w:t>
      </w:r>
      <w:r w:rsidR="00601AC2">
        <w:rPr>
          <w:sz w:val="28"/>
          <w:szCs w:val="28"/>
          <w:lang w:val="uk-UA"/>
        </w:rPr>
        <w:t>,</w:t>
      </w:r>
      <w:r w:rsidR="003C112F">
        <w:rPr>
          <w:sz w:val="28"/>
          <w:szCs w:val="28"/>
          <w:lang w:val="uk-UA"/>
        </w:rPr>
        <w:t xml:space="preserve"> </w:t>
      </w:r>
      <w:r w:rsidR="009A2AC6">
        <w:rPr>
          <w:sz w:val="28"/>
          <w:szCs w:val="28"/>
          <w:lang w:val="uk-UA"/>
        </w:rPr>
        <w:t xml:space="preserve"> </w:t>
      </w:r>
      <w:r w:rsidR="00132FD2" w:rsidRPr="009A2AC6">
        <w:rPr>
          <w:sz w:val="28"/>
          <w:szCs w:val="28"/>
          <w:lang w:val="uk-UA"/>
        </w:rPr>
        <w:t>внесеними</w:t>
      </w:r>
      <w:r w:rsidR="009A2AC6">
        <w:rPr>
          <w:sz w:val="28"/>
          <w:szCs w:val="28"/>
          <w:lang w:val="uk-UA"/>
        </w:rPr>
        <w:t xml:space="preserve">   </w:t>
      </w:r>
      <w:r w:rsidR="00132FD2" w:rsidRPr="009A2AC6">
        <w:rPr>
          <w:sz w:val="28"/>
          <w:szCs w:val="28"/>
          <w:lang w:val="uk-UA"/>
        </w:rPr>
        <w:t xml:space="preserve">до </w:t>
      </w:r>
      <w:r w:rsidR="009A2AC6">
        <w:rPr>
          <w:sz w:val="28"/>
          <w:szCs w:val="28"/>
          <w:lang w:val="uk-UA"/>
        </w:rPr>
        <w:t xml:space="preserve">  </w:t>
      </w:r>
      <w:r w:rsidR="00132FD2" w:rsidRPr="009A2AC6">
        <w:rPr>
          <w:sz w:val="28"/>
          <w:szCs w:val="28"/>
          <w:lang w:val="uk-UA"/>
        </w:rPr>
        <w:t>неї</w:t>
      </w:r>
      <w:r w:rsidR="003C112F" w:rsidRPr="009A2AC6">
        <w:rPr>
          <w:sz w:val="28"/>
          <w:szCs w:val="28"/>
          <w:lang w:val="uk-UA"/>
        </w:rPr>
        <w:t xml:space="preserve"> </w:t>
      </w:r>
      <w:r w:rsidR="009A2AC6">
        <w:rPr>
          <w:sz w:val="28"/>
          <w:szCs w:val="28"/>
          <w:lang w:val="uk-UA"/>
        </w:rPr>
        <w:t xml:space="preserve">  </w:t>
      </w:r>
      <w:r w:rsidR="003C112F" w:rsidRPr="009A2AC6">
        <w:rPr>
          <w:sz w:val="28"/>
          <w:szCs w:val="28"/>
          <w:lang w:val="uk-UA"/>
        </w:rPr>
        <w:t>рішенням</w:t>
      </w:r>
      <w:r w:rsidR="009A2AC6">
        <w:rPr>
          <w:sz w:val="28"/>
          <w:szCs w:val="28"/>
          <w:lang w:val="uk-UA"/>
        </w:rPr>
        <w:t xml:space="preserve">и </w:t>
      </w:r>
      <w:r w:rsidR="003C112F" w:rsidRPr="009A2AC6">
        <w:rPr>
          <w:sz w:val="28"/>
          <w:szCs w:val="28"/>
          <w:lang w:val="uk-UA"/>
        </w:rPr>
        <w:t xml:space="preserve"> </w:t>
      </w:r>
      <w:r w:rsidR="009A2AC6">
        <w:rPr>
          <w:sz w:val="28"/>
          <w:szCs w:val="28"/>
          <w:lang w:val="uk-UA"/>
        </w:rPr>
        <w:t xml:space="preserve"> </w:t>
      </w:r>
      <w:r w:rsidR="003C112F" w:rsidRPr="009A2AC6">
        <w:rPr>
          <w:sz w:val="28"/>
          <w:szCs w:val="28"/>
          <w:lang w:val="uk-UA"/>
        </w:rPr>
        <w:t>Бахмутської</w:t>
      </w:r>
      <w:r w:rsidR="009A2AC6">
        <w:rPr>
          <w:sz w:val="28"/>
          <w:szCs w:val="28"/>
          <w:lang w:val="uk-UA"/>
        </w:rPr>
        <w:t xml:space="preserve">  </w:t>
      </w:r>
      <w:r w:rsidR="003C112F" w:rsidRPr="009A2AC6">
        <w:rPr>
          <w:sz w:val="28"/>
          <w:szCs w:val="28"/>
          <w:lang w:val="uk-UA"/>
        </w:rPr>
        <w:t xml:space="preserve"> міської</w:t>
      </w:r>
      <w:r w:rsidR="009A2AC6">
        <w:rPr>
          <w:sz w:val="28"/>
          <w:szCs w:val="28"/>
          <w:lang w:val="uk-UA"/>
        </w:rPr>
        <w:t xml:space="preserve"> </w:t>
      </w:r>
      <w:r w:rsidR="003C112F" w:rsidRPr="009A2AC6">
        <w:rPr>
          <w:sz w:val="28"/>
          <w:szCs w:val="28"/>
          <w:lang w:val="uk-UA"/>
        </w:rPr>
        <w:t xml:space="preserve"> </w:t>
      </w:r>
      <w:r w:rsidR="009A2AC6">
        <w:rPr>
          <w:sz w:val="28"/>
          <w:szCs w:val="28"/>
          <w:lang w:val="uk-UA"/>
        </w:rPr>
        <w:t xml:space="preserve"> </w:t>
      </w:r>
      <w:r w:rsidR="003C112F" w:rsidRPr="009A2AC6">
        <w:rPr>
          <w:sz w:val="28"/>
          <w:szCs w:val="28"/>
          <w:lang w:val="uk-UA"/>
        </w:rPr>
        <w:t xml:space="preserve">ради </w:t>
      </w:r>
      <w:r w:rsidR="009A2AC6">
        <w:rPr>
          <w:sz w:val="28"/>
          <w:szCs w:val="28"/>
          <w:lang w:val="uk-UA"/>
        </w:rPr>
        <w:t xml:space="preserve"> </w:t>
      </w:r>
      <w:r w:rsidR="003C112F" w:rsidRPr="009A2AC6">
        <w:rPr>
          <w:sz w:val="28"/>
          <w:szCs w:val="28"/>
          <w:lang w:val="uk-UA"/>
        </w:rPr>
        <w:t xml:space="preserve">від </w:t>
      </w:r>
      <w:r w:rsidR="009A2AC6">
        <w:rPr>
          <w:sz w:val="28"/>
          <w:szCs w:val="28"/>
          <w:lang w:val="uk-UA"/>
        </w:rPr>
        <w:t xml:space="preserve"> 27.06.2017  № </w:t>
      </w:r>
      <w:r w:rsidR="003C112F" w:rsidRPr="009A2AC6">
        <w:rPr>
          <w:sz w:val="28"/>
          <w:szCs w:val="28"/>
          <w:lang w:val="uk-UA"/>
        </w:rPr>
        <w:t>6/102-1907</w:t>
      </w:r>
      <w:r w:rsidR="00132FD2" w:rsidRPr="009A2AC6">
        <w:rPr>
          <w:sz w:val="28"/>
          <w:szCs w:val="28"/>
          <w:lang w:val="uk-UA"/>
        </w:rPr>
        <w:t>,</w:t>
      </w:r>
      <w:r w:rsidR="00132FD2">
        <w:rPr>
          <w:sz w:val="28"/>
          <w:szCs w:val="28"/>
          <w:lang w:val="uk-UA"/>
        </w:rPr>
        <w:t xml:space="preserve"> </w:t>
      </w:r>
      <w:r w:rsidR="003C112F">
        <w:rPr>
          <w:sz w:val="28"/>
          <w:szCs w:val="28"/>
          <w:lang w:val="uk-UA"/>
        </w:rPr>
        <w:t>від 28.03.2018 № 6/111-2150,</w:t>
      </w:r>
      <w:r w:rsidR="0005683B">
        <w:rPr>
          <w:sz w:val="28"/>
          <w:szCs w:val="28"/>
          <w:lang w:val="uk-UA"/>
        </w:rPr>
        <w:t xml:space="preserve"> (далі – Програма)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прийняти до відома.</w:t>
      </w:r>
    </w:p>
    <w:p w:rsidR="00475915" w:rsidRDefault="00475915" w:rsidP="005F64BA">
      <w:pPr>
        <w:tabs>
          <w:tab w:val="left" w:pos="709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750AF2" w:rsidRDefault="00475915" w:rsidP="005F64BA">
      <w:pPr>
        <w:tabs>
          <w:tab w:val="left" w:pos="709"/>
          <w:tab w:val="left" w:pos="851"/>
          <w:tab w:val="left" w:pos="993"/>
          <w:tab w:val="left" w:pos="1134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A2AC6">
        <w:rPr>
          <w:sz w:val="28"/>
          <w:lang w:val="uk-UA"/>
        </w:rPr>
        <w:t xml:space="preserve">2. </w:t>
      </w:r>
      <w:r w:rsidR="00750AF2" w:rsidRPr="009F1CA7">
        <w:rPr>
          <w:sz w:val="28"/>
          <w:lang w:val="uk-UA"/>
        </w:rPr>
        <w:t xml:space="preserve">Управлінню </w:t>
      </w:r>
      <w:r w:rsidR="00750AF2">
        <w:rPr>
          <w:sz w:val="28"/>
          <w:lang w:val="uk-UA"/>
        </w:rPr>
        <w:t>розвитку міського господарства та капітального будівництва</w:t>
      </w:r>
      <w:r w:rsidR="00750AF2" w:rsidRPr="009F1CA7">
        <w:rPr>
          <w:sz w:val="28"/>
          <w:lang w:val="uk-UA"/>
        </w:rPr>
        <w:t xml:space="preserve"> Бахмутської міської ради (</w:t>
      </w:r>
      <w:proofErr w:type="spellStart"/>
      <w:r w:rsidR="00132FD2">
        <w:rPr>
          <w:sz w:val="28"/>
          <w:lang w:val="uk-UA"/>
        </w:rPr>
        <w:t>Чорноіван</w:t>
      </w:r>
      <w:proofErr w:type="spellEnd"/>
      <w:r w:rsidR="00750AF2" w:rsidRPr="009F1CA7">
        <w:rPr>
          <w:sz w:val="28"/>
          <w:lang w:val="uk-UA"/>
        </w:rPr>
        <w:t xml:space="preserve">), іншим виконавцям, </w:t>
      </w:r>
      <w:r w:rsidR="00750AF2" w:rsidRPr="009F1CA7">
        <w:rPr>
          <w:sz w:val="28"/>
          <w:lang w:val="uk-UA"/>
        </w:rPr>
        <w:lastRenderedPageBreak/>
        <w:t>відповідальним за виконання заходів Програми, продовжити подальшу роботу щодо їх реалізації.</w:t>
      </w:r>
      <w:r w:rsidR="00750AF2" w:rsidRPr="009F1CA7">
        <w:rPr>
          <w:sz w:val="28"/>
          <w:szCs w:val="28"/>
          <w:lang w:val="uk-UA"/>
        </w:rPr>
        <w:t xml:space="preserve"> </w:t>
      </w:r>
    </w:p>
    <w:p w:rsidR="00750AF2" w:rsidRPr="009F1CA7" w:rsidRDefault="00750AF2" w:rsidP="00750AF2">
      <w:pPr>
        <w:tabs>
          <w:tab w:val="left" w:pos="709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750AF2" w:rsidRPr="009F1CA7" w:rsidRDefault="00750AF2" w:rsidP="00750AF2">
      <w:pPr>
        <w:tabs>
          <w:tab w:val="left" w:pos="709"/>
          <w:tab w:val="left" w:pos="993"/>
        </w:tabs>
        <w:ind w:right="-1"/>
        <w:jc w:val="both"/>
        <w:rPr>
          <w:sz w:val="28"/>
          <w:lang w:val="uk-UA"/>
        </w:rPr>
      </w:pPr>
      <w:r w:rsidRPr="009F1CA7">
        <w:rPr>
          <w:sz w:val="28"/>
          <w:szCs w:val="28"/>
          <w:lang w:val="uk-UA"/>
        </w:rPr>
        <w:t xml:space="preserve">          </w:t>
      </w:r>
      <w:r w:rsidRPr="009F1CA7">
        <w:rPr>
          <w:sz w:val="28"/>
          <w:szCs w:val="28"/>
          <w:lang w:val="uk-UA"/>
        </w:rPr>
        <w:tab/>
        <w:t xml:space="preserve">3. </w:t>
      </w:r>
      <w:r w:rsidRPr="009F1CA7">
        <w:rPr>
          <w:sz w:val="28"/>
          <w:lang w:val="uk-UA"/>
        </w:rPr>
        <w:t>Фінансовому управлінню Бахмутської міської ради (Ткаченко) забезпечити фінансування заходів Програми в межах бюджетних асигнувань</w:t>
      </w:r>
      <w:r w:rsidR="007402BB">
        <w:rPr>
          <w:sz w:val="28"/>
          <w:lang w:val="uk-UA"/>
        </w:rPr>
        <w:t>, передбачених у міському бюджеті</w:t>
      </w:r>
      <w:r w:rsidR="00132FD2">
        <w:rPr>
          <w:sz w:val="28"/>
          <w:lang w:val="uk-UA"/>
        </w:rPr>
        <w:t xml:space="preserve"> м. Бахмут</w:t>
      </w:r>
      <w:r w:rsidRPr="009F1CA7">
        <w:rPr>
          <w:sz w:val="28"/>
          <w:lang w:val="uk-UA"/>
        </w:rPr>
        <w:t xml:space="preserve"> на 201</w:t>
      </w:r>
      <w:r w:rsidR="00132FD2">
        <w:rPr>
          <w:sz w:val="28"/>
          <w:lang w:val="uk-UA"/>
        </w:rPr>
        <w:t>8</w:t>
      </w:r>
      <w:r w:rsidRPr="009F1CA7">
        <w:rPr>
          <w:sz w:val="28"/>
          <w:lang w:val="uk-UA"/>
        </w:rPr>
        <w:t xml:space="preserve"> рік</w:t>
      </w:r>
      <w:r w:rsidR="007402BB">
        <w:rPr>
          <w:sz w:val="28"/>
          <w:lang w:val="uk-UA"/>
        </w:rPr>
        <w:t>,</w:t>
      </w:r>
      <w:r w:rsidRPr="009F1CA7">
        <w:rPr>
          <w:sz w:val="28"/>
          <w:lang w:val="uk-UA"/>
        </w:rPr>
        <w:t xml:space="preserve"> та передбачати кошти на фінансування заходів Програми при формуванні проектів </w:t>
      </w:r>
      <w:r w:rsidR="007402BB">
        <w:rPr>
          <w:sz w:val="28"/>
          <w:lang w:val="uk-UA"/>
        </w:rPr>
        <w:t xml:space="preserve">міського бюджету </w:t>
      </w:r>
      <w:r w:rsidR="00132FD2">
        <w:rPr>
          <w:sz w:val="28"/>
          <w:lang w:val="uk-UA"/>
        </w:rPr>
        <w:t>м. Бахмут</w:t>
      </w:r>
      <w:r w:rsidRPr="009F1CA7">
        <w:rPr>
          <w:sz w:val="28"/>
          <w:lang w:val="uk-UA"/>
        </w:rPr>
        <w:t xml:space="preserve"> на наступні роки. </w:t>
      </w:r>
    </w:p>
    <w:p w:rsidR="00750AF2" w:rsidRPr="009F1CA7" w:rsidRDefault="00750AF2" w:rsidP="00750AF2">
      <w:pPr>
        <w:tabs>
          <w:tab w:val="left" w:pos="709"/>
          <w:tab w:val="left" w:pos="993"/>
        </w:tabs>
        <w:ind w:right="-1"/>
        <w:jc w:val="both"/>
        <w:rPr>
          <w:sz w:val="28"/>
          <w:lang w:val="uk-UA"/>
        </w:rPr>
      </w:pPr>
    </w:p>
    <w:p w:rsidR="00750AF2" w:rsidRPr="008F432E" w:rsidRDefault="00750AF2" w:rsidP="00750AF2">
      <w:pPr>
        <w:tabs>
          <w:tab w:val="left" w:pos="709"/>
          <w:tab w:val="left" w:pos="993"/>
        </w:tabs>
        <w:ind w:right="-1" w:firstLine="708"/>
        <w:jc w:val="both"/>
        <w:rPr>
          <w:sz w:val="28"/>
          <w:lang w:val="uk-UA"/>
        </w:rPr>
      </w:pPr>
      <w:r w:rsidRPr="008F432E">
        <w:rPr>
          <w:sz w:val="28"/>
          <w:lang w:val="uk-UA"/>
        </w:rPr>
        <w:t>4. Організаційне виконання рішення покласти на Управління розвитку міського господарства та капітального будівництва Бахмутської міської ради (</w:t>
      </w:r>
      <w:proofErr w:type="spellStart"/>
      <w:r w:rsidR="00132FD2">
        <w:rPr>
          <w:sz w:val="28"/>
          <w:lang w:val="uk-UA"/>
        </w:rPr>
        <w:t>Чорноіван</w:t>
      </w:r>
      <w:proofErr w:type="spellEnd"/>
      <w:r w:rsidRPr="008F432E">
        <w:rPr>
          <w:sz w:val="28"/>
          <w:lang w:val="uk-UA"/>
        </w:rPr>
        <w:t>), Фінансове управління Бахмутської м</w:t>
      </w:r>
      <w:r>
        <w:rPr>
          <w:sz w:val="28"/>
          <w:lang w:val="uk-UA"/>
        </w:rPr>
        <w:t xml:space="preserve">іської ради (Ткаченко), </w:t>
      </w:r>
      <w:r w:rsidR="009A2AC6">
        <w:rPr>
          <w:sz w:val="28"/>
          <w:lang w:val="uk-UA"/>
        </w:rPr>
        <w:t xml:space="preserve">заступника міського голови </w:t>
      </w:r>
      <w:r w:rsidR="00B665BF">
        <w:rPr>
          <w:sz w:val="28"/>
          <w:lang w:val="uk-UA"/>
        </w:rPr>
        <w:t>за розподілом обов’язків</w:t>
      </w:r>
      <w:r w:rsidR="00F34825">
        <w:rPr>
          <w:sz w:val="28"/>
          <w:lang w:val="uk-UA"/>
        </w:rPr>
        <w:t>, першого заступника міського голови Савченко Т.М.</w:t>
      </w:r>
    </w:p>
    <w:p w:rsidR="00750AF2" w:rsidRPr="009F1CA7" w:rsidRDefault="00750AF2" w:rsidP="00750AF2">
      <w:pPr>
        <w:tabs>
          <w:tab w:val="left" w:pos="709"/>
          <w:tab w:val="left" w:pos="993"/>
        </w:tabs>
        <w:ind w:firstLine="708"/>
        <w:jc w:val="both"/>
        <w:rPr>
          <w:sz w:val="28"/>
          <w:szCs w:val="20"/>
          <w:lang w:val="uk-UA"/>
        </w:rPr>
      </w:pPr>
    </w:p>
    <w:p w:rsidR="00750AF2" w:rsidRPr="009F1CA7" w:rsidRDefault="00750AF2" w:rsidP="00750AF2">
      <w:pPr>
        <w:tabs>
          <w:tab w:val="left" w:pos="709"/>
          <w:tab w:val="left" w:pos="993"/>
        </w:tabs>
        <w:ind w:firstLine="708"/>
        <w:jc w:val="both"/>
        <w:rPr>
          <w:sz w:val="28"/>
          <w:szCs w:val="28"/>
          <w:lang w:val="uk-UA"/>
        </w:rPr>
      </w:pPr>
      <w:r w:rsidRPr="009F1CA7">
        <w:rPr>
          <w:sz w:val="28"/>
          <w:szCs w:val="28"/>
          <w:lang w:val="uk-UA"/>
        </w:rPr>
        <w:t>5.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 w:rsidRPr="009F1CA7">
        <w:rPr>
          <w:sz w:val="28"/>
          <w:szCs w:val="28"/>
          <w:lang w:val="uk-UA"/>
        </w:rPr>
        <w:t>Нікітенко</w:t>
      </w:r>
      <w:proofErr w:type="spellEnd"/>
      <w:r w:rsidRPr="009F1CA7">
        <w:rPr>
          <w:sz w:val="28"/>
          <w:szCs w:val="28"/>
          <w:lang w:val="uk-UA"/>
        </w:rPr>
        <w:t xml:space="preserve">), з питань  </w:t>
      </w:r>
      <w:r w:rsidRPr="009F1CA7">
        <w:rPr>
          <w:bCs/>
          <w:iCs/>
          <w:sz w:val="28"/>
          <w:szCs w:val="28"/>
          <w:lang w:val="uk-UA"/>
        </w:rPr>
        <w:t>житлово-комунального господарства, екології, транспорту і зв’язку (</w:t>
      </w:r>
      <w:proofErr w:type="spellStart"/>
      <w:r w:rsidRPr="009F1CA7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9F1CA7">
        <w:rPr>
          <w:bCs/>
          <w:iCs/>
          <w:sz w:val="28"/>
          <w:szCs w:val="28"/>
          <w:lang w:val="uk-UA"/>
        </w:rPr>
        <w:t xml:space="preserve">), </w:t>
      </w:r>
      <w:r w:rsidRPr="009F1CA7">
        <w:rPr>
          <w:sz w:val="28"/>
          <w:szCs w:val="28"/>
          <w:lang w:val="uk-UA"/>
        </w:rPr>
        <w:t xml:space="preserve">секретаря Бахмутської міської ради  </w:t>
      </w:r>
      <w:proofErr w:type="spellStart"/>
      <w:r w:rsidRPr="009F1CA7">
        <w:rPr>
          <w:sz w:val="28"/>
          <w:szCs w:val="28"/>
          <w:lang w:val="uk-UA"/>
        </w:rPr>
        <w:t>Кіщенко</w:t>
      </w:r>
      <w:proofErr w:type="spellEnd"/>
      <w:r w:rsidRPr="009F1CA7">
        <w:rPr>
          <w:sz w:val="28"/>
          <w:szCs w:val="28"/>
          <w:lang w:val="uk-UA"/>
        </w:rPr>
        <w:t xml:space="preserve"> С.І.   </w:t>
      </w:r>
    </w:p>
    <w:p w:rsidR="00475915" w:rsidRPr="00193758" w:rsidRDefault="00475915" w:rsidP="00750AF2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475915" w:rsidRDefault="00475915" w:rsidP="00132FD2">
      <w:pPr>
        <w:tabs>
          <w:tab w:val="left" w:pos="720"/>
          <w:tab w:val="left" w:pos="993"/>
        </w:tabs>
        <w:jc w:val="both"/>
        <w:rPr>
          <w:b/>
          <w:sz w:val="28"/>
          <w:szCs w:val="28"/>
          <w:lang w:val="uk-UA"/>
        </w:rPr>
      </w:pPr>
    </w:p>
    <w:p w:rsidR="005F39A0" w:rsidRDefault="00132FD2" w:rsidP="00ED577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5F64BA" w:rsidRPr="001A4F5D">
        <w:rPr>
          <w:b/>
          <w:sz w:val="28"/>
          <w:szCs w:val="28"/>
          <w:lang w:val="uk-UA"/>
        </w:rPr>
        <w:t xml:space="preserve"> </w:t>
      </w:r>
      <w:r w:rsidR="00ED5777">
        <w:rPr>
          <w:b/>
          <w:sz w:val="28"/>
          <w:szCs w:val="28"/>
          <w:lang w:val="uk-UA"/>
        </w:rPr>
        <w:tab/>
      </w:r>
      <w:r w:rsidR="00ED5777">
        <w:rPr>
          <w:b/>
          <w:sz w:val="28"/>
          <w:szCs w:val="28"/>
          <w:lang w:val="uk-UA"/>
        </w:rPr>
        <w:tab/>
      </w:r>
      <w:r w:rsidR="00ED5777">
        <w:rPr>
          <w:b/>
          <w:sz w:val="28"/>
          <w:szCs w:val="28"/>
          <w:lang w:val="uk-UA"/>
        </w:rPr>
        <w:tab/>
      </w:r>
      <w:r w:rsidR="00ED5777">
        <w:rPr>
          <w:b/>
          <w:sz w:val="28"/>
          <w:szCs w:val="28"/>
          <w:lang w:val="uk-UA"/>
        </w:rPr>
        <w:tab/>
      </w:r>
      <w:r w:rsidR="00ED5777">
        <w:rPr>
          <w:b/>
          <w:sz w:val="28"/>
          <w:szCs w:val="28"/>
          <w:lang w:val="uk-UA"/>
        </w:rPr>
        <w:tab/>
      </w:r>
      <w:r w:rsidR="005C0A09">
        <w:rPr>
          <w:b/>
          <w:sz w:val="28"/>
          <w:szCs w:val="28"/>
          <w:lang w:val="uk-UA"/>
        </w:rPr>
        <w:tab/>
      </w:r>
      <w:r w:rsidR="005C0A09">
        <w:rPr>
          <w:b/>
          <w:sz w:val="28"/>
          <w:szCs w:val="28"/>
          <w:lang w:val="uk-UA"/>
        </w:rPr>
        <w:tab/>
      </w:r>
      <w:r w:rsidR="005C0A09">
        <w:rPr>
          <w:b/>
          <w:sz w:val="28"/>
          <w:szCs w:val="28"/>
          <w:lang w:val="uk-UA"/>
        </w:rPr>
        <w:tab/>
        <w:t xml:space="preserve">О.О. </w:t>
      </w:r>
      <w:r>
        <w:rPr>
          <w:b/>
          <w:sz w:val="28"/>
          <w:szCs w:val="28"/>
          <w:lang w:val="uk-UA"/>
        </w:rPr>
        <w:t>Р</w:t>
      </w:r>
      <w:r w:rsidR="005C0A09">
        <w:rPr>
          <w:b/>
          <w:sz w:val="28"/>
          <w:szCs w:val="28"/>
          <w:lang w:val="uk-UA"/>
        </w:rPr>
        <w:t>ЕВА</w:t>
      </w:r>
    </w:p>
    <w:p w:rsidR="00C140D3" w:rsidRDefault="00C140D3">
      <w:pPr>
        <w:spacing w:after="200" w:line="276" w:lineRule="auto"/>
        <w:rPr>
          <w:b/>
          <w:sz w:val="27"/>
          <w:szCs w:val="27"/>
          <w:lang w:val="uk-UA"/>
        </w:rPr>
        <w:sectPr w:rsidR="00C140D3" w:rsidSect="00132FD2">
          <w:headerReference w:type="default" r:id="rId9"/>
          <w:pgSz w:w="11906" w:h="16838"/>
          <w:pgMar w:top="992" w:right="707" w:bottom="851" w:left="1701" w:header="709" w:footer="709" w:gutter="0"/>
          <w:cols w:space="708"/>
          <w:titlePg/>
          <w:docGrid w:linePitch="360"/>
        </w:sectPr>
      </w:pPr>
    </w:p>
    <w:p w:rsidR="005E3C71" w:rsidRDefault="005E3C71" w:rsidP="00A53E80">
      <w:pPr>
        <w:pStyle w:val="HTML"/>
        <w:shd w:val="clear" w:color="auto" w:fill="FFFFFF"/>
        <w:tabs>
          <w:tab w:val="clear" w:pos="916"/>
          <w:tab w:val="left" w:pos="709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722A" w:rsidRDefault="0094722A" w:rsidP="00A53E80">
      <w:pPr>
        <w:pStyle w:val="HTML"/>
        <w:shd w:val="clear" w:color="auto" w:fill="FFFFFF"/>
        <w:tabs>
          <w:tab w:val="clear" w:pos="916"/>
          <w:tab w:val="left" w:pos="709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722A" w:rsidRDefault="0094722A" w:rsidP="00A53E80">
      <w:pPr>
        <w:pStyle w:val="HTML"/>
        <w:shd w:val="clear" w:color="auto" w:fill="FFFFFF"/>
        <w:tabs>
          <w:tab w:val="clear" w:pos="916"/>
          <w:tab w:val="left" w:pos="709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  <w:sectPr w:rsidR="0094722A" w:rsidSect="00C140D3">
          <w:type w:val="continuous"/>
          <w:pgSz w:w="11906" w:h="16838"/>
          <w:pgMar w:top="992" w:right="707" w:bottom="851" w:left="1701" w:header="709" w:footer="709" w:gutter="0"/>
          <w:cols w:space="708"/>
          <w:titlePg/>
          <w:docGrid w:linePitch="360"/>
        </w:sectPr>
      </w:pPr>
    </w:p>
    <w:p w:rsidR="0094722A" w:rsidRDefault="0094722A" w:rsidP="0094722A">
      <w:pPr>
        <w:pStyle w:val="af1"/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4F63E9" w:rsidRPr="004F63E9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pt;margin-top:-6.5pt;width:34.6pt;height:48.15pt;z-index:251658240;mso-position-horizontal-relative:text;mso-position-vertical-relative:text" fillcolor="window">
            <v:imagedata r:id="rId10" o:title=""/>
            <w10:wrap type="square" side="right"/>
          </v:shape>
          <o:OLEObject Type="Embed" ProgID="Word.Picture.8" ShapeID="_x0000_s1026" DrawAspect="Content" ObjectID="_1591602046" r:id="rId11"/>
        </w:pict>
      </w:r>
    </w:p>
    <w:p w:rsidR="0094722A" w:rsidRPr="00491D1F" w:rsidRDefault="0094722A" w:rsidP="0094722A">
      <w:pPr>
        <w:pStyle w:val="af1"/>
        <w:jc w:val="both"/>
        <w:rPr>
          <w:b/>
          <w:lang w:val="uk-UA"/>
        </w:rPr>
      </w:pPr>
    </w:p>
    <w:p w:rsidR="0094722A" w:rsidRDefault="0094722A" w:rsidP="0094722A">
      <w:pPr>
        <w:pStyle w:val="a6"/>
        <w:jc w:val="center"/>
        <w:rPr>
          <w:b/>
          <w:sz w:val="32"/>
        </w:rPr>
      </w:pPr>
    </w:p>
    <w:p w:rsidR="0094722A" w:rsidRPr="0094722A" w:rsidRDefault="0094722A" w:rsidP="0094722A">
      <w:pPr>
        <w:pStyle w:val="a6"/>
        <w:ind w:left="-142" w:firstLine="142"/>
        <w:jc w:val="center"/>
        <w:rPr>
          <w:rFonts w:ascii="Times New Roman" w:hAnsi="Times New Roman" w:cs="Times New Roman"/>
          <w:b/>
          <w:sz w:val="32"/>
        </w:rPr>
      </w:pPr>
      <w:r w:rsidRPr="0094722A">
        <w:rPr>
          <w:rFonts w:ascii="Times New Roman" w:hAnsi="Times New Roman" w:cs="Times New Roman"/>
          <w:b/>
          <w:sz w:val="32"/>
        </w:rPr>
        <w:t xml:space="preserve">У  К  Р  А  Ї  Н  А </w:t>
      </w:r>
    </w:p>
    <w:p w:rsidR="0094722A" w:rsidRPr="0094722A" w:rsidRDefault="0094722A" w:rsidP="0094722A">
      <w:pPr>
        <w:pStyle w:val="a6"/>
        <w:ind w:left="-142" w:firstLine="142"/>
        <w:jc w:val="center"/>
        <w:rPr>
          <w:rFonts w:ascii="Times New Roman" w:hAnsi="Times New Roman" w:cs="Times New Roman"/>
          <w:b/>
          <w:sz w:val="32"/>
        </w:rPr>
      </w:pPr>
      <w:r w:rsidRPr="0094722A">
        <w:rPr>
          <w:rFonts w:ascii="Times New Roman" w:hAnsi="Times New Roman" w:cs="Times New Roman"/>
          <w:b/>
          <w:sz w:val="32"/>
        </w:rPr>
        <w:t xml:space="preserve">  </w:t>
      </w:r>
    </w:p>
    <w:p w:rsidR="0094722A" w:rsidRPr="0094722A" w:rsidRDefault="0094722A" w:rsidP="0094722A">
      <w:pPr>
        <w:pStyle w:val="a6"/>
        <w:ind w:left="-142" w:firstLine="142"/>
        <w:jc w:val="center"/>
        <w:rPr>
          <w:rFonts w:ascii="Times New Roman" w:hAnsi="Times New Roman" w:cs="Times New Roman"/>
          <w:b/>
          <w:sz w:val="32"/>
        </w:rPr>
      </w:pPr>
      <w:r w:rsidRPr="0094722A">
        <w:rPr>
          <w:rFonts w:ascii="Times New Roman" w:hAnsi="Times New Roman" w:cs="Times New Roman"/>
          <w:b/>
          <w:sz w:val="32"/>
        </w:rPr>
        <w:t xml:space="preserve">   Б А Х М У Т С Ь К А  М І С Ь К А   Р А Д А</w:t>
      </w:r>
    </w:p>
    <w:p w:rsidR="0094722A" w:rsidRPr="00A575D4" w:rsidRDefault="0094722A" w:rsidP="0094722A">
      <w:pPr>
        <w:pStyle w:val="a6"/>
        <w:ind w:left="-142" w:firstLine="142"/>
        <w:jc w:val="center"/>
        <w:rPr>
          <w:b/>
          <w:szCs w:val="28"/>
        </w:rPr>
      </w:pPr>
    </w:p>
    <w:p w:rsidR="0094722A" w:rsidRPr="0094722A" w:rsidRDefault="0094722A" w:rsidP="0094722A">
      <w:pPr>
        <w:pStyle w:val="a6"/>
        <w:tabs>
          <w:tab w:val="left" w:pos="0"/>
        </w:tabs>
        <w:ind w:left="-142" w:firstLine="142"/>
        <w:jc w:val="center"/>
        <w:rPr>
          <w:rFonts w:ascii="Times New Roman" w:hAnsi="Times New Roman" w:cs="Times New Roman"/>
          <w:b/>
          <w:sz w:val="36"/>
        </w:rPr>
      </w:pPr>
      <w:r w:rsidRPr="0094722A">
        <w:rPr>
          <w:rFonts w:ascii="Times New Roman" w:hAnsi="Times New Roman" w:cs="Times New Roman"/>
          <w:b/>
          <w:sz w:val="36"/>
        </w:rPr>
        <w:t>УПРАВЛІННЯ  РОЗВИТКУ МІСЬКОГО ГОСПОДАРСТВА ТА КАПІТАЛЬНОГО БУДІВНИЦТВА</w:t>
      </w:r>
    </w:p>
    <w:p w:rsidR="0094722A" w:rsidRPr="0094722A" w:rsidRDefault="0094722A" w:rsidP="0094722A">
      <w:pPr>
        <w:pStyle w:val="a6"/>
        <w:tabs>
          <w:tab w:val="left" w:pos="0"/>
        </w:tabs>
        <w:ind w:right="49"/>
        <w:jc w:val="center"/>
        <w:rPr>
          <w:rFonts w:ascii="Times New Roman" w:hAnsi="Times New Roman" w:cs="Times New Roman"/>
          <w:sz w:val="16"/>
          <w:szCs w:val="16"/>
        </w:rPr>
      </w:pPr>
    </w:p>
    <w:p w:rsidR="0094722A" w:rsidRPr="0094722A" w:rsidRDefault="0094722A" w:rsidP="0094722A">
      <w:pPr>
        <w:pStyle w:val="a6"/>
        <w:tabs>
          <w:tab w:val="left" w:pos="0"/>
        </w:tabs>
        <w:ind w:right="49"/>
        <w:jc w:val="center"/>
        <w:rPr>
          <w:rFonts w:ascii="Times New Roman" w:hAnsi="Times New Roman" w:cs="Times New Roman"/>
          <w:sz w:val="24"/>
          <w:szCs w:val="24"/>
        </w:rPr>
      </w:pPr>
      <w:r w:rsidRPr="0094722A">
        <w:rPr>
          <w:rFonts w:ascii="Times New Roman" w:hAnsi="Times New Roman" w:cs="Times New Roman"/>
          <w:sz w:val="24"/>
          <w:szCs w:val="24"/>
        </w:rPr>
        <w:t>ЗКПО  37503713</w:t>
      </w:r>
    </w:p>
    <w:p w:rsidR="0094722A" w:rsidRPr="0094722A" w:rsidRDefault="0094722A" w:rsidP="0094722A">
      <w:pPr>
        <w:pStyle w:val="a6"/>
        <w:tabs>
          <w:tab w:val="left" w:pos="0"/>
        </w:tabs>
        <w:ind w:right="4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4722A">
        <w:rPr>
          <w:rFonts w:ascii="Times New Roman" w:hAnsi="Times New Roman" w:cs="Times New Roman"/>
          <w:sz w:val="24"/>
          <w:szCs w:val="24"/>
        </w:rPr>
        <w:t>вул. Мир</w:t>
      </w:r>
      <w:r w:rsidRPr="0094722A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94722A">
        <w:rPr>
          <w:rFonts w:ascii="Times New Roman" w:hAnsi="Times New Roman" w:cs="Times New Roman"/>
          <w:sz w:val="24"/>
          <w:szCs w:val="24"/>
        </w:rPr>
        <w:t>, 44</w:t>
      </w:r>
      <w:r w:rsidRPr="0094722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94722A">
        <w:rPr>
          <w:rFonts w:ascii="Times New Roman" w:hAnsi="Times New Roman" w:cs="Times New Roman"/>
          <w:sz w:val="24"/>
          <w:szCs w:val="24"/>
        </w:rPr>
        <w:t xml:space="preserve"> м. Бахмут, Донецька обл., 84500,  тел. 44-60-77</w:t>
      </w:r>
      <w:r w:rsidRPr="0094722A">
        <w:rPr>
          <w:rFonts w:ascii="Times New Roman" w:hAnsi="Times New Roman" w:cs="Times New Roman"/>
          <w:sz w:val="24"/>
          <w:szCs w:val="24"/>
          <w:lang w:val="ru-RU"/>
        </w:rPr>
        <w:t>, artorgh@gmail.com</w:t>
      </w:r>
    </w:p>
    <w:p w:rsidR="0094722A" w:rsidRPr="001823F6" w:rsidRDefault="0094722A" w:rsidP="0094722A">
      <w:pPr>
        <w:pStyle w:val="a6"/>
        <w:pBdr>
          <w:bottom w:val="thickThinSmallGap" w:sz="24" w:space="1" w:color="auto"/>
        </w:pBdr>
        <w:tabs>
          <w:tab w:val="left" w:pos="0"/>
          <w:tab w:val="left" w:pos="4100"/>
        </w:tabs>
        <w:ind w:right="49"/>
        <w:rPr>
          <w:b/>
          <w:sz w:val="10"/>
        </w:rPr>
      </w:pPr>
      <w:r>
        <w:rPr>
          <w:b/>
        </w:rPr>
        <w:tab/>
      </w:r>
      <w:r>
        <w:rPr>
          <w:sz w:val="26"/>
        </w:rPr>
        <w:t xml:space="preserve">                </w:t>
      </w:r>
    </w:p>
    <w:p w:rsidR="00312E4C" w:rsidRPr="00312E4C" w:rsidRDefault="0094722A" w:rsidP="0094722A">
      <w:pPr>
        <w:pStyle w:val="a6"/>
        <w:ind w:right="5243"/>
        <w:rPr>
          <w:rFonts w:ascii="Times New Roman" w:hAnsi="Times New Roman" w:cs="Times New Roman"/>
          <w:sz w:val="10"/>
          <w:szCs w:val="10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94722A" w:rsidRPr="00312E4C" w:rsidRDefault="0094722A" w:rsidP="0094722A">
      <w:pPr>
        <w:pStyle w:val="a6"/>
        <w:ind w:right="5243"/>
        <w:rPr>
          <w:rFonts w:ascii="Times New Roman" w:hAnsi="Times New Roman" w:cs="Times New Roman"/>
          <w:b/>
          <w:i/>
          <w:szCs w:val="28"/>
        </w:rPr>
      </w:pPr>
      <w:r w:rsidRPr="00312E4C">
        <w:rPr>
          <w:rFonts w:ascii="Times New Roman" w:hAnsi="Times New Roman" w:cs="Times New Roman"/>
          <w:szCs w:val="28"/>
          <w:u w:val="single"/>
        </w:rPr>
        <w:t xml:space="preserve">22.05.2018 </w:t>
      </w:r>
      <w:r w:rsidRPr="00312E4C">
        <w:rPr>
          <w:rFonts w:ascii="Times New Roman" w:hAnsi="Times New Roman" w:cs="Times New Roman"/>
          <w:szCs w:val="28"/>
        </w:rPr>
        <w:t xml:space="preserve"> № </w:t>
      </w:r>
      <w:r w:rsidRPr="00312E4C">
        <w:rPr>
          <w:rFonts w:ascii="Times New Roman" w:hAnsi="Times New Roman" w:cs="Times New Roman"/>
          <w:szCs w:val="28"/>
          <w:u w:val="single"/>
        </w:rPr>
        <w:t xml:space="preserve"> 01/31-829 </w:t>
      </w:r>
      <w:r w:rsidRPr="00312E4C">
        <w:rPr>
          <w:rFonts w:ascii="Times New Roman" w:hAnsi="Times New Roman" w:cs="Times New Roman"/>
          <w:szCs w:val="28"/>
        </w:rPr>
        <w:t xml:space="preserve">                                             </w:t>
      </w:r>
      <w:r w:rsidRPr="00312E4C">
        <w:rPr>
          <w:rFonts w:ascii="Times New Roman" w:hAnsi="Times New Roman" w:cs="Times New Roman"/>
          <w:b/>
          <w:i/>
          <w:szCs w:val="28"/>
        </w:rPr>
        <w:t xml:space="preserve">  </w:t>
      </w:r>
    </w:p>
    <w:tbl>
      <w:tblPr>
        <w:tblStyle w:val="af0"/>
        <w:tblpPr w:leftFromText="180" w:rightFromText="180" w:vertAnchor="text" w:horzAnchor="margin" w:tblpXSpec="right" w:tblpY="9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63"/>
      </w:tblGrid>
      <w:tr w:rsidR="0094722A" w:rsidRPr="00312E4C" w:rsidTr="0094722A">
        <w:trPr>
          <w:trHeight w:val="987"/>
        </w:trPr>
        <w:tc>
          <w:tcPr>
            <w:tcW w:w="3763" w:type="dxa"/>
          </w:tcPr>
          <w:p w:rsidR="0094722A" w:rsidRPr="00312E4C" w:rsidRDefault="0094722A" w:rsidP="00B008F2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312E4C">
              <w:rPr>
                <w:b/>
                <w:i/>
                <w:sz w:val="28"/>
                <w:szCs w:val="28"/>
                <w:lang w:val="uk-UA"/>
              </w:rPr>
              <w:t xml:space="preserve">Секретарю </w:t>
            </w:r>
          </w:p>
          <w:p w:rsidR="0094722A" w:rsidRPr="00312E4C" w:rsidRDefault="0094722A" w:rsidP="00B008F2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312E4C">
              <w:rPr>
                <w:b/>
                <w:i/>
                <w:sz w:val="28"/>
                <w:szCs w:val="28"/>
                <w:lang w:val="uk-UA"/>
              </w:rPr>
              <w:t>Бахмутської міської ради</w:t>
            </w:r>
          </w:p>
          <w:p w:rsidR="0094722A" w:rsidRPr="00312E4C" w:rsidRDefault="0094722A" w:rsidP="00B008F2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312E4C">
              <w:rPr>
                <w:b/>
                <w:i/>
                <w:sz w:val="28"/>
                <w:szCs w:val="28"/>
                <w:lang w:val="uk-UA"/>
              </w:rPr>
              <w:t>Кіщенко</w:t>
            </w:r>
            <w:proofErr w:type="spellEnd"/>
            <w:r w:rsidRPr="00312E4C">
              <w:rPr>
                <w:b/>
                <w:i/>
                <w:sz w:val="28"/>
                <w:szCs w:val="28"/>
                <w:lang w:val="uk-UA"/>
              </w:rPr>
              <w:t xml:space="preserve"> С.І.</w:t>
            </w:r>
          </w:p>
        </w:tc>
      </w:tr>
    </w:tbl>
    <w:p w:rsidR="004A0D7E" w:rsidRDefault="004A0D7E" w:rsidP="0094722A">
      <w:pPr>
        <w:pStyle w:val="a6"/>
        <w:ind w:right="5243"/>
        <w:rPr>
          <w:rFonts w:ascii="Times New Roman" w:hAnsi="Times New Roman" w:cs="Times New Roman"/>
          <w:szCs w:val="28"/>
        </w:rPr>
      </w:pPr>
    </w:p>
    <w:p w:rsidR="0094722A" w:rsidRPr="00312E4C" w:rsidRDefault="0094722A" w:rsidP="0094722A">
      <w:pPr>
        <w:pStyle w:val="a6"/>
        <w:ind w:right="5243"/>
        <w:rPr>
          <w:rFonts w:ascii="Times New Roman" w:hAnsi="Times New Roman" w:cs="Times New Roman"/>
          <w:b/>
          <w:i/>
          <w:szCs w:val="28"/>
        </w:rPr>
      </w:pPr>
      <w:r w:rsidRPr="00312E4C">
        <w:rPr>
          <w:rFonts w:ascii="Times New Roman" w:hAnsi="Times New Roman" w:cs="Times New Roman"/>
          <w:szCs w:val="28"/>
        </w:rPr>
        <w:tab/>
      </w:r>
      <w:r w:rsidRPr="00312E4C">
        <w:rPr>
          <w:rFonts w:ascii="Times New Roman" w:hAnsi="Times New Roman" w:cs="Times New Roman"/>
          <w:szCs w:val="28"/>
        </w:rPr>
        <w:tab/>
      </w:r>
      <w:r w:rsidRPr="00312E4C">
        <w:rPr>
          <w:rFonts w:ascii="Times New Roman" w:hAnsi="Times New Roman" w:cs="Times New Roman"/>
          <w:szCs w:val="28"/>
        </w:rPr>
        <w:tab/>
      </w:r>
    </w:p>
    <w:p w:rsidR="0094722A" w:rsidRDefault="0094722A" w:rsidP="0094722A">
      <w:pPr>
        <w:rPr>
          <w:b/>
          <w:i/>
          <w:sz w:val="28"/>
          <w:szCs w:val="28"/>
          <w:lang w:val="uk-UA"/>
        </w:rPr>
      </w:pPr>
    </w:p>
    <w:p w:rsidR="0094722A" w:rsidRDefault="0094722A" w:rsidP="0094722A">
      <w:pPr>
        <w:pStyle w:val="HTML"/>
        <w:shd w:val="clear" w:color="auto" w:fill="FFFFFF"/>
        <w:tabs>
          <w:tab w:val="clear" w:pos="916"/>
          <w:tab w:val="left" w:pos="709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3E80" w:rsidRPr="00C97F65" w:rsidRDefault="00A53E80" w:rsidP="0094722A">
      <w:pPr>
        <w:pStyle w:val="HTML"/>
        <w:shd w:val="clear" w:color="auto" w:fill="FFFFFF"/>
        <w:tabs>
          <w:tab w:val="clear" w:pos="916"/>
          <w:tab w:val="left" w:pos="709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7F65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A53E80" w:rsidRPr="00C97F65" w:rsidRDefault="00A53E80" w:rsidP="00A53E80">
      <w:pPr>
        <w:jc w:val="center"/>
        <w:rPr>
          <w:b/>
          <w:sz w:val="28"/>
          <w:szCs w:val="28"/>
          <w:lang w:val="uk-UA"/>
        </w:rPr>
      </w:pPr>
      <w:r w:rsidRPr="00C97F65">
        <w:rPr>
          <w:b/>
          <w:sz w:val="28"/>
          <w:szCs w:val="28"/>
          <w:lang w:val="uk-UA"/>
        </w:rPr>
        <w:t>про результати виконання</w:t>
      </w:r>
      <w:r w:rsidR="00ED5777" w:rsidRPr="00C97F65">
        <w:rPr>
          <w:b/>
          <w:sz w:val="28"/>
          <w:szCs w:val="28"/>
          <w:lang w:val="uk-UA"/>
        </w:rPr>
        <w:t xml:space="preserve"> у 2017 році</w:t>
      </w:r>
    </w:p>
    <w:p w:rsidR="00A53E80" w:rsidRPr="00C97F65" w:rsidRDefault="00A53E80" w:rsidP="00A53E80">
      <w:pPr>
        <w:jc w:val="center"/>
        <w:rPr>
          <w:b/>
          <w:sz w:val="28"/>
          <w:szCs w:val="28"/>
          <w:lang w:val="uk-UA"/>
        </w:rPr>
      </w:pPr>
      <w:r w:rsidRPr="00C97F65">
        <w:rPr>
          <w:b/>
          <w:sz w:val="28"/>
          <w:szCs w:val="28"/>
          <w:lang w:val="uk-UA"/>
        </w:rPr>
        <w:t xml:space="preserve">Програми </w:t>
      </w:r>
      <w:r w:rsidR="00C92D47" w:rsidRPr="00C97F65">
        <w:rPr>
          <w:b/>
          <w:sz w:val="28"/>
          <w:szCs w:val="28"/>
          <w:lang w:val="uk-UA"/>
        </w:rPr>
        <w:t>благоустрою міста Бахмут</w:t>
      </w:r>
      <w:r w:rsidRPr="00C97F65">
        <w:rPr>
          <w:b/>
          <w:sz w:val="28"/>
          <w:szCs w:val="28"/>
          <w:lang w:val="uk-UA"/>
        </w:rPr>
        <w:t xml:space="preserve"> </w:t>
      </w:r>
    </w:p>
    <w:p w:rsidR="00A53E80" w:rsidRPr="00C97F65" w:rsidRDefault="00C92D47" w:rsidP="00A53E80">
      <w:pPr>
        <w:jc w:val="center"/>
        <w:rPr>
          <w:b/>
          <w:sz w:val="28"/>
          <w:szCs w:val="28"/>
          <w:lang w:val="uk-UA"/>
        </w:rPr>
      </w:pPr>
      <w:r w:rsidRPr="00C97F65">
        <w:rPr>
          <w:b/>
          <w:sz w:val="28"/>
          <w:szCs w:val="28"/>
          <w:lang w:val="uk-UA"/>
        </w:rPr>
        <w:t>на</w:t>
      </w:r>
      <w:r w:rsidR="00A53E80" w:rsidRPr="00C97F65">
        <w:rPr>
          <w:b/>
          <w:sz w:val="28"/>
          <w:szCs w:val="28"/>
          <w:lang w:val="uk-UA"/>
        </w:rPr>
        <w:t xml:space="preserve"> 2016-2020 рок</w:t>
      </w:r>
      <w:r w:rsidRPr="00C97F65">
        <w:rPr>
          <w:b/>
          <w:sz w:val="28"/>
          <w:szCs w:val="28"/>
          <w:lang w:val="uk-UA"/>
        </w:rPr>
        <w:t>и</w:t>
      </w:r>
    </w:p>
    <w:p w:rsidR="00A53E80" w:rsidRPr="00C97F65" w:rsidRDefault="00A53E80" w:rsidP="00A53E80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/>
      </w:tblPr>
      <w:tblGrid>
        <w:gridCol w:w="4820"/>
        <w:gridCol w:w="4928"/>
      </w:tblGrid>
      <w:tr w:rsidR="00A53E80" w:rsidRPr="00C97F65" w:rsidTr="0094722A">
        <w:trPr>
          <w:trHeight w:val="2153"/>
        </w:trPr>
        <w:tc>
          <w:tcPr>
            <w:tcW w:w="4820" w:type="dxa"/>
          </w:tcPr>
          <w:p w:rsidR="00A53E80" w:rsidRPr="00C97F65" w:rsidRDefault="00A53E80" w:rsidP="00ED5777">
            <w:pPr>
              <w:rPr>
                <w:sz w:val="28"/>
                <w:szCs w:val="28"/>
                <w:lang w:val="uk-UA"/>
              </w:rPr>
            </w:pPr>
            <w:r w:rsidRPr="00C97F65">
              <w:rPr>
                <w:sz w:val="28"/>
                <w:szCs w:val="28"/>
                <w:lang w:val="uk-UA"/>
              </w:rPr>
              <w:t xml:space="preserve">Дата і номер рішення, яким затверджено Програму та зміни до неї </w:t>
            </w:r>
          </w:p>
        </w:tc>
        <w:tc>
          <w:tcPr>
            <w:tcW w:w="4928" w:type="dxa"/>
          </w:tcPr>
          <w:p w:rsidR="00A53E80" w:rsidRPr="00C97F65" w:rsidRDefault="00A53E80" w:rsidP="00ED5777">
            <w:pPr>
              <w:rPr>
                <w:sz w:val="28"/>
                <w:szCs w:val="28"/>
                <w:lang w:val="uk-UA"/>
              </w:rPr>
            </w:pPr>
            <w:r w:rsidRPr="00C97F65">
              <w:rPr>
                <w:sz w:val="28"/>
                <w:szCs w:val="28"/>
                <w:lang w:val="uk-UA"/>
              </w:rPr>
              <w:t xml:space="preserve">Рішення </w:t>
            </w:r>
            <w:r w:rsidR="00C92D47" w:rsidRPr="00C97F65">
              <w:rPr>
                <w:sz w:val="28"/>
                <w:szCs w:val="28"/>
                <w:lang w:val="uk-UA"/>
              </w:rPr>
              <w:t>Бахмутської</w:t>
            </w:r>
            <w:r w:rsidRPr="00C97F65">
              <w:rPr>
                <w:sz w:val="28"/>
                <w:szCs w:val="28"/>
                <w:lang w:val="uk-UA"/>
              </w:rPr>
              <w:t xml:space="preserve"> міської ради від 2</w:t>
            </w:r>
            <w:r w:rsidR="00C92D47" w:rsidRPr="00C97F65">
              <w:rPr>
                <w:sz w:val="28"/>
                <w:szCs w:val="28"/>
                <w:lang w:val="uk-UA"/>
              </w:rPr>
              <w:t>2</w:t>
            </w:r>
            <w:r w:rsidRPr="00C97F65">
              <w:rPr>
                <w:sz w:val="28"/>
                <w:szCs w:val="28"/>
                <w:lang w:val="uk-UA"/>
              </w:rPr>
              <w:t>.0</w:t>
            </w:r>
            <w:r w:rsidR="00C92D47" w:rsidRPr="00C97F65">
              <w:rPr>
                <w:sz w:val="28"/>
                <w:szCs w:val="28"/>
                <w:lang w:val="uk-UA"/>
              </w:rPr>
              <w:t>6</w:t>
            </w:r>
            <w:r w:rsidRPr="00C97F65">
              <w:rPr>
                <w:sz w:val="28"/>
                <w:szCs w:val="28"/>
                <w:lang w:val="uk-UA"/>
              </w:rPr>
              <w:t>.2016 №</w:t>
            </w:r>
            <w:r w:rsidR="0042780B">
              <w:rPr>
                <w:sz w:val="28"/>
                <w:szCs w:val="28"/>
                <w:lang w:val="uk-UA"/>
              </w:rPr>
              <w:t xml:space="preserve"> </w:t>
            </w:r>
            <w:r w:rsidRPr="00C97F65">
              <w:rPr>
                <w:sz w:val="28"/>
                <w:szCs w:val="28"/>
                <w:lang w:val="uk-UA"/>
              </w:rPr>
              <w:t>6/8</w:t>
            </w:r>
            <w:r w:rsidR="00C92D47" w:rsidRPr="00C97F65">
              <w:rPr>
                <w:sz w:val="28"/>
                <w:szCs w:val="28"/>
                <w:lang w:val="uk-UA"/>
              </w:rPr>
              <w:t>7</w:t>
            </w:r>
            <w:r w:rsidRPr="00C97F65">
              <w:rPr>
                <w:sz w:val="28"/>
                <w:szCs w:val="28"/>
                <w:lang w:val="uk-UA"/>
              </w:rPr>
              <w:t>-</w:t>
            </w:r>
            <w:r w:rsidR="00C92D47" w:rsidRPr="00C97F65">
              <w:rPr>
                <w:sz w:val="28"/>
                <w:szCs w:val="28"/>
                <w:lang w:val="uk-UA"/>
              </w:rPr>
              <w:t>1546</w:t>
            </w:r>
            <w:r w:rsidR="00ED5777" w:rsidRPr="00C97F65">
              <w:rPr>
                <w:sz w:val="28"/>
                <w:szCs w:val="28"/>
                <w:lang w:val="uk-UA"/>
              </w:rPr>
              <w:t>, із змінами внесеними до нього рішеннями Бахмутської міської ради</w:t>
            </w:r>
          </w:p>
          <w:p w:rsidR="00ED5777" w:rsidRPr="00C97F65" w:rsidRDefault="00ED5777" w:rsidP="00ED5777">
            <w:pPr>
              <w:rPr>
                <w:sz w:val="28"/>
                <w:szCs w:val="28"/>
                <w:lang w:val="uk-UA"/>
              </w:rPr>
            </w:pPr>
            <w:r w:rsidRPr="00C97F65">
              <w:rPr>
                <w:sz w:val="28"/>
                <w:szCs w:val="28"/>
                <w:lang w:val="uk-UA"/>
              </w:rPr>
              <w:t>від 27.06.2017 №</w:t>
            </w:r>
            <w:r w:rsidR="0042780B">
              <w:rPr>
                <w:sz w:val="28"/>
                <w:szCs w:val="28"/>
                <w:lang w:val="uk-UA"/>
              </w:rPr>
              <w:t xml:space="preserve"> </w:t>
            </w:r>
            <w:r w:rsidRPr="00C97F65">
              <w:rPr>
                <w:sz w:val="28"/>
                <w:szCs w:val="28"/>
                <w:lang w:val="uk-UA"/>
              </w:rPr>
              <w:t>6/102-1907,</w:t>
            </w:r>
          </w:p>
          <w:p w:rsidR="00ED5777" w:rsidRPr="00C97F65" w:rsidRDefault="00ED5777" w:rsidP="00ED5777">
            <w:pPr>
              <w:rPr>
                <w:sz w:val="28"/>
                <w:szCs w:val="28"/>
                <w:u w:val="single"/>
                <w:lang w:val="uk-UA"/>
              </w:rPr>
            </w:pPr>
            <w:r w:rsidRPr="00C97F65">
              <w:rPr>
                <w:sz w:val="28"/>
                <w:szCs w:val="28"/>
                <w:lang w:val="uk-UA"/>
              </w:rPr>
              <w:t>від 28.03.2018 №</w:t>
            </w:r>
            <w:r w:rsidR="0042780B">
              <w:rPr>
                <w:sz w:val="28"/>
                <w:szCs w:val="28"/>
                <w:lang w:val="uk-UA"/>
              </w:rPr>
              <w:t xml:space="preserve"> </w:t>
            </w:r>
            <w:r w:rsidRPr="00C97F65">
              <w:rPr>
                <w:sz w:val="28"/>
                <w:szCs w:val="28"/>
                <w:lang w:val="uk-UA"/>
              </w:rPr>
              <w:t>6/111-2150</w:t>
            </w:r>
          </w:p>
        </w:tc>
      </w:tr>
      <w:tr w:rsidR="00A53E80" w:rsidRPr="00C97F65" w:rsidTr="0094722A">
        <w:trPr>
          <w:trHeight w:val="1124"/>
        </w:trPr>
        <w:tc>
          <w:tcPr>
            <w:tcW w:w="4820" w:type="dxa"/>
          </w:tcPr>
          <w:p w:rsidR="00A53E80" w:rsidRPr="00C97F65" w:rsidRDefault="00A53E80" w:rsidP="00ED5777">
            <w:pPr>
              <w:rPr>
                <w:sz w:val="28"/>
                <w:szCs w:val="28"/>
                <w:lang w:val="uk-UA"/>
              </w:rPr>
            </w:pPr>
            <w:r w:rsidRPr="00C97F65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928" w:type="dxa"/>
          </w:tcPr>
          <w:p w:rsidR="00A53E80" w:rsidRPr="00C97F65" w:rsidRDefault="00A53E80" w:rsidP="00ED5777">
            <w:pPr>
              <w:rPr>
                <w:sz w:val="28"/>
                <w:szCs w:val="28"/>
                <w:u w:val="single"/>
                <w:lang w:val="uk-UA"/>
              </w:rPr>
            </w:pPr>
            <w:r w:rsidRPr="00C97F65">
              <w:rPr>
                <w:sz w:val="28"/>
                <w:szCs w:val="28"/>
                <w:u w:val="single"/>
                <w:lang w:val="uk-UA"/>
              </w:rPr>
              <w:t xml:space="preserve">Управління </w:t>
            </w:r>
            <w:r w:rsidR="00C92D47" w:rsidRPr="00C97F65">
              <w:rPr>
                <w:sz w:val="28"/>
                <w:szCs w:val="28"/>
                <w:u w:val="single"/>
                <w:lang w:val="uk-UA"/>
              </w:rPr>
              <w:t xml:space="preserve">розвитку міського господарства та капітального будівництва </w:t>
            </w:r>
            <w:r w:rsidRPr="00C97F65">
              <w:rPr>
                <w:sz w:val="28"/>
                <w:szCs w:val="28"/>
                <w:u w:val="single"/>
                <w:lang w:val="uk-UA"/>
              </w:rPr>
              <w:t xml:space="preserve"> Бахмутської міської ради</w:t>
            </w:r>
          </w:p>
        </w:tc>
      </w:tr>
      <w:tr w:rsidR="00A53E80" w:rsidRPr="00C97F65" w:rsidTr="0094722A">
        <w:trPr>
          <w:trHeight w:val="551"/>
        </w:trPr>
        <w:tc>
          <w:tcPr>
            <w:tcW w:w="4820" w:type="dxa"/>
            <w:vAlign w:val="center"/>
          </w:tcPr>
          <w:p w:rsidR="00A53E80" w:rsidRPr="00C97F65" w:rsidRDefault="00A53E80" w:rsidP="00876029">
            <w:pPr>
              <w:rPr>
                <w:sz w:val="28"/>
                <w:szCs w:val="28"/>
                <w:lang w:val="uk-UA"/>
              </w:rPr>
            </w:pPr>
            <w:r w:rsidRPr="00C97F65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28" w:type="dxa"/>
            <w:vAlign w:val="center"/>
          </w:tcPr>
          <w:p w:rsidR="00A53E80" w:rsidRPr="00C97F65" w:rsidRDefault="00A53E80" w:rsidP="00876029">
            <w:pPr>
              <w:rPr>
                <w:sz w:val="28"/>
                <w:szCs w:val="28"/>
                <w:u w:val="single"/>
                <w:lang w:val="uk-UA"/>
              </w:rPr>
            </w:pPr>
            <w:r w:rsidRPr="00C97F65">
              <w:rPr>
                <w:sz w:val="28"/>
                <w:szCs w:val="28"/>
                <w:u w:val="single"/>
                <w:lang w:val="uk-UA"/>
              </w:rPr>
              <w:t>2016-2020 роки</w:t>
            </w:r>
          </w:p>
        </w:tc>
      </w:tr>
    </w:tbl>
    <w:p w:rsidR="00A53E80" w:rsidRPr="00C97F65" w:rsidRDefault="00A53E80" w:rsidP="00A53E80">
      <w:pPr>
        <w:rPr>
          <w:sz w:val="28"/>
          <w:szCs w:val="28"/>
          <w:lang w:val="uk-UA"/>
        </w:rPr>
      </w:pPr>
    </w:p>
    <w:p w:rsidR="00A53E80" w:rsidRDefault="00A53E80" w:rsidP="00A53E80">
      <w:pPr>
        <w:jc w:val="both"/>
        <w:rPr>
          <w:b/>
          <w:sz w:val="28"/>
          <w:szCs w:val="28"/>
          <w:lang w:val="uk-UA"/>
        </w:rPr>
      </w:pPr>
      <w:r w:rsidRPr="00C97F65">
        <w:rPr>
          <w:sz w:val="28"/>
          <w:szCs w:val="28"/>
          <w:lang w:val="uk-UA"/>
        </w:rPr>
        <w:tab/>
        <w:t>На 201</w:t>
      </w:r>
      <w:r w:rsidR="00ED5777" w:rsidRPr="00C97F65">
        <w:rPr>
          <w:sz w:val="28"/>
          <w:szCs w:val="28"/>
          <w:lang w:val="uk-UA"/>
        </w:rPr>
        <w:t>7</w:t>
      </w:r>
      <w:r w:rsidRPr="00C97F65">
        <w:rPr>
          <w:sz w:val="28"/>
          <w:szCs w:val="28"/>
          <w:lang w:val="uk-UA"/>
        </w:rPr>
        <w:t xml:space="preserve"> рік Програмою заплановано </w:t>
      </w:r>
      <w:r w:rsidR="00876029" w:rsidRPr="00C97F65">
        <w:rPr>
          <w:b/>
          <w:sz w:val="28"/>
          <w:szCs w:val="28"/>
          <w:lang w:val="uk-UA"/>
        </w:rPr>
        <w:t>16</w:t>
      </w:r>
      <w:r w:rsidRPr="00C97F65">
        <w:rPr>
          <w:b/>
          <w:sz w:val="28"/>
          <w:szCs w:val="28"/>
          <w:lang w:val="uk-UA"/>
        </w:rPr>
        <w:t xml:space="preserve"> заход</w:t>
      </w:r>
      <w:r w:rsidR="00876029" w:rsidRPr="00C97F65">
        <w:rPr>
          <w:b/>
          <w:sz w:val="28"/>
          <w:szCs w:val="28"/>
          <w:lang w:val="uk-UA"/>
        </w:rPr>
        <w:t>ів</w:t>
      </w:r>
      <w:r w:rsidRPr="00C97F65">
        <w:rPr>
          <w:sz w:val="28"/>
          <w:szCs w:val="28"/>
          <w:lang w:val="uk-UA"/>
        </w:rPr>
        <w:t xml:space="preserve">, на загальну суму                     </w:t>
      </w:r>
      <w:r w:rsidR="00D32B64">
        <w:rPr>
          <w:b/>
          <w:sz w:val="28"/>
          <w:szCs w:val="28"/>
          <w:lang w:val="uk-UA"/>
        </w:rPr>
        <w:t>102659,0</w:t>
      </w:r>
      <w:r w:rsidRPr="00C97F65">
        <w:rPr>
          <w:b/>
          <w:sz w:val="28"/>
          <w:szCs w:val="28"/>
          <w:lang w:val="uk-UA"/>
        </w:rPr>
        <w:t xml:space="preserve"> тис.</w:t>
      </w:r>
      <w:r w:rsidR="00D32B64">
        <w:rPr>
          <w:b/>
          <w:sz w:val="28"/>
          <w:szCs w:val="28"/>
          <w:lang w:val="uk-UA"/>
        </w:rPr>
        <w:t xml:space="preserve"> </w:t>
      </w:r>
      <w:r w:rsidRPr="00C97F65">
        <w:rPr>
          <w:b/>
          <w:sz w:val="28"/>
          <w:szCs w:val="28"/>
          <w:lang w:val="uk-UA"/>
        </w:rPr>
        <w:t xml:space="preserve">грн., </w:t>
      </w:r>
      <w:r w:rsidRPr="00C97F65">
        <w:rPr>
          <w:sz w:val="28"/>
          <w:szCs w:val="28"/>
          <w:lang w:val="uk-UA"/>
        </w:rPr>
        <w:t>фактично виконано</w:t>
      </w:r>
      <w:r w:rsidR="007816E1">
        <w:rPr>
          <w:sz w:val="28"/>
          <w:szCs w:val="28"/>
          <w:lang w:val="uk-UA"/>
        </w:rPr>
        <w:t xml:space="preserve"> </w:t>
      </w:r>
      <w:r w:rsidR="007816E1" w:rsidRPr="007816E1">
        <w:rPr>
          <w:b/>
          <w:sz w:val="28"/>
          <w:szCs w:val="28"/>
          <w:lang w:val="uk-UA"/>
        </w:rPr>
        <w:t>14</w:t>
      </w:r>
      <w:r w:rsidRPr="007816E1">
        <w:rPr>
          <w:b/>
          <w:sz w:val="28"/>
          <w:szCs w:val="28"/>
          <w:lang w:val="uk-UA"/>
        </w:rPr>
        <w:t xml:space="preserve"> </w:t>
      </w:r>
      <w:r w:rsidR="007816E1" w:rsidRPr="007816E1">
        <w:rPr>
          <w:b/>
          <w:sz w:val="28"/>
          <w:szCs w:val="28"/>
          <w:lang w:val="uk-UA"/>
        </w:rPr>
        <w:t>заходів</w:t>
      </w:r>
      <w:r w:rsidR="007816E1">
        <w:rPr>
          <w:sz w:val="28"/>
          <w:szCs w:val="28"/>
          <w:lang w:val="uk-UA"/>
        </w:rPr>
        <w:t xml:space="preserve"> </w:t>
      </w:r>
      <w:r w:rsidRPr="00C97F65">
        <w:rPr>
          <w:sz w:val="28"/>
          <w:szCs w:val="28"/>
          <w:lang w:val="uk-UA"/>
        </w:rPr>
        <w:t xml:space="preserve">на суму </w:t>
      </w:r>
      <w:r w:rsidR="008873CA">
        <w:rPr>
          <w:b/>
          <w:sz w:val="28"/>
          <w:szCs w:val="28"/>
          <w:lang w:val="uk-UA"/>
        </w:rPr>
        <w:t>79166,</w:t>
      </w:r>
      <w:r w:rsidR="00757480">
        <w:rPr>
          <w:b/>
          <w:sz w:val="28"/>
          <w:szCs w:val="28"/>
          <w:lang w:val="uk-UA"/>
        </w:rPr>
        <w:t>6</w:t>
      </w:r>
      <w:r w:rsidR="008873CA">
        <w:rPr>
          <w:b/>
          <w:sz w:val="28"/>
          <w:szCs w:val="28"/>
          <w:lang w:val="uk-UA"/>
        </w:rPr>
        <w:t xml:space="preserve"> </w:t>
      </w:r>
      <w:r w:rsidRPr="00C97F65">
        <w:rPr>
          <w:b/>
          <w:sz w:val="28"/>
          <w:szCs w:val="28"/>
          <w:lang w:val="uk-UA"/>
        </w:rPr>
        <w:t>тис.</w:t>
      </w:r>
      <w:r w:rsidR="00252F79">
        <w:rPr>
          <w:b/>
          <w:sz w:val="28"/>
          <w:szCs w:val="28"/>
          <w:lang w:val="uk-UA"/>
        </w:rPr>
        <w:t xml:space="preserve"> </w:t>
      </w:r>
      <w:r w:rsidRPr="00C97F65">
        <w:rPr>
          <w:b/>
          <w:sz w:val="28"/>
          <w:szCs w:val="28"/>
          <w:lang w:val="uk-UA"/>
        </w:rPr>
        <w:t>грн.,</w:t>
      </w:r>
      <w:r w:rsidRPr="00C97F65">
        <w:rPr>
          <w:sz w:val="28"/>
          <w:szCs w:val="28"/>
          <w:lang w:val="uk-UA"/>
        </w:rPr>
        <w:t xml:space="preserve"> </w:t>
      </w:r>
      <w:r w:rsidR="00C97F65" w:rsidRPr="00C97F65">
        <w:rPr>
          <w:sz w:val="28"/>
          <w:szCs w:val="28"/>
          <w:lang w:val="uk-UA"/>
        </w:rPr>
        <w:t>а саме</w:t>
      </w:r>
      <w:r w:rsidRPr="00C97F65">
        <w:rPr>
          <w:sz w:val="28"/>
          <w:szCs w:val="28"/>
          <w:lang w:val="uk-UA"/>
        </w:rPr>
        <w:t>:</w:t>
      </w:r>
      <w:r w:rsidRPr="00C97F65">
        <w:rPr>
          <w:b/>
          <w:sz w:val="28"/>
          <w:szCs w:val="28"/>
          <w:lang w:val="uk-UA"/>
        </w:rPr>
        <w:t xml:space="preserve">  </w:t>
      </w:r>
    </w:p>
    <w:p w:rsidR="00552A41" w:rsidRPr="00C97F65" w:rsidRDefault="00552A41" w:rsidP="00A53E80">
      <w:pPr>
        <w:jc w:val="both"/>
        <w:rPr>
          <w:b/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96"/>
        <w:gridCol w:w="1275"/>
        <w:gridCol w:w="1276"/>
      </w:tblGrid>
      <w:tr w:rsidR="00A53E80" w:rsidRPr="00C97F65" w:rsidTr="00876029">
        <w:trPr>
          <w:trHeight w:val="411"/>
        </w:trPr>
        <w:tc>
          <w:tcPr>
            <w:tcW w:w="7196" w:type="dxa"/>
            <w:vAlign w:val="center"/>
          </w:tcPr>
          <w:p w:rsidR="00A53E80" w:rsidRPr="00C97F65" w:rsidRDefault="00A53E80" w:rsidP="0087602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7F65">
              <w:rPr>
                <w:b/>
                <w:sz w:val="28"/>
                <w:szCs w:val="28"/>
                <w:lang w:val="uk-UA"/>
              </w:rPr>
              <w:t xml:space="preserve">Джерело фінансування </w:t>
            </w:r>
          </w:p>
        </w:tc>
        <w:tc>
          <w:tcPr>
            <w:tcW w:w="1275" w:type="dxa"/>
            <w:vAlign w:val="center"/>
          </w:tcPr>
          <w:p w:rsidR="00A53E80" w:rsidRPr="00C97F65" w:rsidRDefault="00A53E80" w:rsidP="0087602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7F65">
              <w:rPr>
                <w:b/>
                <w:sz w:val="28"/>
                <w:szCs w:val="28"/>
                <w:lang w:val="uk-UA"/>
              </w:rPr>
              <w:t xml:space="preserve">План, </w:t>
            </w:r>
            <w:proofErr w:type="spellStart"/>
            <w:r w:rsidRPr="00C97F65"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  <w:r w:rsidRPr="00C97F65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vAlign w:val="center"/>
          </w:tcPr>
          <w:p w:rsidR="00A53E80" w:rsidRPr="00C97F65" w:rsidRDefault="00A53E80" w:rsidP="0087602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7F65">
              <w:rPr>
                <w:b/>
                <w:sz w:val="28"/>
                <w:szCs w:val="28"/>
                <w:lang w:val="uk-UA"/>
              </w:rPr>
              <w:t xml:space="preserve">Факт, </w:t>
            </w:r>
            <w:proofErr w:type="spellStart"/>
            <w:r w:rsidRPr="00C97F65"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  <w:r w:rsidRPr="00C97F65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A53E80" w:rsidRPr="00C97F65" w:rsidTr="00876029">
        <w:trPr>
          <w:trHeight w:val="505"/>
        </w:trPr>
        <w:tc>
          <w:tcPr>
            <w:tcW w:w="7196" w:type="dxa"/>
            <w:vAlign w:val="center"/>
          </w:tcPr>
          <w:p w:rsidR="00A53E80" w:rsidRPr="00C97F65" w:rsidRDefault="00A53E80" w:rsidP="00876029">
            <w:pPr>
              <w:ind w:right="-108"/>
              <w:rPr>
                <w:sz w:val="28"/>
                <w:szCs w:val="28"/>
                <w:lang w:val="uk-UA"/>
              </w:rPr>
            </w:pPr>
            <w:r w:rsidRPr="00C97F65">
              <w:rPr>
                <w:sz w:val="28"/>
                <w:szCs w:val="28"/>
                <w:lang w:val="uk-UA"/>
              </w:rPr>
              <w:t>За рахунок державного бюджету</w:t>
            </w:r>
          </w:p>
        </w:tc>
        <w:tc>
          <w:tcPr>
            <w:tcW w:w="1275" w:type="dxa"/>
            <w:vAlign w:val="center"/>
          </w:tcPr>
          <w:p w:rsidR="00A53E80" w:rsidRPr="00C97F65" w:rsidRDefault="00C97F65" w:rsidP="00876029">
            <w:pPr>
              <w:jc w:val="center"/>
              <w:rPr>
                <w:sz w:val="28"/>
                <w:szCs w:val="28"/>
                <w:lang w:val="uk-UA"/>
              </w:rPr>
            </w:pPr>
            <w:r w:rsidRPr="00C97F65">
              <w:rPr>
                <w:sz w:val="28"/>
                <w:szCs w:val="28"/>
                <w:lang w:val="uk-UA"/>
              </w:rPr>
              <w:t>62062</w:t>
            </w:r>
            <w:r w:rsidR="00D32B64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:rsidR="00A53E80" w:rsidRPr="009E3151" w:rsidRDefault="00757480" w:rsidP="0087602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35505,3</w:t>
            </w:r>
          </w:p>
        </w:tc>
      </w:tr>
      <w:tr w:rsidR="00757480" w:rsidRPr="00C97F65" w:rsidTr="00876029">
        <w:trPr>
          <w:trHeight w:val="505"/>
        </w:trPr>
        <w:tc>
          <w:tcPr>
            <w:tcW w:w="7196" w:type="dxa"/>
            <w:vAlign w:val="center"/>
          </w:tcPr>
          <w:p w:rsidR="00757480" w:rsidRPr="00C97F65" w:rsidRDefault="00757480" w:rsidP="00876029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рахунок обласного бюджету</w:t>
            </w:r>
          </w:p>
        </w:tc>
        <w:tc>
          <w:tcPr>
            <w:tcW w:w="1275" w:type="dxa"/>
            <w:vAlign w:val="center"/>
          </w:tcPr>
          <w:p w:rsidR="00757480" w:rsidRPr="00C97F65" w:rsidRDefault="00757480" w:rsidP="0087602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757480" w:rsidRPr="009E3151" w:rsidRDefault="00757480" w:rsidP="0087602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7425,0</w:t>
            </w:r>
          </w:p>
        </w:tc>
      </w:tr>
      <w:tr w:rsidR="00A53E80" w:rsidRPr="00C97F65" w:rsidTr="00876029">
        <w:trPr>
          <w:trHeight w:val="479"/>
        </w:trPr>
        <w:tc>
          <w:tcPr>
            <w:tcW w:w="7196" w:type="dxa"/>
            <w:vAlign w:val="center"/>
          </w:tcPr>
          <w:p w:rsidR="00A53E80" w:rsidRPr="00C97F65" w:rsidRDefault="00A53E80" w:rsidP="00846C9D">
            <w:pPr>
              <w:ind w:right="-108"/>
              <w:rPr>
                <w:b/>
                <w:sz w:val="28"/>
                <w:szCs w:val="28"/>
                <w:lang w:val="uk-UA"/>
              </w:rPr>
            </w:pPr>
            <w:r w:rsidRPr="00C97F65">
              <w:rPr>
                <w:sz w:val="28"/>
                <w:szCs w:val="28"/>
                <w:lang w:val="uk-UA"/>
              </w:rPr>
              <w:lastRenderedPageBreak/>
              <w:t xml:space="preserve">За рахунок коштів міського бюджету </w:t>
            </w:r>
          </w:p>
        </w:tc>
        <w:tc>
          <w:tcPr>
            <w:tcW w:w="1275" w:type="dxa"/>
            <w:vAlign w:val="center"/>
          </w:tcPr>
          <w:p w:rsidR="00A53E80" w:rsidRPr="00C97F65" w:rsidRDefault="00C97F65" w:rsidP="00876029">
            <w:pPr>
              <w:jc w:val="center"/>
              <w:rPr>
                <w:sz w:val="28"/>
                <w:szCs w:val="28"/>
                <w:lang w:val="uk-UA"/>
              </w:rPr>
            </w:pPr>
            <w:r w:rsidRPr="00C97F65">
              <w:rPr>
                <w:sz w:val="28"/>
                <w:szCs w:val="28"/>
                <w:lang w:val="uk-UA"/>
              </w:rPr>
              <w:t>40237</w:t>
            </w:r>
            <w:r w:rsidR="00D32B64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:rsidR="00A53E80" w:rsidRPr="009E3151" w:rsidRDefault="00757480" w:rsidP="0087602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35955,7</w:t>
            </w:r>
          </w:p>
        </w:tc>
      </w:tr>
      <w:tr w:rsidR="00A53E80" w:rsidRPr="00C97F65" w:rsidTr="00876029">
        <w:trPr>
          <w:trHeight w:val="420"/>
        </w:trPr>
        <w:tc>
          <w:tcPr>
            <w:tcW w:w="7196" w:type="dxa"/>
            <w:vAlign w:val="center"/>
          </w:tcPr>
          <w:p w:rsidR="00A53E80" w:rsidRPr="00C97F65" w:rsidRDefault="00A53E80" w:rsidP="00876029">
            <w:pPr>
              <w:ind w:right="-108"/>
              <w:rPr>
                <w:b/>
                <w:sz w:val="28"/>
                <w:szCs w:val="28"/>
                <w:lang w:val="uk-UA"/>
              </w:rPr>
            </w:pPr>
            <w:r w:rsidRPr="00C97F65">
              <w:rPr>
                <w:sz w:val="28"/>
                <w:szCs w:val="28"/>
                <w:lang w:val="uk-UA"/>
              </w:rPr>
              <w:t>За рахунок інших джерел фінансування</w:t>
            </w:r>
          </w:p>
        </w:tc>
        <w:tc>
          <w:tcPr>
            <w:tcW w:w="1275" w:type="dxa"/>
            <w:vAlign w:val="center"/>
          </w:tcPr>
          <w:p w:rsidR="00A53E80" w:rsidRPr="00C97F65" w:rsidRDefault="00C97F65" w:rsidP="00876029">
            <w:pPr>
              <w:jc w:val="center"/>
              <w:rPr>
                <w:sz w:val="28"/>
                <w:szCs w:val="28"/>
                <w:lang w:val="uk-UA"/>
              </w:rPr>
            </w:pPr>
            <w:r w:rsidRPr="00C97F65">
              <w:rPr>
                <w:sz w:val="28"/>
                <w:szCs w:val="28"/>
                <w:lang w:val="uk-UA"/>
              </w:rPr>
              <w:t>360</w:t>
            </w:r>
            <w:r w:rsidR="00D32B64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:rsidR="00A53E80" w:rsidRPr="009E3151" w:rsidRDefault="009E3151" w:rsidP="00876029">
            <w:pPr>
              <w:jc w:val="center"/>
              <w:rPr>
                <w:sz w:val="28"/>
                <w:szCs w:val="28"/>
                <w:lang w:val="uk-UA"/>
              </w:rPr>
            </w:pPr>
            <w:r w:rsidRPr="009E3151">
              <w:rPr>
                <w:sz w:val="28"/>
                <w:szCs w:val="28"/>
                <w:lang w:val="uk-UA"/>
              </w:rPr>
              <w:t>280,6</w:t>
            </w:r>
          </w:p>
        </w:tc>
      </w:tr>
      <w:tr w:rsidR="00A53E80" w:rsidRPr="00C97F65" w:rsidTr="00876029">
        <w:trPr>
          <w:trHeight w:val="430"/>
        </w:trPr>
        <w:tc>
          <w:tcPr>
            <w:tcW w:w="7196" w:type="dxa"/>
            <w:vAlign w:val="center"/>
          </w:tcPr>
          <w:p w:rsidR="00A53E80" w:rsidRPr="00C97F65" w:rsidRDefault="00A53E80" w:rsidP="0087602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7F65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5" w:type="dxa"/>
            <w:vAlign w:val="center"/>
          </w:tcPr>
          <w:p w:rsidR="00A53E80" w:rsidRPr="00C97F65" w:rsidRDefault="00C97F65" w:rsidP="0087602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7F65">
              <w:rPr>
                <w:b/>
                <w:sz w:val="28"/>
                <w:szCs w:val="28"/>
                <w:lang w:val="uk-UA"/>
              </w:rPr>
              <w:t>102659</w:t>
            </w:r>
            <w:r w:rsidR="00D32B64">
              <w:rPr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276" w:type="dxa"/>
            <w:vAlign w:val="center"/>
          </w:tcPr>
          <w:p w:rsidR="00A53E80" w:rsidRPr="009E3151" w:rsidRDefault="008873CA" w:rsidP="0075748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E3151">
              <w:rPr>
                <w:b/>
                <w:sz w:val="28"/>
                <w:szCs w:val="28"/>
                <w:lang w:val="uk-UA"/>
              </w:rPr>
              <w:t>79166,</w:t>
            </w:r>
            <w:r w:rsidR="00757480">
              <w:rPr>
                <w:b/>
                <w:sz w:val="28"/>
                <w:szCs w:val="28"/>
                <w:lang w:val="uk-UA"/>
              </w:rPr>
              <w:t>6</w:t>
            </w:r>
          </w:p>
        </w:tc>
      </w:tr>
    </w:tbl>
    <w:p w:rsidR="00A53E80" w:rsidRPr="00C97F65" w:rsidRDefault="00A53E80" w:rsidP="00A53E80">
      <w:pPr>
        <w:ind w:left="284"/>
        <w:jc w:val="both"/>
        <w:rPr>
          <w:b/>
          <w:sz w:val="28"/>
          <w:szCs w:val="28"/>
          <w:lang w:val="uk-UA"/>
        </w:rPr>
      </w:pPr>
    </w:p>
    <w:p w:rsidR="00A53E80" w:rsidRPr="00C97F65" w:rsidRDefault="00A53E80" w:rsidP="00A53E80">
      <w:pPr>
        <w:jc w:val="both"/>
        <w:rPr>
          <w:sz w:val="28"/>
          <w:szCs w:val="28"/>
          <w:lang w:val="uk-UA"/>
        </w:rPr>
      </w:pPr>
      <w:r w:rsidRPr="00C97F65">
        <w:rPr>
          <w:b/>
          <w:sz w:val="28"/>
          <w:szCs w:val="28"/>
          <w:lang w:val="uk-UA"/>
        </w:rPr>
        <w:tab/>
      </w:r>
      <w:r w:rsidRPr="00C97F65">
        <w:rPr>
          <w:sz w:val="28"/>
          <w:szCs w:val="28"/>
          <w:lang w:val="uk-UA"/>
        </w:rPr>
        <w:t xml:space="preserve">Виконання </w:t>
      </w:r>
      <w:r w:rsidR="00C97F65">
        <w:rPr>
          <w:sz w:val="28"/>
          <w:szCs w:val="28"/>
          <w:lang w:val="uk-UA"/>
        </w:rPr>
        <w:t xml:space="preserve">у 2017 році </w:t>
      </w:r>
      <w:r w:rsidRPr="00C97F65">
        <w:rPr>
          <w:sz w:val="28"/>
          <w:szCs w:val="28"/>
          <w:lang w:val="uk-UA"/>
        </w:rPr>
        <w:t xml:space="preserve">заходів Програми </w:t>
      </w:r>
      <w:r w:rsidR="00C92D47" w:rsidRPr="00C97F65">
        <w:rPr>
          <w:sz w:val="28"/>
          <w:szCs w:val="28"/>
          <w:lang w:val="uk-UA"/>
        </w:rPr>
        <w:t>благоустрою міста Бахмут на 2016-2020 роки</w:t>
      </w:r>
      <w:r w:rsidRPr="00C97F65">
        <w:rPr>
          <w:sz w:val="28"/>
          <w:szCs w:val="28"/>
          <w:lang w:val="uk-UA"/>
        </w:rPr>
        <w:t xml:space="preserve">, </w:t>
      </w:r>
      <w:r w:rsidR="00C92D47" w:rsidRPr="00C97F65">
        <w:rPr>
          <w:sz w:val="28"/>
          <w:szCs w:val="28"/>
          <w:lang w:val="uk-UA"/>
        </w:rPr>
        <w:t xml:space="preserve">додається </w:t>
      </w:r>
      <w:r w:rsidRPr="00C97F65">
        <w:rPr>
          <w:sz w:val="28"/>
          <w:szCs w:val="28"/>
          <w:lang w:val="uk-UA"/>
        </w:rPr>
        <w:t>у додатку 1 до Звіту.</w:t>
      </w:r>
    </w:p>
    <w:p w:rsidR="00C97F65" w:rsidRPr="00C97F65" w:rsidRDefault="00C97F65" w:rsidP="00C97F65">
      <w:pPr>
        <w:ind w:firstLine="709"/>
        <w:contextualSpacing/>
        <w:jc w:val="both"/>
        <w:rPr>
          <w:sz w:val="28"/>
          <w:szCs w:val="28"/>
          <w:lang w:val="uk-UA"/>
        </w:rPr>
      </w:pPr>
      <w:r w:rsidRPr="00C97F65">
        <w:rPr>
          <w:sz w:val="28"/>
          <w:szCs w:val="28"/>
          <w:lang w:val="uk-UA"/>
        </w:rPr>
        <w:t xml:space="preserve">Виконання у 2017 році показників результативності Програми благоустрою міста Бахмут на 2016-2020 роки, додається у додатку </w:t>
      </w:r>
      <w:r>
        <w:rPr>
          <w:sz w:val="28"/>
          <w:szCs w:val="28"/>
          <w:lang w:val="uk-UA"/>
        </w:rPr>
        <w:t>2</w:t>
      </w:r>
      <w:r w:rsidRPr="00C97F65">
        <w:rPr>
          <w:sz w:val="28"/>
          <w:szCs w:val="28"/>
          <w:lang w:val="uk-UA"/>
        </w:rPr>
        <w:t xml:space="preserve"> до Звіту.</w:t>
      </w:r>
    </w:p>
    <w:p w:rsidR="00A53E80" w:rsidRPr="00C97F65" w:rsidRDefault="00A53E80" w:rsidP="00C97F65">
      <w:pPr>
        <w:ind w:firstLine="708"/>
        <w:jc w:val="both"/>
        <w:rPr>
          <w:sz w:val="28"/>
          <w:szCs w:val="28"/>
          <w:lang w:val="uk-UA"/>
        </w:rPr>
      </w:pPr>
      <w:r w:rsidRPr="00C97F65">
        <w:rPr>
          <w:sz w:val="28"/>
          <w:szCs w:val="28"/>
          <w:lang w:val="uk-UA"/>
        </w:rPr>
        <w:t xml:space="preserve">Пояснювальна записка про виконання </w:t>
      </w:r>
      <w:r w:rsidR="00C97F65">
        <w:rPr>
          <w:sz w:val="28"/>
          <w:szCs w:val="28"/>
          <w:lang w:val="uk-UA"/>
        </w:rPr>
        <w:t xml:space="preserve">у 2017 році </w:t>
      </w:r>
      <w:r w:rsidRPr="00C97F65">
        <w:rPr>
          <w:sz w:val="28"/>
          <w:szCs w:val="28"/>
          <w:lang w:val="uk-UA"/>
        </w:rPr>
        <w:t xml:space="preserve">заходів Програми </w:t>
      </w:r>
      <w:r w:rsidR="00C92D47" w:rsidRPr="00C97F65">
        <w:rPr>
          <w:sz w:val="28"/>
          <w:szCs w:val="28"/>
          <w:lang w:val="uk-UA"/>
        </w:rPr>
        <w:t xml:space="preserve">благоустрою міста Бахмут на 2016-2020 роки, додається у додатку </w:t>
      </w:r>
      <w:r w:rsidR="00C97F65">
        <w:rPr>
          <w:sz w:val="28"/>
          <w:szCs w:val="28"/>
          <w:lang w:val="uk-UA"/>
        </w:rPr>
        <w:t>3</w:t>
      </w:r>
      <w:r w:rsidR="00C92D47" w:rsidRPr="00C97F65">
        <w:rPr>
          <w:sz w:val="28"/>
          <w:szCs w:val="28"/>
          <w:lang w:val="uk-UA"/>
        </w:rPr>
        <w:t xml:space="preserve"> до Звіту.</w:t>
      </w:r>
    </w:p>
    <w:p w:rsidR="00A53E80" w:rsidRDefault="007816E1" w:rsidP="00A53E8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Програма благоустрою </w:t>
      </w:r>
      <w:r w:rsidRPr="00C97F65">
        <w:rPr>
          <w:sz w:val="28"/>
          <w:szCs w:val="28"/>
          <w:lang w:val="uk-UA"/>
        </w:rPr>
        <w:t>міста Бахмут на 2016-2020 роки</w:t>
      </w:r>
      <w:r>
        <w:rPr>
          <w:sz w:val="28"/>
          <w:szCs w:val="28"/>
          <w:lang w:val="uk-UA"/>
        </w:rPr>
        <w:t xml:space="preserve"> є актуальною для створення умов щодо поліпшення санітарного і естетичного стану міста, </w:t>
      </w:r>
      <w:r w:rsidR="0048586B">
        <w:rPr>
          <w:sz w:val="28"/>
          <w:szCs w:val="28"/>
          <w:lang w:val="uk-UA"/>
        </w:rPr>
        <w:t>забезпечення належних умов відпочинку населення та потребує подальшої роботи з реалізації запланованих заходів.</w:t>
      </w:r>
    </w:p>
    <w:p w:rsidR="00117295" w:rsidRPr="0094722A" w:rsidRDefault="00117295" w:rsidP="00552A41">
      <w:pPr>
        <w:ind w:right="-55"/>
        <w:jc w:val="both"/>
        <w:rPr>
          <w:sz w:val="28"/>
          <w:szCs w:val="28"/>
          <w:lang w:val="uk-UA"/>
        </w:rPr>
      </w:pPr>
      <w:r w:rsidRPr="0094722A">
        <w:rPr>
          <w:sz w:val="28"/>
          <w:szCs w:val="28"/>
          <w:lang w:val="uk-UA"/>
        </w:rPr>
        <w:tab/>
        <w:t>У зв’язку з цим, про</w:t>
      </w:r>
      <w:r w:rsidR="00552A41" w:rsidRPr="0094722A">
        <w:rPr>
          <w:sz w:val="28"/>
          <w:szCs w:val="28"/>
          <w:lang w:val="uk-UA"/>
        </w:rPr>
        <w:t>симо Вас винести</w:t>
      </w:r>
      <w:r w:rsidRPr="0094722A">
        <w:rPr>
          <w:sz w:val="28"/>
          <w:szCs w:val="28"/>
          <w:lang w:val="uk-UA"/>
        </w:rPr>
        <w:t xml:space="preserve"> дане питання на розгляд чергової сесії Бахмутської міської ради</w:t>
      </w:r>
      <w:r w:rsidR="00552A41" w:rsidRPr="0094722A">
        <w:rPr>
          <w:sz w:val="28"/>
          <w:szCs w:val="28"/>
          <w:lang w:val="uk-UA"/>
        </w:rPr>
        <w:t>.</w:t>
      </w:r>
    </w:p>
    <w:p w:rsidR="008E16B6" w:rsidRDefault="008E16B6" w:rsidP="008E16B6">
      <w:pPr>
        <w:pStyle w:val="ab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52A41" w:rsidRPr="00312E4C" w:rsidRDefault="00552A41" w:rsidP="008E16B6">
      <w:pPr>
        <w:pStyle w:val="ab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</w:p>
    <w:p w:rsidR="008E16B6" w:rsidRPr="00312E4C" w:rsidRDefault="00C97F65" w:rsidP="008E16B6">
      <w:pPr>
        <w:pStyle w:val="ab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312E4C">
        <w:rPr>
          <w:b/>
          <w:i/>
          <w:sz w:val="28"/>
          <w:szCs w:val="28"/>
          <w:lang w:val="uk-UA"/>
        </w:rPr>
        <w:t>Н</w:t>
      </w:r>
      <w:r w:rsidR="008E16B6" w:rsidRPr="00312E4C">
        <w:rPr>
          <w:b/>
          <w:i/>
          <w:sz w:val="28"/>
          <w:szCs w:val="28"/>
          <w:lang w:val="uk-UA"/>
        </w:rPr>
        <w:t xml:space="preserve">ачальник Управління розвитку </w:t>
      </w:r>
    </w:p>
    <w:p w:rsidR="008E16B6" w:rsidRPr="00312E4C" w:rsidRDefault="008E16B6" w:rsidP="008E16B6">
      <w:pPr>
        <w:pStyle w:val="ab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312E4C">
        <w:rPr>
          <w:b/>
          <w:i/>
          <w:sz w:val="28"/>
          <w:szCs w:val="28"/>
          <w:lang w:val="uk-UA"/>
        </w:rPr>
        <w:t>міського господарства та капітального</w:t>
      </w:r>
    </w:p>
    <w:p w:rsidR="00A53E80" w:rsidRPr="00312E4C" w:rsidRDefault="008E16B6" w:rsidP="0048586B">
      <w:pPr>
        <w:pStyle w:val="ab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312E4C">
        <w:rPr>
          <w:b/>
          <w:i/>
          <w:sz w:val="28"/>
          <w:szCs w:val="28"/>
          <w:lang w:val="uk-UA"/>
        </w:rPr>
        <w:t xml:space="preserve">будівництва Бахмутської міської ради  </w:t>
      </w:r>
      <w:r w:rsidRPr="00312E4C">
        <w:rPr>
          <w:b/>
          <w:i/>
          <w:sz w:val="28"/>
          <w:szCs w:val="28"/>
          <w:lang w:val="uk-UA"/>
        </w:rPr>
        <w:tab/>
      </w:r>
      <w:r w:rsidRPr="00312E4C">
        <w:rPr>
          <w:b/>
          <w:i/>
          <w:sz w:val="28"/>
          <w:szCs w:val="28"/>
          <w:lang w:val="uk-UA"/>
        </w:rPr>
        <w:tab/>
      </w:r>
      <w:r w:rsidRPr="00312E4C">
        <w:rPr>
          <w:b/>
          <w:i/>
          <w:sz w:val="28"/>
          <w:szCs w:val="28"/>
          <w:lang w:val="uk-UA"/>
        </w:rPr>
        <w:tab/>
        <w:t xml:space="preserve"> </w:t>
      </w:r>
      <w:r w:rsidR="00C97F65" w:rsidRPr="00312E4C">
        <w:rPr>
          <w:b/>
          <w:i/>
          <w:sz w:val="28"/>
          <w:szCs w:val="28"/>
          <w:lang w:val="uk-UA"/>
        </w:rPr>
        <w:t>С</w:t>
      </w:r>
      <w:r w:rsidRPr="00312E4C">
        <w:rPr>
          <w:b/>
          <w:i/>
          <w:sz w:val="28"/>
          <w:szCs w:val="28"/>
          <w:lang w:val="uk-UA"/>
        </w:rPr>
        <w:t>.</w:t>
      </w:r>
      <w:r w:rsidR="00C97F65" w:rsidRPr="00312E4C">
        <w:rPr>
          <w:b/>
          <w:i/>
          <w:sz w:val="28"/>
          <w:szCs w:val="28"/>
          <w:lang w:val="uk-UA"/>
        </w:rPr>
        <w:t>П</w:t>
      </w:r>
      <w:r w:rsidRPr="00312E4C">
        <w:rPr>
          <w:b/>
          <w:i/>
          <w:sz w:val="28"/>
          <w:szCs w:val="28"/>
          <w:lang w:val="uk-UA"/>
        </w:rPr>
        <w:t xml:space="preserve">. </w:t>
      </w:r>
      <w:proofErr w:type="spellStart"/>
      <w:r w:rsidR="00C97F65" w:rsidRPr="00312E4C">
        <w:rPr>
          <w:b/>
          <w:i/>
          <w:sz w:val="28"/>
          <w:szCs w:val="28"/>
          <w:lang w:val="uk-UA"/>
        </w:rPr>
        <w:t>Чорноіван</w:t>
      </w:r>
      <w:proofErr w:type="spellEnd"/>
    </w:p>
    <w:p w:rsidR="005E3C71" w:rsidRDefault="005E3C71" w:rsidP="00A53E80">
      <w:pPr>
        <w:rPr>
          <w:b/>
          <w:sz w:val="27"/>
          <w:szCs w:val="27"/>
          <w:lang w:val="uk-UA"/>
        </w:rPr>
      </w:pPr>
    </w:p>
    <w:p w:rsidR="00312E4C" w:rsidRDefault="00312E4C" w:rsidP="00A53E80">
      <w:pPr>
        <w:rPr>
          <w:b/>
          <w:sz w:val="27"/>
          <w:szCs w:val="27"/>
          <w:lang w:val="uk-UA"/>
        </w:rPr>
      </w:pPr>
    </w:p>
    <w:p w:rsidR="00312E4C" w:rsidRPr="00312E4C" w:rsidRDefault="00312E4C" w:rsidP="00A53E80">
      <w:pPr>
        <w:rPr>
          <w:b/>
          <w:i/>
          <w:sz w:val="27"/>
          <w:szCs w:val="27"/>
          <w:lang w:val="uk-UA"/>
        </w:rPr>
      </w:pPr>
      <w:r w:rsidRPr="00312E4C">
        <w:rPr>
          <w:b/>
          <w:i/>
          <w:sz w:val="27"/>
          <w:szCs w:val="27"/>
          <w:lang w:val="uk-UA"/>
        </w:rPr>
        <w:t>Погоджено:</w:t>
      </w:r>
    </w:p>
    <w:p w:rsidR="00312E4C" w:rsidRPr="00312E4C" w:rsidRDefault="00312E4C" w:rsidP="00A53E80">
      <w:pPr>
        <w:rPr>
          <w:b/>
          <w:i/>
          <w:sz w:val="27"/>
          <w:szCs w:val="27"/>
          <w:lang w:val="uk-UA"/>
        </w:rPr>
        <w:sectPr w:rsidR="00312E4C" w:rsidRPr="00312E4C" w:rsidSect="00117295">
          <w:pgSz w:w="11906" w:h="16838"/>
          <w:pgMar w:top="992" w:right="707" w:bottom="851" w:left="1701" w:header="709" w:footer="709" w:gutter="0"/>
          <w:pgNumType w:start="1"/>
          <w:cols w:space="708"/>
          <w:titlePg/>
          <w:docGrid w:linePitch="360"/>
        </w:sectPr>
      </w:pPr>
      <w:r w:rsidRPr="00312E4C">
        <w:rPr>
          <w:b/>
          <w:i/>
          <w:sz w:val="27"/>
          <w:szCs w:val="27"/>
          <w:lang w:val="uk-UA"/>
        </w:rPr>
        <w:t>Перший заступник міського голови</w:t>
      </w:r>
      <w:r w:rsidRPr="00312E4C">
        <w:rPr>
          <w:b/>
          <w:i/>
          <w:sz w:val="27"/>
          <w:szCs w:val="27"/>
          <w:lang w:val="uk-UA"/>
        </w:rPr>
        <w:tab/>
      </w:r>
      <w:r w:rsidRPr="00312E4C">
        <w:rPr>
          <w:b/>
          <w:i/>
          <w:sz w:val="27"/>
          <w:szCs w:val="27"/>
          <w:lang w:val="uk-UA"/>
        </w:rPr>
        <w:tab/>
      </w:r>
      <w:r w:rsidRPr="00312E4C">
        <w:rPr>
          <w:b/>
          <w:i/>
          <w:sz w:val="27"/>
          <w:szCs w:val="27"/>
          <w:lang w:val="uk-UA"/>
        </w:rPr>
        <w:tab/>
      </w:r>
      <w:r w:rsidRPr="00312E4C">
        <w:rPr>
          <w:b/>
          <w:i/>
          <w:sz w:val="27"/>
          <w:szCs w:val="27"/>
          <w:lang w:val="uk-UA"/>
        </w:rPr>
        <w:tab/>
        <w:t>Т.М. Савченко</w:t>
      </w:r>
    </w:p>
    <w:p w:rsidR="00117295" w:rsidRDefault="00117295" w:rsidP="00BC74CD">
      <w:pPr>
        <w:ind w:left="9639"/>
        <w:rPr>
          <w:i/>
          <w:sz w:val="28"/>
          <w:szCs w:val="28"/>
          <w:lang w:val="uk-UA"/>
        </w:rPr>
        <w:sectPr w:rsidR="00117295" w:rsidSect="009D4A77">
          <w:pgSz w:w="16838" w:h="11906" w:orient="landscape"/>
          <w:pgMar w:top="1418" w:right="567" w:bottom="568" w:left="851" w:header="709" w:footer="709" w:gutter="0"/>
          <w:pgNumType w:start="1"/>
          <w:cols w:space="708"/>
          <w:titlePg/>
          <w:docGrid w:linePitch="360"/>
        </w:sectPr>
      </w:pPr>
    </w:p>
    <w:p w:rsidR="00A53E80" w:rsidRPr="001D79F2" w:rsidRDefault="00A53E80" w:rsidP="00BC74CD">
      <w:pPr>
        <w:ind w:left="9639"/>
        <w:rPr>
          <w:i/>
          <w:sz w:val="28"/>
          <w:szCs w:val="28"/>
          <w:lang w:val="uk-UA"/>
        </w:rPr>
      </w:pPr>
      <w:r w:rsidRPr="001D79F2">
        <w:rPr>
          <w:i/>
          <w:sz w:val="28"/>
          <w:szCs w:val="28"/>
          <w:lang w:val="uk-UA"/>
        </w:rPr>
        <w:lastRenderedPageBreak/>
        <w:t>Додаток 1</w:t>
      </w:r>
    </w:p>
    <w:p w:rsidR="001D79F2" w:rsidRPr="001D79F2" w:rsidRDefault="00A53E80" w:rsidP="00BC74CD">
      <w:pPr>
        <w:ind w:left="9639"/>
        <w:rPr>
          <w:i/>
          <w:sz w:val="28"/>
          <w:szCs w:val="28"/>
          <w:lang w:val="uk-UA"/>
        </w:rPr>
      </w:pPr>
      <w:r w:rsidRPr="001D79F2">
        <w:rPr>
          <w:i/>
          <w:sz w:val="28"/>
          <w:szCs w:val="28"/>
          <w:lang w:val="uk-UA"/>
        </w:rPr>
        <w:t xml:space="preserve">до Звіту про результати виконання </w:t>
      </w:r>
      <w:r w:rsidR="001D79F2" w:rsidRPr="001D79F2">
        <w:rPr>
          <w:i/>
          <w:sz w:val="28"/>
          <w:szCs w:val="28"/>
          <w:lang w:val="uk-UA"/>
        </w:rPr>
        <w:t xml:space="preserve">у 2017 році </w:t>
      </w:r>
      <w:r w:rsidRPr="001D79F2">
        <w:rPr>
          <w:i/>
          <w:sz w:val="28"/>
          <w:szCs w:val="28"/>
          <w:lang w:val="uk-UA"/>
        </w:rPr>
        <w:t xml:space="preserve">Програми </w:t>
      </w:r>
      <w:r w:rsidR="00C92D47" w:rsidRPr="001D79F2">
        <w:rPr>
          <w:i/>
          <w:sz w:val="28"/>
          <w:szCs w:val="28"/>
          <w:lang w:val="uk-UA"/>
        </w:rPr>
        <w:t>благоустрою міста Бахмут</w:t>
      </w:r>
      <w:r w:rsidRPr="001D79F2">
        <w:rPr>
          <w:i/>
          <w:sz w:val="28"/>
          <w:szCs w:val="28"/>
          <w:lang w:val="uk-UA"/>
        </w:rPr>
        <w:t xml:space="preserve"> </w:t>
      </w:r>
    </w:p>
    <w:p w:rsidR="006A40C9" w:rsidRPr="001D79F2" w:rsidRDefault="00C92D47" w:rsidP="00BC74CD">
      <w:pPr>
        <w:ind w:left="9639"/>
        <w:rPr>
          <w:i/>
          <w:sz w:val="28"/>
          <w:szCs w:val="28"/>
          <w:lang w:val="uk-UA"/>
        </w:rPr>
      </w:pPr>
      <w:r w:rsidRPr="001D79F2">
        <w:rPr>
          <w:i/>
          <w:sz w:val="28"/>
          <w:szCs w:val="28"/>
          <w:lang w:val="uk-UA"/>
        </w:rPr>
        <w:t>на</w:t>
      </w:r>
      <w:r w:rsidR="00A53E80" w:rsidRPr="001D79F2">
        <w:rPr>
          <w:i/>
          <w:sz w:val="28"/>
          <w:szCs w:val="28"/>
          <w:lang w:val="uk-UA"/>
        </w:rPr>
        <w:t xml:space="preserve"> 2016-2020 рок</w:t>
      </w:r>
      <w:r w:rsidR="001D79F2" w:rsidRPr="001D79F2">
        <w:rPr>
          <w:i/>
          <w:sz w:val="28"/>
          <w:szCs w:val="28"/>
          <w:lang w:val="uk-UA"/>
        </w:rPr>
        <w:t>и</w:t>
      </w:r>
    </w:p>
    <w:p w:rsidR="00A53E80" w:rsidRPr="00C91C06" w:rsidRDefault="00C91C06" w:rsidP="00C91C06">
      <w:pPr>
        <w:ind w:left="10206"/>
        <w:rPr>
          <w:i/>
          <w:lang w:val="uk-UA"/>
        </w:rPr>
      </w:pPr>
      <w:r>
        <w:rPr>
          <w:i/>
          <w:u w:val="single"/>
          <w:lang w:val="uk-UA"/>
        </w:rPr>
        <w:t xml:space="preserve"> </w:t>
      </w:r>
    </w:p>
    <w:p w:rsidR="00A53E80" w:rsidRPr="006A4E8D" w:rsidRDefault="00A53E80" w:rsidP="00A53E80">
      <w:pPr>
        <w:ind w:left="12474"/>
        <w:rPr>
          <w:i/>
          <w:sz w:val="26"/>
          <w:szCs w:val="26"/>
          <w:lang w:val="uk-UA"/>
        </w:rPr>
      </w:pPr>
    </w:p>
    <w:p w:rsidR="00A53E80" w:rsidRPr="006A4E8D" w:rsidRDefault="00A53E80" w:rsidP="00A53E80">
      <w:pPr>
        <w:ind w:left="720"/>
        <w:jc w:val="center"/>
        <w:rPr>
          <w:b/>
          <w:sz w:val="28"/>
          <w:szCs w:val="28"/>
          <w:lang w:val="uk-UA"/>
        </w:rPr>
      </w:pPr>
      <w:r w:rsidRPr="006A4E8D">
        <w:rPr>
          <w:b/>
          <w:sz w:val="28"/>
          <w:szCs w:val="28"/>
          <w:lang w:val="uk-UA"/>
        </w:rPr>
        <w:t xml:space="preserve">Виконання </w:t>
      </w:r>
      <w:r w:rsidR="001D79F2">
        <w:rPr>
          <w:b/>
          <w:sz w:val="28"/>
          <w:szCs w:val="28"/>
          <w:lang w:val="uk-UA"/>
        </w:rPr>
        <w:t xml:space="preserve">у 2017 році </w:t>
      </w:r>
      <w:r w:rsidRPr="006A4E8D">
        <w:rPr>
          <w:b/>
          <w:sz w:val="28"/>
          <w:szCs w:val="28"/>
          <w:lang w:val="uk-UA"/>
        </w:rPr>
        <w:t xml:space="preserve">заходів Програми </w:t>
      </w:r>
      <w:r w:rsidR="00C92D47">
        <w:rPr>
          <w:b/>
          <w:sz w:val="28"/>
          <w:szCs w:val="28"/>
          <w:lang w:val="uk-UA"/>
        </w:rPr>
        <w:t>благоустрою міста Бахмут</w:t>
      </w:r>
      <w:r w:rsidRPr="006A4E8D">
        <w:rPr>
          <w:b/>
          <w:sz w:val="28"/>
          <w:szCs w:val="28"/>
          <w:lang w:val="uk-UA"/>
        </w:rPr>
        <w:t xml:space="preserve"> </w:t>
      </w:r>
      <w:r w:rsidR="00C92D47">
        <w:rPr>
          <w:b/>
          <w:sz w:val="28"/>
          <w:szCs w:val="28"/>
          <w:lang w:val="uk-UA"/>
        </w:rPr>
        <w:t>на 2016-2020 роки</w:t>
      </w:r>
    </w:p>
    <w:p w:rsidR="00A53E80" w:rsidRPr="006A4E8D" w:rsidRDefault="00A53E80" w:rsidP="00A53E80">
      <w:pPr>
        <w:ind w:left="720"/>
        <w:rPr>
          <w:b/>
          <w:sz w:val="28"/>
          <w:szCs w:val="28"/>
          <w:lang w:val="uk-UA"/>
        </w:rPr>
      </w:pPr>
    </w:p>
    <w:tbl>
      <w:tblPr>
        <w:tblW w:w="1573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48"/>
        <w:gridCol w:w="1721"/>
        <w:gridCol w:w="2976"/>
        <w:gridCol w:w="1148"/>
        <w:gridCol w:w="1946"/>
        <w:gridCol w:w="1555"/>
        <w:gridCol w:w="1666"/>
        <w:gridCol w:w="1148"/>
        <w:gridCol w:w="3027"/>
      </w:tblGrid>
      <w:tr w:rsidR="00C867FB" w:rsidRPr="006A4E8D" w:rsidTr="001A233F">
        <w:trPr>
          <w:cantSplit/>
          <w:trHeight w:val="918"/>
          <w:tblHeader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lang w:val="uk-UA"/>
              </w:rPr>
            </w:pPr>
            <w:r w:rsidRPr="006A4E8D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lang w:val="uk-UA"/>
              </w:rPr>
            </w:pPr>
            <w:r w:rsidRPr="006A4E8D">
              <w:rPr>
                <w:b/>
                <w:sz w:val="22"/>
                <w:szCs w:val="22"/>
                <w:lang w:val="uk-UA"/>
              </w:rPr>
              <w:t>Пріоритетні завдання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lang w:val="uk-UA"/>
              </w:rPr>
            </w:pPr>
            <w:r w:rsidRPr="006A4E8D">
              <w:rPr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6A4E8D">
              <w:rPr>
                <w:b/>
                <w:sz w:val="21"/>
                <w:szCs w:val="21"/>
                <w:lang w:val="uk-UA"/>
              </w:rPr>
              <w:t>Строк виконання</w:t>
            </w:r>
          </w:p>
          <w:p w:rsidR="00A53E80" w:rsidRPr="006A4E8D" w:rsidRDefault="00A53E80" w:rsidP="00876029">
            <w:pPr>
              <w:jc w:val="center"/>
              <w:rPr>
                <w:b/>
                <w:lang w:val="uk-UA"/>
              </w:rPr>
            </w:pPr>
            <w:r w:rsidRPr="006A4E8D">
              <w:rPr>
                <w:b/>
                <w:sz w:val="21"/>
                <w:szCs w:val="21"/>
                <w:lang w:val="uk-UA"/>
              </w:rPr>
              <w:t>заходу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lang w:val="uk-UA"/>
              </w:rPr>
            </w:pPr>
            <w:r w:rsidRPr="006A4E8D">
              <w:rPr>
                <w:b/>
                <w:lang w:val="uk-UA"/>
              </w:rPr>
              <w:t>Виконавці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6A4E8D">
              <w:rPr>
                <w:b/>
                <w:sz w:val="21"/>
                <w:szCs w:val="21"/>
                <w:lang w:val="uk-UA"/>
              </w:rPr>
              <w:t>Річний обсяг фінансування, тис. грн.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lang w:val="uk-UA"/>
              </w:rPr>
            </w:pPr>
            <w:r w:rsidRPr="006A4E8D">
              <w:rPr>
                <w:b/>
                <w:sz w:val="21"/>
                <w:szCs w:val="21"/>
                <w:lang w:val="uk-UA"/>
              </w:rPr>
              <w:t>Фактично профінансовано у звітному періоді, тис. грн.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876029">
            <w:pPr>
              <w:jc w:val="center"/>
              <w:rPr>
                <w:b/>
                <w:lang w:val="uk-UA"/>
              </w:rPr>
            </w:pPr>
            <w:r w:rsidRPr="006A4E8D">
              <w:rPr>
                <w:b/>
                <w:sz w:val="22"/>
                <w:szCs w:val="22"/>
                <w:lang w:val="uk-UA"/>
              </w:rPr>
              <w:t>Відсоток виконання заходу, %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A53E80" w:rsidRPr="006A4E8D" w:rsidRDefault="00A53E80" w:rsidP="00F50B23">
            <w:pPr>
              <w:jc w:val="both"/>
              <w:rPr>
                <w:b/>
                <w:sz w:val="21"/>
                <w:szCs w:val="21"/>
                <w:lang w:val="uk-UA"/>
              </w:rPr>
            </w:pPr>
            <w:r w:rsidRPr="006A4E8D">
              <w:rPr>
                <w:b/>
                <w:sz w:val="21"/>
                <w:szCs w:val="21"/>
                <w:lang w:val="uk-UA"/>
              </w:rPr>
              <w:t>Інформація про виконання або причини невиконання заходу</w:t>
            </w:r>
          </w:p>
        </w:tc>
      </w:tr>
      <w:tr w:rsidR="00C867FB" w:rsidRPr="006A4E8D" w:rsidTr="001A233F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D79F2" w:rsidRPr="006A4E8D" w:rsidRDefault="001D79F2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D5A32">
              <w:rPr>
                <w:lang w:val="uk-UA"/>
              </w:rPr>
              <w:t>.</w:t>
            </w:r>
          </w:p>
        </w:tc>
        <w:tc>
          <w:tcPr>
            <w:tcW w:w="17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EE1F3C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капітального ремонту доріг міста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доріг</w:t>
            </w:r>
          </w:p>
          <w:p w:rsidR="001D79F2" w:rsidRPr="00EE1F3C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м. </w:t>
            </w:r>
            <w:proofErr w:type="spellStart"/>
            <w:r w:rsidRPr="00EE1F3C">
              <w:rPr>
                <w:sz w:val="20"/>
                <w:szCs w:val="20"/>
                <w:lang w:val="uk-UA"/>
              </w:rPr>
              <w:t>Бахмут</w:t>
            </w:r>
            <w:r>
              <w:rPr>
                <w:sz w:val="20"/>
                <w:szCs w:val="20"/>
                <w:lang w:val="uk-UA"/>
              </w:rPr>
              <w:t>а</w:t>
            </w:r>
            <w:proofErr w:type="spellEnd"/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Default="001D79F2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9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C91C06" w:rsidRDefault="001D79F2" w:rsidP="00AB4DC6">
            <w:pPr>
              <w:jc w:val="center"/>
              <w:rPr>
                <w:sz w:val="16"/>
                <w:szCs w:val="16"/>
                <w:lang w:val="uk-UA"/>
              </w:rPr>
            </w:pPr>
            <w:r w:rsidRPr="00C91C06">
              <w:rPr>
                <w:sz w:val="16"/>
                <w:szCs w:val="16"/>
                <w:lang w:val="uk-UA"/>
              </w:rPr>
              <w:t>Управління розвитку міського господарства та капітального будівництва Бахмутської міської ради (далі -УРМГКБ),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6A4E8D" w:rsidRDefault="005D2E51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20371</w:t>
            </w:r>
          </w:p>
        </w:tc>
        <w:tc>
          <w:tcPr>
            <w:tcW w:w="166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233F" w:rsidRPr="006A4E8D" w:rsidRDefault="001A233F" w:rsidP="001A23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20473,3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6A4E8D" w:rsidRDefault="00687420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100,5</w:t>
            </w:r>
          </w:p>
        </w:tc>
        <w:tc>
          <w:tcPr>
            <w:tcW w:w="30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D79F2" w:rsidRPr="001A233F" w:rsidRDefault="001D79F2" w:rsidP="00185C68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1A233F">
              <w:rPr>
                <w:rFonts w:eastAsia="Calibri"/>
                <w:sz w:val="20"/>
                <w:szCs w:val="20"/>
                <w:lang w:val="uk-UA"/>
              </w:rPr>
              <w:t xml:space="preserve">За рахунок коштів </w:t>
            </w:r>
            <w:r w:rsidRPr="001A233F">
              <w:rPr>
                <w:sz w:val="20"/>
                <w:szCs w:val="20"/>
                <w:lang w:val="uk-UA"/>
              </w:rPr>
              <w:t>міського</w:t>
            </w:r>
            <w:r w:rsidRPr="001A233F">
              <w:rPr>
                <w:rFonts w:eastAsia="Calibri"/>
                <w:sz w:val="20"/>
                <w:szCs w:val="20"/>
                <w:lang w:val="uk-UA"/>
              </w:rPr>
              <w:t xml:space="preserve"> бюджету виконано капітальний ремонт </w:t>
            </w:r>
            <w:r w:rsidR="00C15011" w:rsidRPr="001A233F">
              <w:rPr>
                <w:rFonts w:eastAsia="Calibri"/>
                <w:sz w:val="20"/>
                <w:szCs w:val="20"/>
                <w:lang w:val="uk-UA"/>
              </w:rPr>
              <w:t xml:space="preserve">дорожнього полотна </w:t>
            </w:r>
            <w:r w:rsidR="001A233F" w:rsidRPr="001A233F">
              <w:rPr>
                <w:rFonts w:eastAsia="Calibri"/>
                <w:sz w:val="20"/>
                <w:szCs w:val="20"/>
                <w:lang w:val="uk-UA"/>
              </w:rPr>
              <w:t xml:space="preserve">на </w:t>
            </w:r>
            <w:r w:rsidR="00C15011" w:rsidRPr="001A233F">
              <w:rPr>
                <w:rFonts w:eastAsia="Calibri"/>
                <w:sz w:val="20"/>
                <w:szCs w:val="20"/>
                <w:lang w:val="uk-UA"/>
              </w:rPr>
              <w:t>8 вулиц</w:t>
            </w:r>
            <w:r w:rsidR="001A233F" w:rsidRPr="001A233F">
              <w:rPr>
                <w:rFonts w:eastAsia="Calibri"/>
                <w:sz w:val="20"/>
                <w:szCs w:val="20"/>
                <w:lang w:val="uk-UA"/>
              </w:rPr>
              <w:t>ях</w:t>
            </w:r>
            <w:r w:rsidR="00687420">
              <w:rPr>
                <w:rFonts w:eastAsia="Calibri"/>
                <w:sz w:val="20"/>
                <w:szCs w:val="20"/>
                <w:lang w:val="uk-UA"/>
              </w:rPr>
              <w:t xml:space="preserve"> міста.</w:t>
            </w:r>
          </w:p>
          <w:p w:rsidR="001A233F" w:rsidRDefault="001A233F" w:rsidP="001A233F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1A233F">
              <w:rPr>
                <w:rFonts w:eastAsia="Calibri"/>
                <w:sz w:val="20"/>
                <w:szCs w:val="20"/>
                <w:lang w:val="uk-UA"/>
              </w:rPr>
              <w:t>За рахунок коштів обласного бюджету були виконані роботи з капітального ремонту вул. В.Першина, вул. О.</w:t>
            </w:r>
            <w:proofErr w:type="spellStart"/>
            <w:r w:rsidRPr="001A233F">
              <w:rPr>
                <w:rFonts w:eastAsia="Calibri"/>
                <w:sz w:val="20"/>
                <w:szCs w:val="20"/>
                <w:lang w:val="uk-UA"/>
              </w:rPr>
              <w:t>Сибірцева</w:t>
            </w:r>
            <w:proofErr w:type="spellEnd"/>
            <w:r w:rsidRPr="001A233F">
              <w:rPr>
                <w:rFonts w:eastAsia="Calibri"/>
                <w:sz w:val="20"/>
                <w:szCs w:val="20"/>
                <w:lang w:val="uk-UA"/>
              </w:rPr>
              <w:t>, вул. Лермонтова</w:t>
            </w:r>
            <w:r w:rsidR="00687420">
              <w:rPr>
                <w:rFonts w:eastAsia="Calibri"/>
                <w:sz w:val="20"/>
                <w:szCs w:val="20"/>
                <w:lang w:val="uk-UA"/>
              </w:rPr>
              <w:t>.</w:t>
            </w:r>
          </w:p>
          <w:p w:rsidR="00687420" w:rsidRPr="00042A49" w:rsidRDefault="00042A49" w:rsidP="00B202CC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 xml:space="preserve">Із запланованих до виконання </w:t>
            </w:r>
            <w:r w:rsidR="00B202CC">
              <w:rPr>
                <w:rFonts w:eastAsia="Calibri"/>
                <w:sz w:val="20"/>
                <w:szCs w:val="20"/>
                <w:lang w:val="uk-UA"/>
              </w:rPr>
              <w:t>48,5</w:t>
            </w:r>
            <w:r>
              <w:rPr>
                <w:rFonts w:eastAsia="Calibri"/>
                <w:sz w:val="20"/>
                <w:szCs w:val="20"/>
                <w:lang w:val="uk-UA"/>
              </w:rPr>
              <w:t xml:space="preserve"> тис.м</w:t>
            </w:r>
            <w:r>
              <w:rPr>
                <w:rFonts w:eastAsia="Calibri"/>
                <w:sz w:val="20"/>
                <w:szCs w:val="20"/>
                <w:vertAlign w:val="superscript"/>
                <w:lang w:val="uk-UA"/>
              </w:rPr>
              <w:t>2</w:t>
            </w:r>
            <w:r>
              <w:rPr>
                <w:rFonts w:eastAsia="Calibri"/>
                <w:sz w:val="20"/>
                <w:szCs w:val="20"/>
                <w:lang w:val="uk-UA"/>
              </w:rPr>
              <w:t xml:space="preserve"> відновлено 37,8 тис.м</w:t>
            </w:r>
            <w:r>
              <w:rPr>
                <w:rFonts w:eastAsia="Calibri"/>
                <w:sz w:val="20"/>
                <w:szCs w:val="20"/>
                <w:vertAlign w:val="superscript"/>
                <w:lang w:val="uk-UA"/>
              </w:rPr>
              <w:t>2</w:t>
            </w:r>
          </w:p>
        </w:tc>
      </w:tr>
      <w:tr w:rsidR="00C867FB" w:rsidRPr="006A4E8D" w:rsidTr="001A233F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D79F2" w:rsidRPr="006A4E8D" w:rsidRDefault="001D79F2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721" w:type="dxa"/>
            <w:tcBorders>
              <w:top w:val="single" w:sz="12" w:space="0" w:color="auto"/>
            </w:tcBorders>
            <w:shd w:val="clear" w:color="auto" w:fill="auto"/>
          </w:tcPr>
          <w:p w:rsidR="001D79F2" w:rsidRPr="00EE1F3C" w:rsidRDefault="001D79F2" w:rsidP="00081D14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реконструкції доріг міста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</w:tcPr>
          <w:p w:rsidR="001D79F2" w:rsidRPr="00EE1F3C" w:rsidRDefault="001D79F2" w:rsidP="00356794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Реконструкція доріг м. </w:t>
            </w:r>
            <w:proofErr w:type="spellStart"/>
            <w:r w:rsidRPr="00EE1F3C">
              <w:rPr>
                <w:sz w:val="20"/>
                <w:szCs w:val="20"/>
                <w:lang w:val="uk-UA"/>
              </w:rPr>
              <w:t>Бахмут</w:t>
            </w:r>
            <w:r>
              <w:rPr>
                <w:sz w:val="20"/>
                <w:szCs w:val="20"/>
                <w:lang w:val="uk-UA"/>
              </w:rPr>
              <w:t>а</w:t>
            </w:r>
            <w:proofErr w:type="spellEnd"/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Default="001D79F2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9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C91C06" w:rsidRDefault="00356794" w:rsidP="00AB4DC6">
            <w:pPr>
              <w:jc w:val="center"/>
              <w:rPr>
                <w:sz w:val="16"/>
                <w:szCs w:val="16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Default="005D2E51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12000</w:t>
            </w:r>
          </w:p>
        </w:tc>
        <w:tc>
          <w:tcPr>
            <w:tcW w:w="166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Default="00356794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Default="00356794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D79F2" w:rsidRPr="001A233F" w:rsidRDefault="00356794" w:rsidP="00185C68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1A233F">
              <w:rPr>
                <w:rFonts w:eastAsia="Calibri"/>
                <w:sz w:val="20"/>
                <w:szCs w:val="20"/>
                <w:lang w:val="uk-UA"/>
              </w:rPr>
              <w:t>Захід не виконано, у зв’язку з відсутністю фінансування</w:t>
            </w:r>
          </w:p>
        </w:tc>
      </w:tr>
      <w:tr w:rsidR="00C867FB" w:rsidRPr="006A4E8D" w:rsidTr="001A233F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D79F2" w:rsidRPr="00646275" w:rsidRDefault="001D79F2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17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EE1F3C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капітального ремонту тротуарів міста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тротуарів</w:t>
            </w:r>
          </w:p>
          <w:p w:rsidR="001D79F2" w:rsidRPr="00EE1F3C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м. </w:t>
            </w:r>
            <w:proofErr w:type="spellStart"/>
            <w:r w:rsidRPr="00EE1F3C">
              <w:rPr>
                <w:sz w:val="20"/>
                <w:szCs w:val="20"/>
                <w:lang w:val="uk-UA"/>
              </w:rPr>
              <w:t>Бахмут</w:t>
            </w:r>
            <w:r>
              <w:rPr>
                <w:sz w:val="20"/>
                <w:szCs w:val="20"/>
                <w:lang w:val="uk-UA"/>
              </w:rPr>
              <w:t>а</w:t>
            </w:r>
            <w:proofErr w:type="spellEnd"/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Default="001D79F2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9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494CA2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6A4E8D" w:rsidRDefault="005D2E51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17971</w:t>
            </w:r>
          </w:p>
        </w:tc>
        <w:tc>
          <w:tcPr>
            <w:tcW w:w="166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6A4E8D" w:rsidRDefault="002263D5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15740,9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6A4E8D" w:rsidRDefault="00B202CC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87,6</w:t>
            </w:r>
          </w:p>
        </w:tc>
        <w:tc>
          <w:tcPr>
            <w:tcW w:w="30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D79F2" w:rsidRPr="001A233F" w:rsidRDefault="001D79F2" w:rsidP="00C15011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1A233F">
              <w:rPr>
                <w:rFonts w:eastAsia="Calibri"/>
                <w:sz w:val="20"/>
                <w:szCs w:val="20"/>
                <w:lang w:val="uk-UA"/>
              </w:rPr>
              <w:t xml:space="preserve">За рахунок коштів міського бюджету виконано капітальний ремонт </w:t>
            </w:r>
            <w:r w:rsidR="00C15011" w:rsidRPr="001A233F">
              <w:rPr>
                <w:rFonts w:eastAsia="Calibri"/>
                <w:sz w:val="20"/>
                <w:szCs w:val="20"/>
                <w:lang w:val="uk-UA"/>
              </w:rPr>
              <w:t>тротуарів на 6 вулицях міста</w:t>
            </w:r>
            <w:r w:rsidR="00042A49">
              <w:rPr>
                <w:rFonts w:eastAsia="Calibri"/>
                <w:sz w:val="20"/>
                <w:szCs w:val="20"/>
                <w:lang w:val="uk-UA"/>
              </w:rPr>
              <w:t>.</w:t>
            </w:r>
          </w:p>
          <w:p w:rsidR="00C15011" w:rsidRDefault="00C15011" w:rsidP="00C15011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1A233F">
              <w:rPr>
                <w:rFonts w:eastAsia="Calibri"/>
                <w:sz w:val="20"/>
                <w:szCs w:val="20"/>
                <w:lang w:val="uk-UA"/>
              </w:rPr>
              <w:t>За рахунок коштів обласного бюджету були укладені договори та виконані роботи з капітального ремонту тротуарів на 6 вулицях міста</w:t>
            </w:r>
            <w:r w:rsidR="00B202CC">
              <w:rPr>
                <w:rFonts w:eastAsia="Calibri"/>
                <w:sz w:val="20"/>
                <w:szCs w:val="20"/>
                <w:lang w:val="uk-UA"/>
              </w:rPr>
              <w:t>.</w:t>
            </w:r>
          </w:p>
          <w:p w:rsidR="00B202CC" w:rsidRPr="001A233F" w:rsidRDefault="00B202CC" w:rsidP="00C15011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Із запланованих до виконання 51,3 тис.м</w:t>
            </w:r>
            <w:r>
              <w:rPr>
                <w:rFonts w:eastAsia="Calibri"/>
                <w:sz w:val="20"/>
                <w:szCs w:val="20"/>
                <w:vertAlign w:val="superscript"/>
                <w:lang w:val="uk-UA"/>
              </w:rPr>
              <w:t>2</w:t>
            </w:r>
            <w:r>
              <w:rPr>
                <w:rFonts w:eastAsia="Calibri"/>
                <w:sz w:val="20"/>
                <w:szCs w:val="20"/>
                <w:lang w:val="uk-UA"/>
              </w:rPr>
              <w:t xml:space="preserve"> відновлено 32.9 тис.м</w:t>
            </w:r>
            <w:r>
              <w:rPr>
                <w:rFonts w:eastAsia="Calibri"/>
                <w:sz w:val="20"/>
                <w:szCs w:val="20"/>
                <w:vertAlign w:val="superscript"/>
                <w:lang w:val="uk-UA"/>
              </w:rPr>
              <w:t>2</w:t>
            </w:r>
          </w:p>
        </w:tc>
      </w:tr>
      <w:tr w:rsidR="00C867FB" w:rsidRPr="006A4E8D" w:rsidTr="001A233F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D79F2" w:rsidRPr="00646275" w:rsidRDefault="001D79F2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4.</w:t>
            </w:r>
          </w:p>
        </w:tc>
        <w:tc>
          <w:tcPr>
            <w:tcW w:w="17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EE1F3C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поточного ремонту шляхів міста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Поточний ремонт шляхів</w:t>
            </w:r>
          </w:p>
          <w:p w:rsidR="001D79F2" w:rsidRPr="00EE1F3C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м. </w:t>
            </w:r>
            <w:proofErr w:type="spellStart"/>
            <w:r w:rsidRPr="00EE1F3C">
              <w:rPr>
                <w:sz w:val="20"/>
                <w:szCs w:val="20"/>
                <w:lang w:val="uk-UA"/>
              </w:rPr>
              <w:t>Бахмут</w:t>
            </w:r>
            <w:r>
              <w:rPr>
                <w:sz w:val="20"/>
                <w:szCs w:val="20"/>
                <w:lang w:val="uk-UA"/>
              </w:rPr>
              <w:t>а</w:t>
            </w:r>
            <w:proofErr w:type="spellEnd"/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Default="001D79F2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9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453C8F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6A4E8D" w:rsidRDefault="001D79F2" w:rsidP="00BA1B88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BA1B88">
              <w:rPr>
                <w:lang w:val="uk-UA"/>
              </w:rPr>
              <w:t>250</w:t>
            </w:r>
          </w:p>
        </w:tc>
        <w:tc>
          <w:tcPr>
            <w:tcW w:w="166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6A4E8D" w:rsidRDefault="00356794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2833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6A4E8D" w:rsidRDefault="00356794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87,2</w:t>
            </w:r>
          </w:p>
        </w:tc>
        <w:tc>
          <w:tcPr>
            <w:tcW w:w="30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D79F2" w:rsidRPr="00172697" w:rsidRDefault="001D79F2" w:rsidP="00172697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highlight w:val="yellow"/>
                <w:lang w:val="uk-UA"/>
              </w:rPr>
            </w:pPr>
            <w:r w:rsidRPr="000E1CB9">
              <w:rPr>
                <w:rFonts w:eastAsia="Calibri"/>
                <w:sz w:val="20"/>
                <w:szCs w:val="20"/>
                <w:lang w:val="uk-UA"/>
              </w:rPr>
              <w:t xml:space="preserve">За рахунок коштів міського бюджету виконано поточний ремонт </w:t>
            </w:r>
            <w:r w:rsidR="00172697">
              <w:rPr>
                <w:rFonts w:eastAsia="Calibri"/>
                <w:sz w:val="20"/>
                <w:szCs w:val="20"/>
                <w:lang w:val="uk-UA"/>
              </w:rPr>
              <w:t xml:space="preserve">дорожнього полотна 24 вулиць м. Бахмут, загальною </w:t>
            </w:r>
            <w:r w:rsidRPr="000E1CB9">
              <w:rPr>
                <w:rFonts w:eastAsia="Calibri"/>
                <w:sz w:val="20"/>
                <w:szCs w:val="20"/>
                <w:lang w:val="uk-UA"/>
              </w:rPr>
              <w:t xml:space="preserve">площею </w:t>
            </w:r>
            <w:r w:rsidR="000E1CB9" w:rsidRPr="000E1CB9">
              <w:rPr>
                <w:rFonts w:eastAsia="Calibri"/>
                <w:sz w:val="20"/>
                <w:szCs w:val="20"/>
                <w:lang w:val="uk-UA"/>
              </w:rPr>
              <w:t>5,838</w:t>
            </w:r>
            <w:r w:rsidRPr="000E1CB9">
              <w:rPr>
                <w:rFonts w:eastAsia="Calibri"/>
                <w:sz w:val="20"/>
                <w:szCs w:val="20"/>
                <w:lang w:val="uk-UA"/>
              </w:rPr>
              <w:t xml:space="preserve"> тис.м</w:t>
            </w:r>
            <w:r w:rsidRPr="000E1CB9">
              <w:rPr>
                <w:rFonts w:eastAsia="Calibri"/>
                <w:sz w:val="20"/>
                <w:szCs w:val="20"/>
                <w:vertAlign w:val="superscript"/>
                <w:lang w:val="uk-UA"/>
              </w:rPr>
              <w:t>2</w:t>
            </w:r>
          </w:p>
        </w:tc>
      </w:tr>
      <w:tr w:rsidR="00C867FB" w:rsidRPr="006A4E8D" w:rsidTr="001A233F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D79F2" w:rsidRPr="006A4E8D" w:rsidRDefault="001D79F2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D79F2" w:rsidRPr="00EE1F3C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капітального ремонту мостів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D79F2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мостів</w:t>
            </w:r>
          </w:p>
          <w:p w:rsidR="001D79F2" w:rsidRPr="00EE1F3C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м. </w:t>
            </w:r>
            <w:proofErr w:type="spellStart"/>
            <w:r w:rsidRPr="00EE1F3C">
              <w:rPr>
                <w:sz w:val="20"/>
                <w:szCs w:val="20"/>
                <w:lang w:val="uk-UA"/>
              </w:rPr>
              <w:t>Бахмут</w:t>
            </w:r>
            <w:r>
              <w:rPr>
                <w:sz w:val="20"/>
                <w:szCs w:val="20"/>
                <w:lang w:val="uk-UA"/>
              </w:rPr>
              <w:t>а</w:t>
            </w:r>
            <w:proofErr w:type="spellEnd"/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D79F2" w:rsidRDefault="001D79F2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D79F2" w:rsidRPr="00494CA2" w:rsidRDefault="001D79F2" w:rsidP="00AB4DC6">
            <w:pPr>
              <w:jc w:val="center"/>
              <w:rPr>
                <w:sz w:val="20"/>
                <w:szCs w:val="20"/>
              </w:rPr>
            </w:pPr>
            <w:r w:rsidRPr="00494CA2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D79F2" w:rsidRPr="006A4E8D" w:rsidRDefault="00BA1B8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14467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D79F2" w:rsidRPr="006A4E8D" w:rsidRDefault="006970E3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12863,4 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D79F2" w:rsidRPr="006A4E8D" w:rsidRDefault="00DC6B47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88,9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70E3" w:rsidRDefault="006970E3" w:rsidP="00185C68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За рахунок коштів обласного бюджету були виконані роботи з капітального ремонту шляхопроводу, розташованого по пров. 1-й Пушкіна.</w:t>
            </w:r>
          </w:p>
          <w:p w:rsidR="001D79F2" w:rsidRPr="0022320E" w:rsidRDefault="006970E3" w:rsidP="006970E3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Протягом 2017 року було п</w:t>
            </w:r>
            <w:r w:rsidR="00356794">
              <w:rPr>
                <w:rFonts w:eastAsia="Calibri"/>
                <w:sz w:val="20"/>
                <w:szCs w:val="20"/>
                <w:lang w:val="uk-UA"/>
              </w:rPr>
              <w:t>роведен</w:t>
            </w:r>
            <w:r>
              <w:rPr>
                <w:rFonts w:eastAsia="Calibri"/>
                <w:sz w:val="20"/>
                <w:szCs w:val="20"/>
                <w:lang w:val="uk-UA"/>
              </w:rPr>
              <w:t>о</w:t>
            </w:r>
            <w:r w:rsidR="00356794">
              <w:rPr>
                <w:rFonts w:eastAsia="Calibri"/>
                <w:sz w:val="20"/>
                <w:szCs w:val="20"/>
                <w:lang w:val="uk-UA"/>
              </w:rPr>
              <w:t xml:space="preserve"> комплексн</w:t>
            </w:r>
            <w:r>
              <w:rPr>
                <w:rFonts w:eastAsia="Calibri"/>
                <w:sz w:val="20"/>
                <w:szCs w:val="20"/>
                <w:lang w:val="uk-UA"/>
              </w:rPr>
              <w:t>е</w:t>
            </w:r>
            <w:r w:rsidR="00356794">
              <w:rPr>
                <w:rFonts w:eastAsia="Calibri"/>
                <w:sz w:val="20"/>
                <w:szCs w:val="20"/>
                <w:lang w:val="uk-UA"/>
              </w:rPr>
              <w:t xml:space="preserve"> обстеження мостів</w:t>
            </w:r>
            <w:r w:rsidR="001D5A32">
              <w:rPr>
                <w:rFonts w:eastAsia="Calibri"/>
                <w:sz w:val="20"/>
                <w:szCs w:val="20"/>
                <w:lang w:val="uk-UA"/>
              </w:rPr>
              <w:t>: міст по вул. Шевченка, мости №1,№2 по вул. Трудова, міст по вул. Ростовська, міст по пров. Першотравневий</w:t>
            </w:r>
          </w:p>
        </w:tc>
      </w:tr>
      <w:tr w:rsidR="00C867FB" w:rsidRPr="00BD543B" w:rsidTr="001A233F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D79F2" w:rsidRPr="006A4E8D" w:rsidRDefault="001D79F2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D79F2" w:rsidRPr="00EE1F3C" w:rsidRDefault="001D79F2" w:rsidP="00185C68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капітального ремонту прибудинкових територій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D79F2" w:rsidRPr="00EE1F3C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покриття прибудинкових територій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D79F2" w:rsidRDefault="001D79F2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D79F2" w:rsidRPr="00494CA2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D79F2" w:rsidRPr="006A4E8D" w:rsidRDefault="001D79F2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3000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D79F2" w:rsidRPr="006A4E8D" w:rsidRDefault="006F5215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8188,7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D79F2" w:rsidRPr="006A4E8D" w:rsidRDefault="00356794" w:rsidP="006F52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6F5215">
              <w:rPr>
                <w:lang w:val="uk-UA"/>
              </w:rPr>
              <w:t>72</w:t>
            </w:r>
            <w:r>
              <w:rPr>
                <w:lang w:val="uk-UA"/>
              </w:rPr>
              <w:t>,</w:t>
            </w:r>
            <w:r w:rsidR="006F5215">
              <w:rPr>
                <w:lang w:val="uk-UA"/>
              </w:rPr>
              <w:t>9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D79F2" w:rsidRPr="001D5A32" w:rsidRDefault="001D79F2" w:rsidP="00185C68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1D5A32">
              <w:rPr>
                <w:rFonts w:eastAsia="Calibri"/>
                <w:sz w:val="20"/>
                <w:szCs w:val="20"/>
                <w:lang w:val="uk-UA"/>
              </w:rPr>
              <w:t>За рахунок коштів міського бюджету виконано капітальний ремонт покриття прибудинкових територій м. Бахмут</w:t>
            </w:r>
            <w:r w:rsidR="001D5A32" w:rsidRPr="001D5A32">
              <w:rPr>
                <w:rFonts w:eastAsia="Calibri"/>
                <w:sz w:val="20"/>
                <w:szCs w:val="20"/>
                <w:lang w:val="uk-UA"/>
              </w:rPr>
              <w:t xml:space="preserve"> загальною</w:t>
            </w:r>
          </w:p>
          <w:p w:rsidR="001D79F2" w:rsidRPr="001D5A32" w:rsidRDefault="001D79F2" w:rsidP="00185C68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highlight w:val="yellow"/>
                <w:lang w:val="uk-UA"/>
              </w:rPr>
            </w:pPr>
            <w:r w:rsidRPr="001D5A32">
              <w:rPr>
                <w:rFonts w:eastAsia="Calibri"/>
                <w:sz w:val="20"/>
                <w:szCs w:val="20"/>
                <w:lang w:val="uk-UA"/>
              </w:rPr>
              <w:t>площею 1</w:t>
            </w:r>
            <w:r w:rsidR="001D5A32" w:rsidRPr="001D5A32">
              <w:rPr>
                <w:rFonts w:eastAsia="Calibri"/>
                <w:sz w:val="20"/>
                <w:szCs w:val="20"/>
                <w:lang w:val="uk-UA"/>
              </w:rPr>
              <w:t>8</w:t>
            </w:r>
            <w:r w:rsidRPr="001D5A32">
              <w:rPr>
                <w:rFonts w:eastAsia="Calibri"/>
                <w:sz w:val="20"/>
                <w:szCs w:val="20"/>
                <w:lang w:val="uk-UA"/>
              </w:rPr>
              <w:t>,8</w:t>
            </w:r>
            <w:r w:rsidR="001D5A32" w:rsidRPr="001D5A32">
              <w:rPr>
                <w:rFonts w:eastAsia="Calibri"/>
                <w:sz w:val="20"/>
                <w:szCs w:val="20"/>
                <w:lang w:val="uk-UA"/>
              </w:rPr>
              <w:t>1</w:t>
            </w:r>
            <w:r w:rsidRPr="001D5A32">
              <w:rPr>
                <w:rFonts w:eastAsia="Calibri"/>
                <w:sz w:val="20"/>
                <w:szCs w:val="20"/>
                <w:lang w:val="uk-UA"/>
              </w:rPr>
              <w:t>8 тис.м</w:t>
            </w:r>
            <w:r w:rsidRPr="001D5A32">
              <w:rPr>
                <w:rFonts w:eastAsia="Calibri"/>
                <w:sz w:val="20"/>
                <w:szCs w:val="20"/>
                <w:vertAlign w:val="superscript"/>
                <w:lang w:val="uk-UA"/>
              </w:rPr>
              <w:t>2</w:t>
            </w:r>
          </w:p>
        </w:tc>
      </w:tr>
      <w:tr w:rsidR="00C867FB" w:rsidRPr="00F50B23" w:rsidTr="001A233F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D79F2" w:rsidRPr="006A4E8D" w:rsidRDefault="001D79F2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17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EE1F3C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зимового утримання шляхів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EE1F3C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Зимове утримання шляхів </w:t>
            </w:r>
            <w:r w:rsidRPr="00EE1F3C">
              <w:rPr>
                <w:sz w:val="18"/>
                <w:szCs w:val="18"/>
                <w:lang w:val="uk-UA"/>
              </w:rPr>
              <w:t xml:space="preserve">(заготівля </w:t>
            </w:r>
            <w:proofErr w:type="spellStart"/>
            <w:r w:rsidRPr="00EE1F3C">
              <w:rPr>
                <w:sz w:val="18"/>
                <w:szCs w:val="18"/>
                <w:lang w:val="uk-UA"/>
              </w:rPr>
              <w:t>протиожеледних</w:t>
            </w:r>
            <w:proofErr w:type="spellEnd"/>
            <w:r w:rsidRPr="00EE1F3C">
              <w:rPr>
                <w:sz w:val="18"/>
                <w:szCs w:val="18"/>
                <w:lang w:val="uk-UA"/>
              </w:rPr>
              <w:t xml:space="preserve"> матеріалів, своєчасне очищення доріг від снігу та обробка їх </w:t>
            </w:r>
            <w:proofErr w:type="spellStart"/>
            <w:r w:rsidRPr="00EE1F3C">
              <w:rPr>
                <w:sz w:val="18"/>
                <w:szCs w:val="18"/>
                <w:lang w:val="uk-UA"/>
              </w:rPr>
              <w:t>протиожеледними</w:t>
            </w:r>
            <w:proofErr w:type="spellEnd"/>
            <w:r w:rsidRPr="00EE1F3C">
              <w:rPr>
                <w:sz w:val="18"/>
                <w:szCs w:val="18"/>
                <w:lang w:val="uk-UA"/>
              </w:rPr>
              <w:t xml:space="preserve"> матеріалами)</w:t>
            </w:r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Default="001D79F2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9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494CA2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6A4E8D" w:rsidRDefault="001D79F2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800</w:t>
            </w:r>
          </w:p>
        </w:tc>
        <w:tc>
          <w:tcPr>
            <w:tcW w:w="166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6A4E8D" w:rsidRDefault="001D5A32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6A4E8D" w:rsidRDefault="001D5A32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  <w:tc>
          <w:tcPr>
            <w:tcW w:w="30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D79F2" w:rsidRPr="000E1CB9" w:rsidRDefault="001D79F2" w:rsidP="00185C68">
            <w:pPr>
              <w:pStyle w:val="a7"/>
              <w:ind w:left="0"/>
              <w:jc w:val="both"/>
              <w:rPr>
                <w:sz w:val="20"/>
                <w:szCs w:val="20"/>
                <w:lang w:val="uk-UA"/>
              </w:rPr>
            </w:pPr>
            <w:r w:rsidRPr="000E1CB9">
              <w:rPr>
                <w:sz w:val="20"/>
                <w:szCs w:val="20"/>
                <w:lang w:val="uk-UA"/>
              </w:rPr>
              <w:t>Для підтримки автошляхів міста у належному стані була відремонтована снігоприбиральна техніка, придбані автозапчастини та автомобільні шини.</w:t>
            </w:r>
          </w:p>
          <w:p w:rsidR="001D79F2" w:rsidRPr="00356794" w:rsidRDefault="001D79F2" w:rsidP="00185C68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highlight w:val="yellow"/>
                <w:lang w:val="uk-UA"/>
              </w:rPr>
            </w:pPr>
            <w:r w:rsidRPr="000E1CB9">
              <w:rPr>
                <w:sz w:val="20"/>
                <w:szCs w:val="20"/>
                <w:lang w:val="uk-UA"/>
              </w:rPr>
              <w:t xml:space="preserve">На посипання автодоріг у зимовий час було придбало 800 т. </w:t>
            </w:r>
            <w:proofErr w:type="spellStart"/>
            <w:r w:rsidRPr="000E1CB9">
              <w:rPr>
                <w:sz w:val="20"/>
                <w:szCs w:val="20"/>
                <w:lang w:val="uk-UA"/>
              </w:rPr>
              <w:t>шлакосолевої</w:t>
            </w:r>
            <w:proofErr w:type="spellEnd"/>
            <w:r w:rsidRPr="000E1CB9">
              <w:rPr>
                <w:sz w:val="20"/>
                <w:szCs w:val="20"/>
                <w:lang w:val="uk-UA"/>
              </w:rPr>
              <w:t xml:space="preserve"> суміші</w:t>
            </w:r>
          </w:p>
        </w:tc>
      </w:tr>
      <w:tr w:rsidR="00C867FB" w:rsidRPr="006A4E8D" w:rsidTr="001A233F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D79F2" w:rsidRPr="006A4E8D" w:rsidRDefault="001D79F2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8.</w:t>
            </w:r>
          </w:p>
        </w:tc>
        <w:tc>
          <w:tcPr>
            <w:tcW w:w="17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EE1F3C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капітального ремонту та реконструкції скверів, бульварів, площ, набережної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2A167D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>Капітальний ремонт та реконструкція скверів, бульварів, площ, набережної</w:t>
            </w:r>
          </w:p>
          <w:p w:rsidR="001D79F2" w:rsidRPr="002A167D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>- тематичного парку «Камені Донбасу»;</w:t>
            </w:r>
          </w:p>
          <w:p w:rsidR="001D79F2" w:rsidRPr="002A167D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>- бульвару Металургів;</w:t>
            </w:r>
          </w:p>
          <w:p w:rsidR="001D79F2" w:rsidRPr="002A167D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>- парку Ювілейний;</w:t>
            </w:r>
          </w:p>
          <w:p w:rsidR="001D79F2" w:rsidRPr="002A167D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>- скверу Дружби;</w:t>
            </w:r>
          </w:p>
          <w:p w:rsidR="001D79F2" w:rsidRPr="002A167D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>- скверу по вул. Горького;</w:t>
            </w:r>
          </w:p>
          <w:p w:rsidR="001D79F2" w:rsidRPr="00EE1F3C" w:rsidRDefault="001D79F2" w:rsidP="00AB4DC6">
            <w:pPr>
              <w:jc w:val="center"/>
              <w:rPr>
                <w:sz w:val="18"/>
                <w:szCs w:val="18"/>
                <w:lang w:val="uk-UA"/>
              </w:rPr>
            </w:pPr>
            <w:r w:rsidRPr="002A167D">
              <w:rPr>
                <w:sz w:val="20"/>
                <w:szCs w:val="20"/>
                <w:lang w:val="uk-UA"/>
              </w:rPr>
              <w:t xml:space="preserve">- набережної р. </w:t>
            </w:r>
            <w:proofErr w:type="spellStart"/>
            <w:r w:rsidRPr="002A167D">
              <w:rPr>
                <w:sz w:val="20"/>
                <w:szCs w:val="20"/>
                <w:lang w:val="uk-UA"/>
              </w:rPr>
              <w:t>Бахмутка</w:t>
            </w:r>
            <w:proofErr w:type="spellEnd"/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Default="001D79F2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9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494CA2" w:rsidRDefault="001D79F2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6A4E8D" w:rsidRDefault="00BA1B8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16500</w:t>
            </w:r>
          </w:p>
        </w:tc>
        <w:tc>
          <w:tcPr>
            <w:tcW w:w="166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6A4E8D" w:rsidRDefault="0030653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6207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D79F2" w:rsidRPr="006A4E8D" w:rsidRDefault="00DC6B47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37,6</w:t>
            </w:r>
          </w:p>
        </w:tc>
        <w:tc>
          <w:tcPr>
            <w:tcW w:w="30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D79F2" w:rsidRPr="00306538" w:rsidRDefault="001D79F2" w:rsidP="00306538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306538">
              <w:rPr>
                <w:rFonts w:eastAsia="Calibri"/>
                <w:sz w:val="20"/>
                <w:szCs w:val="20"/>
                <w:lang w:val="uk-UA"/>
              </w:rPr>
              <w:t xml:space="preserve">За рахунок коштів обласного фонду ОНСП  виконано реконструкцію та озеленення </w:t>
            </w:r>
            <w:r w:rsidR="00306538" w:rsidRPr="00306538">
              <w:rPr>
                <w:rFonts w:eastAsia="Calibri"/>
                <w:sz w:val="20"/>
                <w:szCs w:val="20"/>
                <w:lang w:val="uk-UA"/>
              </w:rPr>
              <w:t xml:space="preserve">набережної річки </w:t>
            </w:r>
            <w:proofErr w:type="spellStart"/>
            <w:r w:rsidR="00306538" w:rsidRPr="00306538">
              <w:rPr>
                <w:rFonts w:eastAsia="Calibri"/>
                <w:sz w:val="20"/>
                <w:szCs w:val="20"/>
                <w:lang w:val="uk-UA"/>
              </w:rPr>
              <w:t>Бахмутка</w:t>
            </w:r>
            <w:proofErr w:type="spellEnd"/>
          </w:p>
        </w:tc>
      </w:tr>
      <w:tr w:rsidR="00C867FB" w:rsidRPr="006A4E8D" w:rsidTr="001A233F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A1B88" w:rsidRPr="006A4E8D" w:rsidRDefault="00BA1B88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17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A1B88" w:rsidRPr="00EE1F3C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капітального ремонту території кладовища по вул. Маріупольська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A1B88" w:rsidRPr="002A167D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Капітальний ремонт території кладовища по вул. Маріупольська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A1B88" w:rsidRDefault="00701C2E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9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A1B88" w:rsidRPr="00494CA2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</w:t>
            </w:r>
            <w:r w:rsidRPr="00494CA2">
              <w:rPr>
                <w:sz w:val="20"/>
                <w:szCs w:val="20"/>
                <w:lang w:val="uk-UA"/>
              </w:rPr>
              <w:br/>
              <w:t xml:space="preserve">КОМУНАЛЬНЕ ПІДПРИЄМСТВО «БАХМУТСЬКИЙ КОМБІНАТ КОМУНАЛЬНИХ ПІДПРИЄМСТВ» (далі </w:t>
            </w:r>
            <w:proofErr w:type="spellStart"/>
            <w:r w:rsidRPr="00494CA2">
              <w:rPr>
                <w:sz w:val="20"/>
                <w:szCs w:val="20"/>
                <w:lang w:val="uk-UA"/>
              </w:rPr>
              <w:t>КП</w:t>
            </w:r>
            <w:proofErr w:type="spellEnd"/>
            <w:r w:rsidRPr="00494CA2">
              <w:rPr>
                <w:sz w:val="20"/>
                <w:szCs w:val="20"/>
                <w:lang w:val="uk-UA"/>
              </w:rPr>
              <w:t xml:space="preserve"> «БККП»)</w:t>
            </w:r>
          </w:p>
        </w:tc>
        <w:tc>
          <w:tcPr>
            <w:tcW w:w="155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A1B88" w:rsidRDefault="00BA1B8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3500</w:t>
            </w:r>
          </w:p>
        </w:tc>
        <w:tc>
          <w:tcPr>
            <w:tcW w:w="166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A1B88" w:rsidRDefault="001D5A32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A1B88" w:rsidRDefault="001D5A32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1B88" w:rsidRPr="00356794" w:rsidRDefault="007645BF" w:rsidP="00185C68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highlight w:val="yellow"/>
                <w:lang w:val="uk-UA"/>
              </w:rPr>
            </w:pPr>
            <w:r w:rsidRPr="0022320E">
              <w:rPr>
                <w:rFonts w:eastAsia="Calibri"/>
                <w:sz w:val="20"/>
                <w:szCs w:val="20"/>
                <w:lang w:val="uk-UA"/>
              </w:rPr>
              <w:t>Захід не виконано, у зв’язку з відсутністю фінансування</w:t>
            </w:r>
          </w:p>
        </w:tc>
      </w:tr>
      <w:tr w:rsidR="00C867FB" w:rsidRPr="006A4E8D" w:rsidTr="001A233F">
        <w:trPr>
          <w:cantSplit/>
          <w:trHeight w:val="1154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BA1B88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EE1F3C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поточного утримання вулиць, майданів, мостів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EE1F3C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Поточне утримання вулиць, майданів, мостів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Default="00BA1B88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494CA2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BA1B8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1400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D11BA9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1120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D11BA9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1B88" w:rsidRPr="00356794" w:rsidRDefault="00BA1B88" w:rsidP="00185C68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highlight w:val="yellow"/>
                <w:lang w:val="uk-UA"/>
              </w:rPr>
            </w:pPr>
            <w:r w:rsidRPr="007645BF">
              <w:rPr>
                <w:rFonts w:eastAsia="Calibri"/>
                <w:sz w:val="20"/>
                <w:szCs w:val="20"/>
                <w:lang w:val="uk-UA"/>
              </w:rPr>
              <w:t>Протягом року забезпечувалось належне утримання вулиць, майданів, мостів</w:t>
            </w:r>
          </w:p>
        </w:tc>
      </w:tr>
      <w:tr w:rsidR="00C867FB" w:rsidRPr="00E53C43" w:rsidTr="001A233F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BA1B88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EE1F3C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поточного ремонту та утримання зливової каналізації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EE1F3C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Поточний ремонт та утримання зливової каналізації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Default="00BA1B88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 xml:space="preserve">УРМГКБ, </w:t>
            </w:r>
          </w:p>
          <w:p w:rsidR="00BA1B88" w:rsidRPr="00494CA2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0E0FDF">
              <w:rPr>
                <w:sz w:val="20"/>
                <w:szCs w:val="20"/>
                <w:lang w:val="uk-UA"/>
              </w:rPr>
              <w:t>КП</w:t>
            </w:r>
            <w:proofErr w:type="spellEnd"/>
            <w:r w:rsidRPr="000E0FDF">
              <w:rPr>
                <w:sz w:val="20"/>
                <w:szCs w:val="20"/>
                <w:lang w:val="uk-UA"/>
              </w:rPr>
              <w:t xml:space="preserve"> «БККП»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BA1B8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D11BA9" w:rsidP="00F43E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344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D11BA9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114,7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1B88" w:rsidRPr="00D11BA9" w:rsidRDefault="00BA1B88" w:rsidP="00185C68">
            <w:pPr>
              <w:pStyle w:val="a7"/>
              <w:ind w:left="0" w:right="-5"/>
              <w:jc w:val="both"/>
              <w:rPr>
                <w:sz w:val="20"/>
                <w:szCs w:val="20"/>
                <w:lang w:val="uk-UA"/>
              </w:rPr>
            </w:pPr>
            <w:r w:rsidRPr="00D11BA9">
              <w:rPr>
                <w:sz w:val="20"/>
                <w:szCs w:val="20"/>
                <w:lang w:val="uk-UA"/>
              </w:rPr>
              <w:t xml:space="preserve">За рахунок коштів міського бюджету виконано  гідродинамічне очищення </w:t>
            </w:r>
            <w:r w:rsidR="00D11BA9" w:rsidRPr="00D11BA9">
              <w:rPr>
                <w:sz w:val="20"/>
                <w:szCs w:val="20"/>
                <w:lang w:val="uk-UA"/>
              </w:rPr>
              <w:t>зливової каналізації, загальною протяжністю 270 м</w:t>
            </w:r>
            <w:r w:rsidRPr="00D11BA9">
              <w:rPr>
                <w:sz w:val="20"/>
                <w:szCs w:val="20"/>
                <w:lang w:val="uk-UA"/>
              </w:rPr>
              <w:t>. Виконувалось очищення</w:t>
            </w:r>
            <w:r w:rsidR="00D11BA9" w:rsidRPr="00D11BA9">
              <w:rPr>
                <w:sz w:val="20"/>
                <w:szCs w:val="20"/>
                <w:lang w:val="uk-UA"/>
              </w:rPr>
              <w:t xml:space="preserve"> оглядових колодязів та </w:t>
            </w:r>
            <w:r w:rsidRPr="00D11BA9">
              <w:rPr>
                <w:sz w:val="20"/>
                <w:szCs w:val="20"/>
                <w:lang w:val="uk-UA"/>
              </w:rPr>
              <w:t>колодязів дощоприймачів від сміття та бруду, постійно проводився ремонт та заміна металевих решіток дощоприймачів</w:t>
            </w:r>
          </w:p>
          <w:p w:rsidR="00BA1B88" w:rsidRPr="00356794" w:rsidRDefault="00BA1B88" w:rsidP="00185C68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highlight w:val="yellow"/>
                <w:lang w:val="uk-UA"/>
              </w:rPr>
            </w:pPr>
          </w:p>
        </w:tc>
      </w:tr>
      <w:tr w:rsidR="00C867FB" w:rsidRPr="006A4E8D" w:rsidTr="00252F79">
        <w:trPr>
          <w:cantSplit/>
          <w:trHeight w:val="4357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BA1B88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12.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EE1F3C" w:rsidRDefault="00BA1B88" w:rsidP="007645BF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Забезпечення поточного ремонту і утримання дитячих </w:t>
            </w:r>
            <w:r w:rsidR="007645BF">
              <w:rPr>
                <w:sz w:val="20"/>
                <w:szCs w:val="20"/>
                <w:lang w:val="uk-UA"/>
              </w:rPr>
              <w:t xml:space="preserve">і </w:t>
            </w:r>
            <w:r w:rsidRPr="00EE1F3C">
              <w:rPr>
                <w:sz w:val="20"/>
                <w:szCs w:val="20"/>
                <w:lang w:val="uk-UA"/>
              </w:rPr>
              <w:t>спортивних майданчиків</w:t>
            </w:r>
            <w:r w:rsidR="007645BF">
              <w:rPr>
                <w:sz w:val="20"/>
                <w:szCs w:val="20"/>
                <w:lang w:val="uk-UA"/>
              </w:rPr>
              <w:t xml:space="preserve"> та </w:t>
            </w:r>
            <w:r w:rsidRPr="00EE1F3C">
              <w:rPr>
                <w:sz w:val="20"/>
                <w:szCs w:val="20"/>
                <w:lang w:val="uk-UA"/>
              </w:rPr>
              <w:t>благоустрій прибудинкових територій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EE1F3C" w:rsidRDefault="00BA1B88" w:rsidP="00AB4DC6">
            <w:pPr>
              <w:jc w:val="center"/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Ремонт та поточне утримання дитячих та спортивних майданчиків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Default="00BA1B88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494CA2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494CA2">
              <w:rPr>
                <w:sz w:val="20"/>
                <w:szCs w:val="20"/>
                <w:lang w:val="uk-UA"/>
              </w:rPr>
              <w:t>Балансоутримувачі</w:t>
            </w:r>
            <w:proofErr w:type="spellEnd"/>
            <w:r w:rsidRPr="00494CA2">
              <w:rPr>
                <w:sz w:val="20"/>
                <w:szCs w:val="20"/>
                <w:lang w:val="uk-UA"/>
              </w:rPr>
              <w:t>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BA1B8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80D3B" w:rsidRPr="006A4E8D" w:rsidRDefault="005E2B11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209,1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5E2B11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34,9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1B88" w:rsidRPr="00356794" w:rsidRDefault="00BA1B88" w:rsidP="00185C68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highlight w:val="yellow"/>
                <w:lang w:val="uk-UA"/>
              </w:rPr>
            </w:pPr>
            <w:r w:rsidRPr="007645BF">
              <w:rPr>
                <w:sz w:val="20"/>
                <w:szCs w:val="20"/>
                <w:lang w:val="uk-UA"/>
              </w:rPr>
              <w:t xml:space="preserve">Протягом року за залучені кошти відремонтовані, пофарбовані, вдосконалені, приведені до робочого стану </w:t>
            </w:r>
            <w:r w:rsidR="007645BF" w:rsidRPr="007645BF">
              <w:rPr>
                <w:sz w:val="20"/>
                <w:szCs w:val="20"/>
                <w:lang w:val="uk-UA"/>
              </w:rPr>
              <w:t xml:space="preserve">53 спортивних майданчиків та 96 дитячих майданчиків, </w:t>
            </w:r>
            <w:r w:rsidRPr="007645BF">
              <w:rPr>
                <w:sz w:val="20"/>
                <w:szCs w:val="20"/>
                <w:lang w:val="uk-UA"/>
              </w:rPr>
              <w:t>які знаходяться в учбових закладах, містах масового відпочинку населення та за місцем проживання. Проводилися роботи в дошкільних навчальних закладах, загальноосвітніх школах по поточному ремонту дитячих, спортивних майданчиків, фарбування обладнання, придбанню піску та благоустрою при</w:t>
            </w:r>
            <w:r w:rsidR="007645BF" w:rsidRPr="007645BF">
              <w:rPr>
                <w:sz w:val="20"/>
                <w:szCs w:val="20"/>
                <w:lang w:val="uk-UA"/>
              </w:rPr>
              <w:t>леглих</w:t>
            </w:r>
            <w:r w:rsidRPr="007645BF">
              <w:rPr>
                <w:sz w:val="20"/>
                <w:szCs w:val="20"/>
                <w:lang w:val="uk-UA"/>
              </w:rPr>
              <w:t xml:space="preserve"> територій</w:t>
            </w:r>
          </w:p>
        </w:tc>
      </w:tr>
      <w:tr w:rsidR="00C867FB" w:rsidRPr="006A4E8D" w:rsidTr="00252F79">
        <w:trPr>
          <w:cantSplit/>
          <w:trHeight w:val="1965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BA1B88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EE1F3C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Придбання техніки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EE1F3C" w:rsidRDefault="00BA1B88" w:rsidP="00AB4DC6">
            <w:pPr>
              <w:jc w:val="center"/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Придбання техніки для підприємств житлово-комунального господарства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Default="00BA1B88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494CA2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Управління муніципального розвитку Бахмутської міської ради,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BA1B8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5600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CB1731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5343,9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CB1731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95,4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1B88" w:rsidRDefault="00CB1731" w:rsidP="00185C68">
            <w:pPr>
              <w:pStyle w:val="a7"/>
              <w:ind w:left="0"/>
              <w:jc w:val="both"/>
              <w:rPr>
                <w:sz w:val="20"/>
                <w:szCs w:val="20"/>
                <w:lang w:val="uk-UA"/>
              </w:rPr>
            </w:pPr>
            <w:r w:rsidRPr="00D11BA9">
              <w:rPr>
                <w:sz w:val="20"/>
                <w:szCs w:val="20"/>
                <w:lang w:val="uk-UA"/>
              </w:rPr>
              <w:t>За рахунок коштів міського бюджету</w:t>
            </w:r>
            <w:r>
              <w:rPr>
                <w:sz w:val="20"/>
                <w:szCs w:val="20"/>
                <w:lang w:val="uk-UA"/>
              </w:rPr>
              <w:t xml:space="preserve"> для комунальних підприємств було придбано 8 од. техніки, а саме:</w:t>
            </w:r>
          </w:p>
          <w:p w:rsidR="00CB1731" w:rsidRDefault="004651A1" w:rsidP="00185C68">
            <w:pPr>
              <w:pStyle w:val="a7"/>
              <w:ind w:left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для </w:t>
            </w:r>
            <w:proofErr w:type="spellStart"/>
            <w:r w:rsidR="00CB1731">
              <w:rPr>
                <w:sz w:val="20"/>
                <w:szCs w:val="20"/>
                <w:lang w:val="uk-UA"/>
              </w:rPr>
              <w:t>КП</w:t>
            </w:r>
            <w:proofErr w:type="spellEnd"/>
            <w:r w:rsidR="00CB1731">
              <w:rPr>
                <w:sz w:val="20"/>
                <w:szCs w:val="20"/>
                <w:lang w:val="uk-UA"/>
              </w:rPr>
              <w:t xml:space="preserve"> «БККП» - 5 од.;</w:t>
            </w:r>
          </w:p>
          <w:p w:rsidR="00CB1731" w:rsidRPr="00356794" w:rsidRDefault="004651A1" w:rsidP="00185C68">
            <w:pPr>
              <w:pStyle w:val="a7"/>
              <w:ind w:left="0"/>
              <w:jc w:val="both"/>
              <w:rPr>
                <w:rFonts w:eastAsia="Calibri"/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для </w:t>
            </w:r>
            <w:proofErr w:type="spellStart"/>
            <w:r w:rsidR="00CB1731">
              <w:rPr>
                <w:sz w:val="20"/>
                <w:szCs w:val="20"/>
                <w:lang w:val="uk-UA"/>
              </w:rPr>
              <w:t>КП</w:t>
            </w:r>
            <w:proofErr w:type="spellEnd"/>
            <w:r w:rsidR="00CB1731">
              <w:rPr>
                <w:sz w:val="20"/>
                <w:szCs w:val="20"/>
                <w:lang w:val="uk-UA"/>
              </w:rPr>
              <w:t xml:space="preserve"> «БАХМУТ-ВОДА» - 3 од.</w:t>
            </w:r>
          </w:p>
        </w:tc>
      </w:tr>
      <w:tr w:rsidR="00C867FB" w:rsidRPr="006A4E8D" w:rsidTr="00252F79">
        <w:trPr>
          <w:cantSplit/>
          <w:trHeight w:val="4212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BA1B88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14.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EE1F3C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окультурення та поточного утримання зелених насаджень, видалення сухих та аварійних дерев, улаштування клумб та квітників, посадка дерев, кущів та квітів, інше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EE1F3C" w:rsidRDefault="00BA1B88" w:rsidP="00AB4DC6">
            <w:pPr>
              <w:jc w:val="center"/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Озеленення </w:t>
            </w:r>
            <w:r w:rsidRPr="00EE1F3C">
              <w:rPr>
                <w:sz w:val="16"/>
                <w:szCs w:val="16"/>
                <w:lang w:val="uk-UA"/>
              </w:rPr>
              <w:t>(окультурення та поточне утримання зелених насаджень видалення сухих та аварійних дерев, улаштування клумб та квітників, посадка дерев, кущів та квітів, інше)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Default="00BA1B88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494CA2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BA1B8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800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E2B11" w:rsidRPr="006A4E8D" w:rsidRDefault="00796E9C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3001,5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796E9C" w:rsidP="005E2B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375,2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5930" w:rsidRPr="00252F79" w:rsidRDefault="00945930" w:rsidP="00185C68">
            <w:pPr>
              <w:pStyle w:val="a7"/>
              <w:ind w:left="0"/>
              <w:jc w:val="both"/>
              <w:rPr>
                <w:sz w:val="18"/>
                <w:szCs w:val="18"/>
                <w:lang w:val="uk-UA"/>
              </w:rPr>
            </w:pPr>
            <w:r w:rsidRPr="00252F79">
              <w:rPr>
                <w:sz w:val="18"/>
                <w:szCs w:val="18"/>
                <w:lang w:val="uk-UA"/>
              </w:rPr>
              <w:t>Протягом 2017 року</w:t>
            </w:r>
            <w:r w:rsidR="00BA1B88" w:rsidRPr="00252F79">
              <w:rPr>
                <w:sz w:val="18"/>
                <w:szCs w:val="18"/>
                <w:lang w:val="uk-UA"/>
              </w:rPr>
              <w:t xml:space="preserve"> у м. Бахмут висаджено</w:t>
            </w:r>
            <w:r w:rsidRPr="00252F79">
              <w:rPr>
                <w:sz w:val="18"/>
                <w:szCs w:val="18"/>
                <w:lang w:val="uk-UA"/>
              </w:rPr>
              <w:t xml:space="preserve"> 2992 дерев, 10499 кущів,</w:t>
            </w:r>
            <w:r w:rsidR="00BA1B88" w:rsidRPr="00252F79">
              <w:rPr>
                <w:sz w:val="18"/>
                <w:szCs w:val="18"/>
                <w:lang w:val="uk-UA"/>
              </w:rPr>
              <w:t>.</w:t>
            </w:r>
            <w:r w:rsidRPr="00252F79">
              <w:rPr>
                <w:sz w:val="18"/>
                <w:szCs w:val="18"/>
                <w:lang w:val="uk-UA"/>
              </w:rPr>
              <w:t xml:space="preserve"> 7916 кущів троянд,3640 квітів.</w:t>
            </w:r>
          </w:p>
          <w:p w:rsidR="00BA1B88" w:rsidRPr="00252F79" w:rsidRDefault="00945930" w:rsidP="00185C68">
            <w:pPr>
              <w:pStyle w:val="a7"/>
              <w:ind w:left="0"/>
              <w:jc w:val="both"/>
              <w:rPr>
                <w:sz w:val="18"/>
                <w:szCs w:val="18"/>
                <w:lang w:val="uk-UA"/>
              </w:rPr>
            </w:pPr>
            <w:r w:rsidRPr="00252F79">
              <w:rPr>
                <w:sz w:val="18"/>
                <w:szCs w:val="18"/>
                <w:lang w:val="uk-UA"/>
              </w:rPr>
              <w:t>На площах, в парках та скверах засіяно 3996 м</w:t>
            </w:r>
            <w:r w:rsidRPr="00252F79">
              <w:rPr>
                <w:sz w:val="18"/>
                <w:szCs w:val="18"/>
                <w:vertAlign w:val="superscript"/>
                <w:lang w:val="uk-UA"/>
              </w:rPr>
              <w:t>2</w:t>
            </w:r>
            <w:r w:rsidRPr="00252F79">
              <w:rPr>
                <w:sz w:val="18"/>
                <w:szCs w:val="18"/>
                <w:lang w:val="uk-UA"/>
              </w:rPr>
              <w:t xml:space="preserve"> газонів.</w:t>
            </w:r>
          </w:p>
          <w:p w:rsidR="00BA1B88" w:rsidRPr="00252F79" w:rsidRDefault="00BA1B88" w:rsidP="00185C68">
            <w:pPr>
              <w:pStyle w:val="a7"/>
              <w:ind w:left="0"/>
              <w:jc w:val="both"/>
              <w:rPr>
                <w:sz w:val="18"/>
                <w:szCs w:val="18"/>
                <w:lang w:val="uk-UA"/>
              </w:rPr>
            </w:pPr>
            <w:r w:rsidRPr="00252F79">
              <w:rPr>
                <w:sz w:val="18"/>
                <w:szCs w:val="18"/>
                <w:lang w:val="uk-UA"/>
              </w:rPr>
              <w:t xml:space="preserve">Видалено </w:t>
            </w:r>
            <w:r w:rsidR="00945930" w:rsidRPr="00252F79">
              <w:rPr>
                <w:sz w:val="18"/>
                <w:szCs w:val="18"/>
                <w:lang w:val="uk-UA"/>
              </w:rPr>
              <w:t>36</w:t>
            </w:r>
            <w:r w:rsidRPr="00252F79">
              <w:rPr>
                <w:sz w:val="18"/>
                <w:szCs w:val="18"/>
                <w:lang w:val="uk-UA"/>
              </w:rPr>
              <w:t xml:space="preserve"> аварійних дерев.</w:t>
            </w:r>
          </w:p>
          <w:p w:rsidR="00184D77" w:rsidRPr="00252F79" w:rsidRDefault="00184D77" w:rsidP="00185C68">
            <w:pPr>
              <w:pStyle w:val="a7"/>
              <w:ind w:left="0"/>
              <w:jc w:val="both"/>
              <w:rPr>
                <w:sz w:val="18"/>
                <w:szCs w:val="18"/>
                <w:lang w:val="uk-UA"/>
              </w:rPr>
            </w:pPr>
            <w:r w:rsidRPr="00252F79">
              <w:rPr>
                <w:sz w:val="18"/>
                <w:szCs w:val="18"/>
                <w:lang w:val="uk-UA"/>
              </w:rPr>
              <w:t>Виконувалися роботи з підготовки посадкового матеріалу.</w:t>
            </w:r>
          </w:p>
          <w:p w:rsidR="00184D77" w:rsidRPr="00252F79" w:rsidRDefault="00945930" w:rsidP="00185C68">
            <w:pPr>
              <w:tabs>
                <w:tab w:val="left" w:pos="4320"/>
              </w:tabs>
              <w:jc w:val="both"/>
              <w:rPr>
                <w:sz w:val="18"/>
                <w:szCs w:val="18"/>
                <w:lang w:val="uk-UA"/>
              </w:rPr>
            </w:pPr>
            <w:r w:rsidRPr="00252F79">
              <w:rPr>
                <w:sz w:val="18"/>
                <w:szCs w:val="18"/>
                <w:lang w:val="uk-UA"/>
              </w:rPr>
              <w:t>Проводилися роботи з озеленення прилеглих територій закладів освіти, а саме</w:t>
            </w:r>
            <w:r w:rsidR="00184D77" w:rsidRPr="00252F79">
              <w:rPr>
                <w:sz w:val="18"/>
                <w:szCs w:val="18"/>
                <w:lang w:val="uk-UA"/>
              </w:rPr>
              <w:t>:</w:t>
            </w:r>
          </w:p>
          <w:p w:rsidR="00184D77" w:rsidRPr="00252F79" w:rsidRDefault="00184D77" w:rsidP="00185C68">
            <w:pPr>
              <w:tabs>
                <w:tab w:val="left" w:pos="4320"/>
              </w:tabs>
              <w:jc w:val="both"/>
              <w:rPr>
                <w:sz w:val="18"/>
                <w:szCs w:val="18"/>
                <w:lang w:val="uk-UA"/>
              </w:rPr>
            </w:pPr>
            <w:r w:rsidRPr="00252F79">
              <w:rPr>
                <w:sz w:val="18"/>
                <w:szCs w:val="18"/>
                <w:lang w:val="uk-UA"/>
              </w:rPr>
              <w:t>-</w:t>
            </w:r>
            <w:r w:rsidR="00945930" w:rsidRPr="00252F79">
              <w:rPr>
                <w:sz w:val="18"/>
                <w:szCs w:val="18"/>
                <w:lang w:val="uk-UA"/>
              </w:rPr>
              <w:t xml:space="preserve"> </w:t>
            </w:r>
            <w:r w:rsidRPr="00252F79">
              <w:rPr>
                <w:sz w:val="18"/>
                <w:szCs w:val="18"/>
                <w:lang w:val="uk-UA"/>
              </w:rPr>
              <w:t>дошкільних навчальних закладах №№ 6, 36, 39, 47, 54, 56, 58;</w:t>
            </w:r>
          </w:p>
          <w:p w:rsidR="00184D77" w:rsidRPr="00252F79" w:rsidRDefault="00184D77" w:rsidP="00185C68">
            <w:pPr>
              <w:tabs>
                <w:tab w:val="left" w:pos="4320"/>
              </w:tabs>
              <w:jc w:val="both"/>
              <w:rPr>
                <w:sz w:val="18"/>
                <w:szCs w:val="18"/>
                <w:lang w:val="uk-UA"/>
              </w:rPr>
            </w:pPr>
            <w:r w:rsidRPr="00252F79">
              <w:rPr>
                <w:sz w:val="18"/>
                <w:szCs w:val="18"/>
                <w:lang w:val="uk-UA"/>
              </w:rPr>
              <w:t>- загальноосвітніх школах №№4, 10, 12, 18.</w:t>
            </w:r>
          </w:p>
          <w:p w:rsidR="00BA1B88" w:rsidRPr="00252F79" w:rsidRDefault="00BA1B88" w:rsidP="00185C68">
            <w:pPr>
              <w:tabs>
                <w:tab w:val="left" w:pos="4320"/>
              </w:tabs>
              <w:jc w:val="both"/>
              <w:rPr>
                <w:color w:val="FF0000"/>
                <w:sz w:val="18"/>
                <w:szCs w:val="18"/>
                <w:highlight w:val="yellow"/>
                <w:lang w:val="uk-UA"/>
              </w:rPr>
            </w:pPr>
            <w:r w:rsidRPr="00252F79">
              <w:rPr>
                <w:sz w:val="18"/>
                <w:szCs w:val="18"/>
                <w:lang w:val="uk-UA"/>
              </w:rPr>
              <w:t>Постійно проводиться поточне утримання зелених насаджень на території Бахмутської міської ради (полив, покіс, санітарна обрізка дерев та інші)</w:t>
            </w:r>
          </w:p>
        </w:tc>
      </w:tr>
      <w:tr w:rsidR="00C867FB" w:rsidRPr="00C867FB" w:rsidTr="001A233F">
        <w:trPr>
          <w:cantSplit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BA1B88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EE1F3C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задовільного санітарного стану міста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EE1F3C" w:rsidRDefault="00BA1B88" w:rsidP="00185C68">
            <w:pPr>
              <w:jc w:val="center"/>
              <w:rPr>
                <w:sz w:val="18"/>
                <w:szCs w:val="18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Санітарна очистка</w:t>
            </w:r>
          </w:p>
          <w:p w:rsidR="00BA1B88" w:rsidRPr="00EE1F3C" w:rsidRDefault="00BA1B88" w:rsidP="00185C68">
            <w:pPr>
              <w:jc w:val="center"/>
              <w:rPr>
                <w:sz w:val="18"/>
                <w:szCs w:val="18"/>
                <w:lang w:val="uk-UA"/>
              </w:rPr>
            </w:pPr>
            <w:r w:rsidRPr="00EE1F3C">
              <w:rPr>
                <w:sz w:val="18"/>
                <w:szCs w:val="18"/>
                <w:lang w:val="uk-UA"/>
              </w:rPr>
              <w:t>(поточний ремонт та утримання фонтанів, пам’ятників, малих архітектурних споруд, санітарне очищення міста, утримання зупинок, придбання контейнерів, облаштування і паспортизація контейнерних майданчиків, ліквідація несанкціонованих звалищ, затвердження схеми санітарної очистки, інше)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Default="00BA1B88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494CA2" w:rsidRDefault="00BA1B88" w:rsidP="00185C68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>УРМГКБ, Управління економічного розвитку Бахмутської міської ради, комунальні підприємства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BA1B88" w:rsidP="00BA1B88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1500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867FB" w:rsidRPr="006A4E8D" w:rsidRDefault="00C867FB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668,2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C867FB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44,5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1B88" w:rsidRPr="00252F79" w:rsidRDefault="00BA1B88" w:rsidP="00185C68">
            <w:pPr>
              <w:jc w:val="both"/>
              <w:rPr>
                <w:sz w:val="18"/>
                <w:szCs w:val="18"/>
                <w:lang w:val="uk-UA"/>
              </w:rPr>
            </w:pPr>
            <w:r w:rsidRPr="00252F79">
              <w:rPr>
                <w:sz w:val="18"/>
                <w:szCs w:val="18"/>
                <w:lang w:val="uk-UA"/>
              </w:rPr>
              <w:t xml:space="preserve">За рахунок коштів підприємства                            ТОВ «УМВЕЛЬТ Бахмут»  ліквідовано  </w:t>
            </w:r>
            <w:r w:rsidR="00C867FB" w:rsidRPr="00252F79">
              <w:rPr>
                <w:sz w:val="18"/>
                <w:szCs w:val="18"/>
                <w:lang w:val="uk-UA"/>
              </w:rPr>
              <w:t>11</w:t>
            </w:r>
            <w:r w:rsidRPr="00252F79">
              <w:rPr>
                <w:sz w:val="18"/>
                <w:szCs w:val="18"/>
                <w:lang w:val="uk-UA"/>
              </w:rPr>
              <w:t xml:space="preserve"> од. несанкціонованих </w:t>
            </w:r>
            <w:proofErr w:type="spellStart"/>
            <w:r w:rsidRPr="00252F79">
              <w:rPr>
                <w:sz w:val="18"/>
                <w:szCs w:val="18"/>
                <w:lang w:val="uk-UA"/>
              </w:rPr>
              <w:t>сміттєзвалищ</w:t>
            </w:r>
            <w:proofErr w:type="spellEnd"/>
            <w:r w:rsidRPr="00252F79">
              <w:rPr>
                <w:sz w:val="18"/>
                <w:szCs w:val="18"/>
                <w:lang w:val="uk-UA"/>
              </w:rPr>
              <w:t xml:space="preserve">, загальним об’ємом </w:t>
            </w:r>
            <w:r w:rsidR="00C867FB" w:rsidRPr="00252F79">
              <w:rPr>
                <w:sz w:val="18"/>
                <w:szCs w:val="18"/>
                <w:lang w:val="uk-UA"/>
              </w:rPr>
              <w:t>360</w:t>
            </w:r>
            <w:r w:rsidRPr="00252F79">
              <w:rPr>
                <w:sz w:val="18"/>
                <w:szCs w:val="18"/>
                <w:lang w:val="uk-UA"/>
              </w:rPr>
              <w:t xml:space="preserve"> м³, </w:t>
            </w:r>
            <w:r w:rsidRPr="00252F79">
              <w:rPr>
                <w:rFonts w:eastAsia="Calibri"/>
                <w:sz w:val="18"/>
                <w:szCs w:val="18"/>
                <w:lang w:val="uk-UA"/>
              </w:rPr>
              <w:t xml:space="preserve">придбано </w:t>
            </w:r>
            <w:r w:rsidR="00C867FB" w:rsidRPr="00252F79">
              <w:rPr>
                <w:rFonts w:eastAsia="Calibri"/>
                <w:sz w:val="18"/>
                <w:szCs w:val="18"/>
                <w:lang w:val="uk-UA"/>
              </w:rPr>
              <w:t>20</w:t>
            </w:r>
            <w:r w:rsidRPr="00252F79">
              <w:rPr>
                <w:rFonts w:eastAsia="Calibri"/>
                <w:sz w:val="18"/>
                <w:szCs w:val="18"/>
                <w:lang w:val="uk-UA"/>
              </w:rPr>
              <w:t xml:space="preserve">  контейнерів </w:t>
            </w:r>
            <w:r w:rsidRPr="00252F79">
              <w:rPr>
                <w:sz w:val="18"/>
                <w:szCs w:val="18"/>
                <w:lang w:val="uk-UA"/>
              </w:rPr>
              <w:t>для роздільного збору відходів</w:t>
            </w:r>
            <w:r w:rsidR="00C867FB" w:rsidRPr="00252F79">
              <w:rPr>
                <w:sz w:val="18"/>
                <w:szCs w:val="18"/>
                <w:lang w:val="uk-UA"/>
              </w:rPr>
              <w:t>, проводилась агітаційна робота на телебаченні щодо роздільного збирання побутових відходів.</w:t>
            </w:r>
          </w:p>
          <w:p w:rsidR="00BA1B88" w:rsidRPr="00252F79" w:rsidRDefault="00BA1B88" w:rsidP="00185C68">
            <w:pPr>
              <w:jc w:val="both"/>
              <w:rPr>
                <w:sz w:val="18"/>
                <w:szCs w:val="18"/>
                <w:lang w:val="uk-UA"/>
              </w:rPr>
            </w:pPr>
            <w:r w:rsidRPr="00252F79">
              <w:rPr>
                <w:sz w:val="18"/>
                <w:szCs w:val="18"/>
                <w:lang w:val="uk-UA"/>
              </w:rPr>
              <w:t>Протягом 201</w:t>
            </w:r>
            <w:r w:rsidR="00C867FB" w:rsidRPr="00252F79">
              <w:rPr>
                <w:sz w:val="18"/>
                <w:szCs w:val="18"/>
                <w:lang w:val="uk-UA"/>
              </w:rPr>
              <w:t>7</w:t>
            </w:r>
            <w:r w:rsidRPr="00252F79">
              <w:rPr>
                <w:sz w:val="18"/>
                <w:szCs w:val="18"/>
                <w:lang w:val="uk-UA"/>
              </w:rPr>
              <w:t xml:space="preserve"> року </w:t>
            </w:r>
            <w:proofErr w:type="spellStart"/>
            <w:r w:rsidRPr="00252F79">
              <w:rPr>
                <w:sz w:val="18"/>
                <w:szCs w:val="18"/>
                <w:lang w:val="uk-UA"/>
              </w:rPr>
              <w:t>КП</w:t>
            </w:r>
            <w:proofErr w:type="spellEnd"/>
            <w:r w:rsidRPr="00252F79">
              <w:rPr>
                <w:sz w:val="18"/>
                <w:szCs w:val="18"/>
                <w:lang w:val="uk-UA"/>
              </w:rPr>
              <w:t xml:space="preserve"> «БККП» здійснювало заходи з утримання </w:t>
            </w:r>
            <w:r w:rsidR="00C867FB" w:rsidRPr="00252F79">
              <w:rPr>
                <w:sz w:val="18"/>
                <w:szCs w:val="18"/>
                <w:lang w:val="uk-UA"/>
              </w:rPr>
              <w:t xml:space="preserve">та ремонту </w:t>
            </w:r>
            <w:r w:rsidRPr="00252F79">
              <w:rPr>
                <w:sz w:val="18"/>
                <w:szCs w:val="18"/>
                <w:lang w:val="uk-UA"/>
              </w:rPr>
              <w:t xml:space="preserve">фонтанів, пам’ятників м. </w:t>
            </w:r>
            <w:proofErr w:type="spellStart"/>
            <w:r w:rsidRPr="00252F79">
              <w:rPr>
                <w:sz w:val="18"/>
                <w:szCs w:val="18"/>
                <w:lang w:val="uk-UA"/>
              </w:rPr>
              <w:t>Бахмута</w:t>
            </w:r>
            <w:proofErr w:type="spellEnd"/>
            <w:r w:rsidRPr="00252F79">
              <w:rPr>
                <w:sz w:val="18"/>
                <w:szCs w:val="18"/>
                <w:lang w:val="uk-UA"/>
              </w:rPr>
              <w:t>, ремонту малих архітектурних форм (лавочки паркових зон)</w:t>
            </w:r>
            <w:r w:rsidR="00C867FB" w:rsidRPr="00252F79">
              <w:rPr>
                <w:sz w:val="18"/>
                <w:szCs w:val="18"/>
                <w:lang w:val="uk-UA"/>
              </w:rPr>
              <w:t>. Проводились роботи з утримання 29 од. зупиночних пунктів.</w:t>
            </w:r>
          </w:p>
          <w:p w:rsidR="00C867FB" w:rsidRPr="00252F79" w:rsidRDefault="00C867FB" w:rsidP="00185C68">
            <w:pPr>
              <w:jc w:val="both"/>
              <w:rPr>
                <w:sz w:val="18"/>
                <w:szCs w:val="18"/>
                <w:highlight w:val="yellow"/>
                <w:lang w:val="uk-UA"/>
              </w:rPr>
            </w:pPr>
            <w:r w:rsidRPr="00252F79">
              <w:rPr>
                <w:sz w:val="18"/>
                <w:szCs w:val="18"/>
                <w:lang w:val="uk-UA"/>
              </w:rPr>
              <w:t xml:space="preserve">Працівниками </w:t>
            </w:r>
            <w:proofErr w:type="spellStart"/>
            <w:r w:rsidRPr="00252F79">
              <w:rPr>
                <w:sz w:val="18"/>
                <w:szCs w:val="18"/>
                <w:lang w:val="uk-UA"/>
              </w:rPr>
              <w:t>КП</w:t>
            </w:r>
            <w:proofErr w:type="spellEnd"/>
            <w:r w:rsidRPr="00252F79">
              <w:rPr>
                <w:sz w:val="18"/>
                <w:szCs w:val="18"/>
                <w:lang w:val="uk-UA"/>
              </w:rPr>
              <w:t xml:space="preserve"> «БАХМУТЕЛЕКТРОТРАНС» проводились роботи з утримання 64 од. зупиночних пунктів та прилеглої до них території.</w:t>
            </w:r>
          </w:p>
        </w:tc>
      </w:tr>
      <w:tr w:rsidR="00C867FB" w:rsidRPr="00F42852" w:rsidTr="001A233F">
        <w:trPr>
          <w:cantSplit/>
          <w:trHeight w:val="5503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BA1B88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16.</w:t>
            </w:r>
          </w:p>
        </w:tc>
        <w:tc>
          <w:tcPr>
            <w:tcW w:w="17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EE1F3C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Приведення документації до нормативних показників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EE1F3C" w:rsidRDefault="00BA1B88" w:rsidP="00AB4DC6">
            <w:pPr>
              <w:jc w:val="center"/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Розробка проектно-кошторисної документації, паспортизація та інвентаризація об’єктів благоустрою</w:t>
            </w:r>
            <w:r w:rsidRPr="00EE1F3C">
              <w:rPr>
                <w:sz w:val="16"/>
                <w:szCs w:val="16"/>
                <w:lang w:val="uk-UA"/>
              </w:rPr>
              <w:t xml:space="preserve"> (доріг, вулиць, площ, зливово-дренажної системи, зелених насаджень)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Default="00BA1B88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494CA2" w:rsidRDefault="00BA1B88" w:rsidP="00AB4DC6">
            <w:pPr>
              <w:jc w:val="center"/>
              <w:rPr>
                <w:sz w:val="20"/>
                <w:szCs w:val="20"/>
                <w:lang w:val="uk-UA"/>
              </w:rPr>
            </w:pPr>
            <w:r w:rsidRPr="00494CA2">
              <w:rPr>
                <w:sz w:val="20"/>
                <w:szCs w:val="20"/>
                <w:lang w:val="uk-UA"/>
              </w:rPr>
              <w:t xml:space="preserve">Комунальні </w:t>
            </w:r>
            <w:proofErr w:type="spellStart"/>
            <w:r w:rsidRPr="00494CA2">
              <w:rPr>
                <w:sz w:val="20"/>
                <w:szCs w:val="20"/>
                <w:lang w:val="uk-UA"/>
              </w:rPr>
              <w:t>підприємства-балансоутримувачі</w:t>
            </w:r>
            <w:proofErr w:type="spellEnd"/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BA1B88" w:rsidP="00AB4DC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16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85C68" w:rsidRPr="006A4E8D" w:rsidRDefault="007A65B9" w:rsidP="007A65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1573,6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1B88" w:rsidRPr="006A4E8D" w:rsidRDefault="007A65B9" w:rsidP="00AB4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262,3</w:t>
            </w:r>
          </w:p>
        </w:tc>
        <w:tc>
          <w:tcPr>
            <w:tcW w:w="30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D5A32" w:rsidRPr="00D11BA9" w:rsidRDefault="00D11BA9" w:rsidP="00F50B23">
            <w:pPr>
              <w:jc w:val="both"/>
              <w:rPr>
                <w:sz w:val="20"/>
                <w:szCs w:val="20"/>
                <w:lang w:val="uk-UA"/>
              </w:rPr>
            </w:pPr>
            <w:r w:rsidRPr="00D11BA9">
              <w:rPr>
                <w:sz w:val="20"/>
                <w:szCs w:val="20"/>
                <w:lang w:val="uk-UA"/>
              </w:rPr>
              <w:t xml:space="preserve">Проведено та отримано експертну оцінку ПКД «Капітальний ремонт кладовища №1, яке розташоване за адресою Донецька обл.., </w:t>
            </w:r>
            <w:proofErr w:type="spellStart"/>
            <w:r w:rsidRPr="00D11BA9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D11BA9">
              <w:rPr>
                <w:sz w:val="20"/>
                <w:szCs w:val="20"/>
                <w:lang w:val="uk-UA"/>
              </w:rPr>
              <w:t xml:space="preserve"> район, Іванівська сільська рада».</w:t>
            </w:r>
          </w:p>
          <w:p w:rsidR="00BA1B88" w:rsidRPr="00954486" w:rsidRDefault="00BA1B88" w:rsidP="00F50B23">
            <w:pPr>
              <w:jc w:val="both"/>
              <w:rPr>
                <w:sz w:val="20"/>
                <w:szCs w:val="20"/>
                <w:lang w:val="uk-UA"/>
              </w:rPr>
            </w:pPr>
            <w:r w:rsidRPr="00954486">
              <w:rPr>
                <w:sz w:val="20"/>
                <w:szCs w:val="20"/>
                <w:lang w:val="uk-UA"/>
              </w:rPr>
              <w:t>За рахунок коштів міського бюджету бул</w:t>
            </w:r>
            <w:r w:rsidR="00F42852" w:rsidRPr="00954486">
              <w:rPr>
                <w:sz w:val="20"/>
                <w:szCs w:val="20"/>
                <w:lang w:val="uk-UA"/>
              </w:rPr>
              <w:t xml:space="preserve">и </w:t>
            </w:r>
            <w:r w:rsidRPr="00954486">
              <w:rPr>
                <w:sz w:val="20"/>
                <w:szCs w:val="20"/>
                <w:lang w:val="uk-UA"/>
              </w:rPr>
              <w:t>виконан</w:t>
            </w:r>
            <w:r w:rsidR="00F42852" w:rsidRPr="00954486">
              <w:rPr>
                <w:sz w:val="20"/>
                <w:szCs w:val="20"/>
                <w:lang w:val="uk-UA"/>
              </w:rPr>
              <w:t>і</w:t>
            </w:r>
            <w:r w:rsidRPr="00954486">
              <w:rPr>
                <w:sz w:val="20"/>
                <w:szCs w:val="20"/>
                <w:lang w:val="uk-UA"/>
              </w:rPr>
              <w:t xml:space="preserve"> </w:t>
            </w:r>
            <w:r w:rsidR="00F42852" w:rsidRPr="00954486">
              <w:rPr>
                <w:sz w:val="20"/>
                <w:szCs w:val="20"/>
                <w:lang w:val="uk-UA"/>
              </w:rPr>
              <w:t xml:space="preserve">роботи з розробки проектно-кошторисної документації </w:t>
            </w:r>
            <w:r w:rsidR="00A44C3D" w:rsidRPr="00954486">
              <w:rPr>
                <w:sz w:val="20"/>
                <w:szCs w:val="20"/>
                <w:lang w:val="uk-UA"/>
              </w:rPr>
              <w:t xml:space="preserve">(ПКД) </w:t>
            </w:r>
            <w:r w:rsidRPr="00954486">
              <w:rPr>
                <w:sz w:val="20"/>
                <w:szCs w:val="20"/>
                <w:lang w:val="uk-UA"/>
              </w:rPr>
              <w:t>«</w:t>
            </w:r>
            <w:r w:rsidR="00A44C3D" w:rsidRPr="00954486">
              <w:rPr>
                <w:sz w:val="20"/>
                <w:szCs w:val="20"/>
                <w:lang w:val="uk-UA"/>
              </w:rPr>
              <w:t xml:space="preserve">Будівництво тролейбусного маршруту до с. Опитне з облаштуванням </w:t>
            </w:r>
            <w:proofErr w:type="spellStart"/>
            <w:r w:rsidR="00A44C3D" w:rsidRPr="00954486">
              <w:rPr>
                <w:sz w:val="20"/>
                <w:szCs w:val="20"/>
                <w:lang w:val="uk-UA"/>
              </w:rPr>
              <w:t>разворотнього</w:t>
            </w:r>
            <w:proofErr w:type="spellEnd"/>
            <w:r w:rsidR="00A44C3D" w:rsidRPr="00954486">
              <w:rPr>
                <w:sz w:val="20"/>
                <w:szCs w:val="20"/>
                <w:lang w:val="uk-UA"/>
              </w:rPr>
              <w:t xml:space="preserve"> кільця, кінцевої зупинки існуючих маршрутів, будівництвом диспетчерського пункту та </w:t>
            </w:r>
            <w:proofErr w:type="spellStart"/>
            <w:r w:rsidR="00A44C3D" w:rsidRPr="00954486">
              <w:rPr>
                <w:sz w:val="20"/>
                <w:szCs w:val="20"/>
                <w:lang w:val="uk-UA"/>
              </w:rPr>
              <w:t>двохагрегатної</w:t>
            </w:r>
            <w:proofErr w:type="spellEnd"/>
            <w:r w:rsidR="00A44C3D" w:rsidRPr="00954486">
              <w:rPr>
                <w:sz w:val="20"/>
                <w:szCs w:val="20"/>
                <w:lang w:val="uk-UA"/>
              </w:rPr>
              <w:t xml:space="preserve"> тягової підстанції у м. Бахмут, Донецької </w:t>
            </w:r>
            <w:proofErr w:type="spellStart"/>
            <w:r w:rsidR="00A44C3D" w:rsidRPr="00954486">
              <w:rPr>
                <w:sz w:val="20"/>
                <w:szCs w:val="20"/>
                <w:lang w:val="uk-UA"/>
              </w:rPr>
              <w:t>олбласті</w:t>
            </w:r>
            <w:proofErr w:type="spellEnd"/>
            <w:r w:rsidR="00A44C3D" w:rsidRPr="00954486">
              <w:rPr>
                <w:sz w:val="20"/>
                <w:szCs w:val="20"/>
                <w:lang w:val="uk-UA"/>
              </w:rPr>
              <w:t>».</w:t>
            </w:r>
          </w:p>
          <w:p w:rsidR="00BA1B88" w:rsidRPr="00356794" w:rsidRDefault="00BA1B88" w:rsidP="00954486">
            <w:pPr>
              <w:pStyle w:val="11"/>
              <w:tabs>
                <w:tab w:val="left" w:pos="0"/>
              </w:tabs>
              <w:ind w:left="0" w:right="-5"/>
              <w:jc w:val="both"/>
              <w:rPr>
                <w:sz w:val="20"/>
                <w:szCs w:val="20"/>
                <w:highlight w:val="yellow"/>
                <w:lang w:val="uk-UA"/>
              </w:rPr>
            </w:pPr>
            <w:r w:rsidRPr="00954486">
              <w:rPr>
                <w:sz w:val="20"/>
                <w:szCs w:val="20"/>
                <w:lang w:val="uk-UA"/>
              </w:rPr>
              <w:t>Протягом року бул</w:t>
            </w:r>
            <w:r w:rsidR="00954486" w:rsidRPr="00954486">
              <w:rPr>
                <w:sz w:val="20"/>
                <w:szCs w:val="20"/>
                <w:lang w:val="uk-UA"/>
              </w:rPr>
              <w:t>а розроблена ПКД на виконання поточних  ремонтів автошляхів</w:t>
            </w:r>
            <w:r w:rsidRPr="00954486">
              <w:rPr>
                <w:sz w:val="20"/>
                <w:szCs w:val="20"/>
                <w:lang w:val="uk-UA"/>
              </w:rPr>
              <w:t xml:space="preserve"> </w:t>
            </w:r>
            <w:r w:rsidR="00954486" w:rsidRPr="00954486">
              <w:rPr>
                <w:sz w:val="20"/>
                <w:szCs w:val="20"/>
                <w:lang w:val="uk-UA"/>
              </w:rPr>
              <w:t>міста Бахмут  та по іншим 23 об’єктам благоустрою міста</w:t>
            </w:r>
          </w:p>
        </w:tc>
      </w:tr>
    </w:tbl>
    <w:p w:rsidR="00A53E80" w:rsidRPr="00BC74CD" w:rsidRDefault="00A53E80" w:rsidP="00A53E80">
      <w:pPr>
        <w:jc w:val="both"/>
        <w:rPr>
          <w:sz w:val="28"/>
          <w:szCs w:val="28"/>
          <w:lang w:val="uk-UA"/>
        </w:rPr>
      </w:pPr>
    </w:p>
    <w:p w:rsidR="00E1253C" w:rsidRPr="00BC74CD" w:rsidRDefault="00E1253C" w:rsidP="00BC74CD">
      <w:pPr>
        <w:rPr>
          <w:sz w:val="28"/>
          <w:szCs w:val="28"/>
          <w:lang w:val="uk-UA"/>
        </w:rPr>
      </w:pPr>
    </w:p>
    <w:p w:rsidR="00F77662" w:rsidRPr="00BC74CD" w:rsidRDefault="001D79F2" w:rsidP="00BC74CD">
      <w:pPr>
        <w:pStyle w:val="ab"/>
        <w:spacing w:before="0" w:beforeAutospacing="0" w:after="0" w:afterAutospacing="0"/>
        <w:ind w:left="284"/>
        <w:rPr>
          <w:b/>
          <w:sz w:val="28"/>
          <w:szCs w:val="28"/>
          <w:lang w:val="uk-UA"/>
        </w:rPr>
      </w:pPr>
      <w:r w:rsidRPr="00BC74CD">
        <w:rPr>
          <w:b/>
          <w:sz w:val="28"/>
          <w:szCs w:val="28"/>
          <w:lang w:val="uk-UA"/>
        </w:rPr>
        <w:t>Н</w:t>
      </w:r>
      <w:r w:rsidR="00F77662" w:rsidRPr="00BC74CD">
        <w:rPr>
          <w:b/>
          <w:sz w:val="28"/>
          <w:szCs w:val="28"/>
          <w:lang w:val="uk-UA"/>
        </w:rPr>
        <w:t>ачальник Управління розвитку</w:t>
      </w:r>
    </w:p>
    <w:p w:rsidR="00F77662" w:rsidRPr="00BC74CD" w:rsidRDefault="00F77662" w:rsidP="00BC74CD">
      <w:pPr>
        <w:pStyle w:val="ab"/>
        <w:tabs>
          <w:tab w:val="left" w:pos="10884"/>
        </w:tabs>
        <w:spacing w:before="0" w:beforeAutospacing="0" w:after="0" w:afterAutospacing="0"/>
        <w:ind w:left="284"/>
        <w:rPr>
          <w:b/>
          <w:sz w:val="28"/>
          <w:szCs w:val="28"/>
          <w:lang w:val="uk-UA"/>
        </w:rPr>
      </w:pPr>
      <w:r w:rsidRPr="00BC74CD">
        <w:rPr>
          <w:b/>
          <w:sz w:val="28"/>
          <w:szCs w:val="28"/>
          <w:lang w:val="uk-UA"/>
        </w:rPr>
        <w:t>міського господарства та капітального</w:t>
      </w:r>
    </w:p>
    <w:p w:rsidR="006724B3" w:rsidRDefault="00F77662" w:rsidP="00117295">
      <w:pPr>
        <w:pStyle w:val="ab"/>
        <w:spacing w:before="0" w:beforeAutospacing="0" w:after="0" w:afterAutospacing="0"/>
        <w:ind w:left="284"/>
        <w:rPr>
          <w:b/>
          <w:sz w:val="28"/>
          <w:szCs w:val="28"/>
          <w:lang w:val="uk-UA"/>
        </w:rPr>
      </w:pPr>
      <w:r w:rsidRPr="00BC74CD">
        <w:rPr>
          <w:b/>
          <w:sz w:val="28"/>
          <w:szCs w:val="28"/>
          <w:lang w:val="uk-UA"/>
        </w:rPr>
        <w:t xml:space="preserve">будівництва Бахмутської міської ради  </w:t>
      </w:r>
      <w:r w:rsidRPr="00BC74CD">
        <w:rPr>
          <w:b/>
          <w:sz w:val="28"/>
          <w:szCs w:val="28"/>
          <w:lang w:val="uk-UA"/>
        </w:rPr>
        <w:tab/>
      </w:r>
      <w:r w:rsidR="00BC74CD">
        <w:rPr>
          <w:b/>
          <w:sz w:val="28"/>
          <w:szCs w:val="28"/>
          <w:lang w:val="uk-UA"/>
        </w:rPr>
        <w:tab/>
      </w:r>
      <w:r w:rsidR="00BC74CD">
        <w:rPr>
          <w:b/>
          <w:sz w:val="28"/>
          <w:szCs w:val="28"/>
          <w:lang w:val="uk-UA"/>
        </w:rPr>
        <w:tab/>
      </w:r>
      <w:r w:rsidR="00BC74CD">
        <w:rPr>
          <w:b/>
          <w:sz w:val="28"/>
          <w:szCs w:val="28"/>
          <w:lang w:val="uk-UA"/>
        </w:rPr>
        <w:tab/>
      </w:r>
      <w:r w:rsidR="00BC74CD">
        <w:rPr>
          <w:b/>
          <w:sz w:val="28"/>
          <w:szCs w:val="28"/>
          <w:lang w:val="uk-UA"/>
        </w:rPr>
        <w:tab/>
      </w:r>
      <w:r w:rsidR="00BC74CD">
        <w:rPr>
          <w:b/>
          <w:sz w:val="28"/>
          <w:szCs w:val="28"/>
          <w:lang w:val="uk-UA"/>
        </w:rPr>
        <w:tab/>
      </w:r>
      <w:r w:rsidR="00BC74CD">
        <w:rPr>
          <w:b/>
          <w:sz w:val="28"/>
          <w:szCs w:val="28"/>
          <w:lang w:val="uk-UA"/>
        </w:rPr>
        <w:tab/>
      </w:r>
      <w:r w:rsidRPr="00BC74CD">
        <w:rPr>
          <w:b/>
          <w:sz w:val="28"/>
          <w:szCs w:val="28"/>
          <w:lang w:val="uk-UA"/>
        </w:rPr>
        <w:tab/>
      </w:r>
      <w:r w:rsidR="00BC74CD">
        <w:rPr>
          <w:b/>
          <w:sz w:val="28"/>
          <w:szCs w:val="28"/>
          <w:lang w:val="uk-UA"/>
        </w:rPr>
        <w:tab/>
      </w:r>
      <w:r w:rsidR="00BC74CD">
        <w:rPr>
          <w:b/>
          <w:sz w:val="28"/>
          <w:szCs w:val="28"/>
          <w:lang w:val="uk-UA"/>
        </w:rPr>
        <w:tab/>
      </w:r>
      <w:r w:rsidR="001D79F2" w:rsidRPr="00BC74CD">
        <w:rPr>
          <w:b/>
          <w:sz w:val="28"/>
          <w:szCs w:val="28"/>
          <w:lang w:val="uk-UA"/>
        </w:rPr>
        <w:t>С</w:t>
      </w:r>
      <w:r w:rsidRPr="00BC74CD">
        <w:rPr>
          <w:b/>
          <w:sz w:val="28"/>
          <w:szCs w:val="28"/>
          <w:lang w:val="uk-UA"/>
        </w:rPr>
        <w:t>.</w:t>
      </w:r>
      <w:r w:rsidR="001D79F2" w:rsidRPr="00BC74CD">
        <w:rPr>
          <w:b/>
          <w:sz w:val="28"/>
          <w:szCs w:val="28"/>
          <w:lang w:val="uk-UA"/>
        </w:rPr>
        <w:t>П.</w:t>
      </w:r>
      <w:r w:rsidR="00BC74CD">
        <w:rPr>
          <w:b/>
          <w:sz w:val="28"/>
          <w:szCs w:val="28"/>
          <w:lang w:val="uk-UA"/>
        </w:rPr>
        <w:t xml:space="preserve"> </w:t>
      </w:r>
      <w:proofErr w:type="spellStart"/>
      <w:r w:rsidR="001D79F2" w:rsidRPr="00BC74CD">
        <w:rPr>
          <w:b/>
          <w:sz w:val="28"/>
          <w:szCs w:val="28"/>
          <w:lang w:val="uk-UA"/>
        </w:rPr>
        <w:t>Чорноіван</w:t>
      </w:r>
      <w:proofErr w:type="spellEnd"/>
    </w:p>
    <w:p w:rsidR="00117295" w:rsidRDefault="00117295" w:rsidP="006724B3">
      <w:pPr>
        <w:ind w:left="9639"/>
        <w:rPr>
          <w:i/>
          <w:sz w:val="28"/>
          <w:szCs w:val="28"/>
          <w:lang w:val="uk-UA"/>
        </w:rPr>
        <w:sectPr w:rsidR="00117295" w:rsidSect="009D4A77">
          <w:type w:val="continuous"/>
          <w:pgSz w:w="16838" w:h="11906" w:orient="landscape"/>
          <w:pgMar w:top="1560" w:right="567" w:bottom="568" w:left="851" w:header="709" w:footer="709" w:gutter="0"/>
          <w:cols w:space="708"/>
          <w:titlePg/>
          <w:docGrid w:linePitch="360"/>
        </w:sectPr>
      </w:pPr>
    </w:p>
    <w:p w:rsidR="006724B3" w:rsidRPr="001D79F2" w:rsidRDefault="006724B3" w:rsidP="006724B3">
      <w:pPr>
        <w:ind w:left="9639"/>
        <w:rPr>
          <w:i/>
          <w:sz w:val="28"/>
          <w:szCs w:val="28"/>
          <w:lang w:val="uk-UA"/>
        </w:rPr>
      </w:pPr>
      <w:r w:rsidRPr="001D79F2">
        <w:rPr>
          <w:i/>
          <w:sz w:val="28"/>
          <w:szCs w:val="28"/>
          <w:lang w:val="uk-UA"/>
        </w:rPr>
        <w:lastRenderedPageBreak/>
        <w:t xml:space="preserve">Додаток </w:t>
      </w:r>
      <w:r>
        <w:rPr>
          <w:i/>
          <w:sz w:val="28"/>
          <w:szCs w:val="28"/>
          <w:lang w:val="uk-UA"/>
        </w:rPr>
        <w:t>2</w:t>
      </w:r>
    </w:p>
    <w:p w:rsidR="006724B3" w:rsidRPr="001D79F2" w:rsidRDefault="006724B3" w:rsidP="006724B3">
      <w:pPr>
        <w:ind w:left="9639"/>
        <w:rPr>
          <w:i/>
          <w:sz w:val="28"/>
          <w:szCs w:val="28"/>
          <w:lang w:val="uk-UA"/>
        </w:rPr>
      </w:pPr>
      <w:r w:rsidRPr="001D79F2">
        <w:rPr>
          <w:i/>
          <w:sz w:val="28"/>
          <w:szCs w:val="28"/>
          <w:lang w:val="uk-UA"/>
        </w:rPr>
        <w:t xml:space="preserve">до Звіту про результати виконання у 2017 році Програми благоустрою міста Бахмут </w:t>
      </w:r>
    </w:p>
    <w:p w:rsidR="006724B3" w:rsidRPr="001D79F2" w:rsidRDefault="006724B3" w:rsidP="006724B3">
      <w:pPr>
        <w:ind w:left="9639"/>
        <w:rPr>
          <w:i/>
          <w:sz w:val="28"/>
          <w:szCs w:val="28"/>
          <w:lang w:val="uk-UA"/>
        </w:rPr>
      </w:pPr>
      <w:r w:rsidRPr="001D79F2">
        <w:rPr>
          <w:i/>
          <w:sz w:val="28"/>
          <w:szCs w:val="28"/>
          <w:lang w:val="uk-UA"/>
        </w:rPr>
        <w:t>на 2016-2020 роки</w:t>
      </w:r>
    </w:p>
    <w:p w:rsidR="006724B3" w:rsidRPr="0025251E" w:rsidRDefault="006724B3" w:rsidP="006724B3">
      <w:pPr>
        <w:jc w:val="center"/>
        <w:rPr>
          <w:b/>
          <w:sz w:val="20"/>
          <w:szCs w:val="20"/>
          <w:lang w:val="uk-UA"/>
        </w:rPr>
      </w:pPr>
    </w:p>
    <w:p w:rsidR="006724B3" w:rsidRDefault="006724B3" w:rsidP="006724B3">
      <w:pPr>
        <w:contextualSpacing/>
        <w:jc w:val="center"/>
        <w:rPr>
          <w:b/>
          <w:sz w:val="28"/>
          <w:szCs w:val="28"/>
          <w:lang w:val="uk-UA"/>
        </w:rPr>
      </w:pPr>
      <w:r w:rsidRPr="0025251E">
        <w:rPr>
          <w:b/>
          <w:sz w:val="26"/>
          <w:szCs w:val="26"/>
          <w:lang w:val="uk-UA"/>
        </w:rPr>
        <w:t>Виконання у 2017 році показників результативності</w:t>
      </w:r>
      <w:r>
        <w:rPr>
          <w:b/>
          <w:sz w:val="26"/>
          <w:szCs w:val="26"/>
          <w:lang w:val="uk-UA"/>
        </w:rPr>
        <w:t xml:space="preserve"> </w:t>
      </w:r>
      <w:r w:rsidRPr="006A4E8D">
        <w:rPr>
          <w:b/>
          <w:sz w:val="28"/>
          <w:szCs w:val="28"/>
          <w:lang w:val="uk-UA"/>
        </w:rPr>
        <w:t xml:space="preserve">Програми </w:t>
      </w:r>
      <w:r>
        <w:rPr>
          <w:b/>
          <w:sz w:val="28"/>
          <w:szCs w:val="28"/>
          <w:lang w:val="uk-UA"/>
        </w:rPr>
        <w:t>благоустрою міста Бахмут</w:t>
      </w:r>
      <w:r w:rsidRPr="006A4E8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 2016-2020 роки</w:t>
      </w:r>
    </w:p>
    <w:p w:rsidR="006724B3" w:rsidRPr="0025251E" w:rsidRDefault="006724B3" w:rsidP="006724B3">
      <w:pPr>
        <w:contextualSpacing/>
        <w:jc w:val="center"/>
        <w:rPr>
          <w:b/>
          <w:sz w:val="10"/>
          <w:szCs w:val="10"/>
          <w:lang w:val="uk-UA"/>
        </w:rPr>
      </w:pPr>
    </w:p>
    <w:tbl>
      <w:tblPr>
        <w:tblW w:w="1597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68"/>
        <w:gridCol w:w="5102"/>
        <w:gridCol w:w="1135"/>
        <w:gridCol w:w="1276"/>
        <w:gridCol w:w="1417"/>
        <w:gridCol w:w="4394"/>
        <w:gridCol w:w="2083"/>
      </w:tblGrid>
      <w:tr w:rsidR="006724B3" w:rsidRPr="0025251E" w:rsidTr="00356794">
        <w:tc>
          <w:tcPr>
            <w:tcW w:w="568" w:type="dxa"/>
            <w:shd w:val="clear" w:color="auto" w:fill="C6D9F1"/>
            <w:vAlign w:val="center"/>
          </w:tcPr>
          <w:p w:rsidR="006724B3" w:rsidRPr="0025251E" w:rsidRDefault="006724B3" w:rsidP="00356794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102" w:type="dxa"/>
            <w:shd w:val="clear" w:color="auto" w:fill="C6D9F1"/>
            <w:vAlign w:val="center"/>
          </w:tcPr>
          <w:p w:rsidR="006724B3" w:rsidRPr="0025251E" w:rsidRDefault="006724B3" w:rsidP="00356794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Найменування показника</w:t>
            </w:r>
          </w:p>
        </w:tc>
        <w:tc>
          <w:tcPr>
            <w:tcW w:w="1135" w:type="dxa"/>
            <w:shd w:val="clear" w:color="auto" w:fill="C6D9F1"/>
            <w:vAlign w:val="center"/>
          </w:tcPr>
          <w:p w:rsidR="006724B3" w:rsidRPr="0025251E" w:rsidRDefault="006724B3" w:rsidP="00356794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Одиниця</w:t>
            </w:r>
          </w:p>
          <w:p w:rsidR="006724B3" w:rsidRPr="0025251E" w:rsidRDefault="006724B3" w:rsidP="00356794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6724B3" w:rsidRPr="0025251E" w:rsidRDefault="006724B3" w:rsidP="00356794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Планове значення показника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6724B3" w:rsidRPr="0025251E" w:rsidRDefault="006724B3" w:rsidP="00356794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Фактичне значення показника</w:t>
            </w:r>
          </w:p>
        </w:tc>
        <w:tc>
          <w:tcPr>
            <w:tcW w:w="4394" w:type="dxa"/>
            <w:shd w:val="clear" w:color="auto" w:fill="C6D9F1"/>
            <w:vAlign w:val="center"/>
          </w:tcPr>
          <w:p w:rsidR="006724B3" w:rsidRPr="0025251E" w:rsidRDefault="006724B3" w:rsidP="00356794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 xml:space="preserve">Причини </w:t>
            </w:r>
          </w:p>
          <w:p w:rsidR="006724B3" w:rsidRPr="0025251E" w:rsidRDefault="006724B3" w:rsidP="00356794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невиконання</w:t>
            </w:r>
          </w:p>
        </w:tc>
        <w:tc>
          <w:tcPr>
            <w:tcW w:w="2083" w:type="dxa"/>
            <w:shd w:val="clear" w:color="auto" w:fill="C6D9F1"/>
            <w:vAlign w:val="center"/>
          </w:tcPr>
          <w:p w:rsidR="006724B3" w:rsidRPr="0025251E" w:rsidRDefault="006724B3" w:rsidP="00356794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Що зроблено для виправлення ситуації</w:t>
            </w:r>
          </w:p>
        </w:tc>
      </w:tr>
      <w:tr w:rsidR="006724B3" w:rsidRPr="0025251E" w:rsidTr="00356794">
        <w:trPr>
          <w:trHeight w:val="403"/>
        </w:trPr>
        <w:tc>
          <w:tcPr>
            <w:tcW w:w="568" w:type="dxa"/>
            <w:shd w:val="clear" w:color="auto" w:fill="auto"/>
          </w:tcPr>
          <w:p w:rsidR="006724B3" w:rsidRPr="0025251E" w:rsidRDefault="006724B3" w:rsidP="0035679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6724B3" w:rsidRPr="0025251E" w:rsidRDefault="006724B3" w:rsidP="00356794">
            <w:pPr>
              <w:jc w:val="center"/>
              <w:rPr>
                <w:sz w:val="28"/>
                <w:szCs w:val="28"/>
                <w:lang w:val="uk-UA"/>
              </w:rPr>
            </w:pPr>
            <w:r w:rsidRPr="0025251E">
              <w:rPr>
                <w:b/>
                <w:lang w:val="uk-UA"/>
              </w:rPr>
              <w:t>І. Показники витрат</w:t>
            </w:r>
          </w:p>
        </w:tc>
      </w:tr>
      <w:tr w:rsidR="00FF5571" w:rsidRPr="0025251E" w:rsidTr="009A33E5">
        <w:trPr>
          <w:trHeight w:val="392"/>
        </w:trPr>
        <w:tc>
          <w:tcPr>
            <w:tcW w:w="568" w:type="dxa"/>
            <w:shd w:val="clear" w:color="auto" w:fill="auto"/>
            <w:vAlign w:val="center"/>
          </w:tcPr>
          <w:p w:rsidR="00FF5571" w:rsidRPr="0025251E" w:rsidRDefault="00FF5571" w:rsidP="00356794">
            <w:pPr>
              <w:jc w:val="center"/>
              <w:rPr>
                <w:lang w:val="uk-UA"/>
              </w:rPr>
            </w:pPr>
            <w:r w:rsidRPr="0025251E">
              <w:rPr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FF5571" w:rsidRPr="00BA1B88" w:rsidRDefault="00FF5571" w:rsidP="00356794">
            <w:pPr>
              <w:rPr>
                <w:lang w:val="uk-UA"/>
              </w:rPr>
            </w:pPr>
            <w:r w:rsidRPr="00BA1B88">
              <w:rPr>
                <w:lang w:val="uk-UA"/>
              </w:rPr>
              <w:t>Обсяг ресурсів, всього</w:t>
            </w:r>
          </w:p>
        </w:tc>
        <w:tc>
          <w:tcPr>
            <w:tcW w:w="1135" w:type="dxa"/>
            <w:vAlign w:val="center"/>
          </w:tcPr>
          <w:p w:rsidR="00FF5571" w:rsidRPr="009A33E5" w:rsidRDefault="00FF5571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тис. грн.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5571" w:rsidRPr="009A33E5" w:rsidRDefault="00FF5571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102659</w:t>
            </w:r>
            <w:r w:rsidR="0048586B">
              <w:rPr>
                <w:lang w:val="uk-UA"/>
              </w:rPr>
              <w:t>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5571" w:rsidRPr="009A33E5" w:rsidRDefault="00FF5571" w:rsidP="00DA6F20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79166,</w:t>
            </w:r>
            <w:r w:rsidR="00DA6F20">
              <w:rPr>
                <w:lang w:val="uk-UA"/>
              </w:rPr>
              <w:t>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F5571" w:rsidRPr="00541CCC" w:rsidRDefault="00FF5571" w:rsidP="009A5C06">
            <w:pPr>
              <w:jc w:val="both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Ч</w:t>
            </w:r>
            <w:r w:rsidRPr="00541CCC">
              <w:rPr>
                <w:rFonts w:eastAsia="Calibri"/>
                <w:lang w:val="uk-UA"/>
              </w:rPr>
              <w:t xml:space="preserve">ерез </w:t>
            </w:r>
            <w:r w:rsidR="0030798A">
              <w:rPr>
                <w:rFonts w:eastAsia="Calibri"/>
                <w:lang w:val="uk-UA"/>
              </w:rPr>
              <w:t xml:space="preserve">збільшення вартості виконання робіт та </w:t>
            </w:r>
            <w:r w:rsidRPr="00541CCC">
              <w:rPr>
                <w:rFonts w:eastAsia="Calibri"/>
                <w:lang w:val="uk-UA"/>
              </w:rPr>
              <w:t>обмежене фінансування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FF5571" w:rsidRPr="00CC3043" w:rsidRDefault="00FF5571" w:rsidP="0048586B">
            <w:pPr>
              <w:jc w:val="center"/>
              <w:rPr>
                <w:sz w:val="20"/>
                <w:szCs w:val="20"/>
                <w:lang w:val="uk-UA"/>
              </w:rPr>
            </w:pPr>
            <w:r w:rsidRPr="00CC3043">
              <w:rPr>
                <w:sz w:val="20"/>
                <w:szCs w:val="20"/>
                <w:lang w:val="uk-UA"/>
              </w:rPr>
              <w:t xml:space="preserve">Невиконані заходи заплановані до виконання </w:t>
            </w:r>
            <w:r w:rsidR="0048586B">
              <w:rPr>
                <w:sz w:val="20"/>
                <w:szCs w:val="20"/>
                <w:lang w:val="uk-UA"/>
              </w:rPr>
              <w:t>у</w:t>
            </w:r>
            <w:r w:rsidRPr="00CC3043">
              <w:rPr>
                <w:sz w:val="20"/>
                <w:szCs w:val="20"/>
                <w:lang w:val="uk-UA"/>
              </w:rPr>
              <w:t xml:space="preserve"> 2018 р</w:t>
            </w:r>
            <w:r w:rsidR="0048586B">
              <w:rPr>
                <w:sz w:val="20"/>
                <w:szCs w:val="20"/>
                <w:lang w:val="uk-UA"/>
              </w:rPr>
              <w:t>оці</w:t>
            </w:r>
          </w:p>
        </w:tc>
      </w:tr>
      <w:tr w:rsidR="00541CCC" w:rsidRPr="0025251E" w:rsidTr="00356794">
        <w:trPr>
          <w:trHeight w:val="386"/>
        </w:trPr>
        <w:tc>
          <w:tcPr>
            <w:tcW w:w="568" w:type="dxa"/>
            <w:shd w:val="clear" w:color="auto" w:fill="auto"/>
          </w:tcPr>
          <w:p w:rsidR="00541CCC" w:rsidRPr="0025251E" w:rsidRDefault="00541CCC" w:rsidP="0035679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541CCC" w:rsidRPr="006724B3" w:rsidRDefault="00541CCC" w:rsidP="00356794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BA1B88">
              <w:rPr>
                <w:b/>
                <w:lang w:val="uk-UA"/>
              </w:rPr>
              <w:t>ІІ.  Показники продукту</w:t>
            </w:r>
          </w:p>
        </w:tc>
      </w:tr>
      <w:tr w:rsidR="0030798A" w:rsidRPr="0025251E" w:rsidTr="00252F79">
        <w:trPr>
          <w:trHeight w:val="454"/>
        </w:trPr>
        <w:tc>
          <w:tcPr>
            <w:tcW w:w="568" w:type="dxa"/>
            <w:shd w:val="clear" w:color="auto" w:fill="auto"/>
            <w:vAlign w:val="center"/>
          </w:tcPr>
          <w:p w:rsidR="0030798A" w:rsidRPr="0025251E" w:rsidRDefault="0030798A" w:rsidP="00356794">
            <w:pPr>
              <w:jc w:val="center"/>
              <w:rPr>
                <w:lang w:val="uk-UA"/>
              </w:rPr>
            </w:pPr>
            <w:r w:rsidRPr="0025251E">
              <w:rPr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30798A" w:rsidRPr="009F1CA7" w:rsidRDefault="0030798A" w:rsidP="00356794">
            <w:pPr>
              <w:rPr>
                <w:b/>
                <w:lang w:val="uk-UA"/>
              </w:rPr>
            </w:pPr>
            <w:r>
              <w:rPr>
                <w:lang w:val="uk-UA"/>
              </w:rPr>
              <w:t>Площа доріг міста, яку планується відновити капітальним ремонтом</w:t>
            </w:r>
          </w:p>
        </w:tc>
        <w:tc>
          <w:tcPr>
            <w:tcW w:w="1135" w:type="dxa"/>
            <w:vAlign w:val="center"/>
          </w:tcPr>
          <w:p w:rsidR="0030798A" w:rsidRPr="009A33E5" w:rsidRDefault="0030798A" w:rsidP="00356794">
            <w:pPr>
              <w:jc w:val="center"/>
              <w:rPr>
                <w:vertAlign w:val="superscript"/>
                <w:lang w:val="uk-UA"/>
              </w:rPr>
            </w:pPr>
            <w:r w:rsidRPr="009A33E5">
              <w:rPr>
                <w:lang w:val="uk-UA"/>
              </w:rPr>
              <w:t>тис. м</w:t>
            </w:r>
            <w:r w:rsidRPr="009A33E5">
              <w:rPr>
                <w:vertAlign w:val="superscript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798A" w:rsidRPr="009A33E5" w:rsidRDefault="0030798A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48,5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798A" w:rsidRPr="00081D14" w:rsidRDefault="0030798A" w:rsidP="005311B0">
            <w:pPr>
              <w:jc w:val="center"/>
              <w:rPr>
                <w:lang w:val="uk-UA"/>
              </w:rPr>
            </w:pPr>
            <w:r w:rsidRPr="00081D14">
              <w:rPr>
                <w:lang w:val="uk-UA"/>
              </w:rPr>
              <w:t>37,</w:t>
            </w:r>
            <w:r>
              <w:rPr>
                <w:lang w:val="uk-UA"/>
              </w:rPr>
              <w:t>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0798A" w:rsidRPr="00541CCC" w:rsidRDefault="0030798A" w:rsidP="00DC6B47">
            <w:pPr>
              <w:jc w:val="both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Ч</w:t>
            </w:r>
            <w:r w:rsidRPr="00541CCC">
              <w:rPr>
                <w:rFonts w:eastAsia="Calibri"/>
                <w:lang w:val="uk-UA"/>
              </w:rPr>
              <w:t xml:space="preserve">ерез </w:t>
            </w:r>
            <w:r>
              <w:rPr>
                <w:rFonts w:eastAsia="Calibri"/>
                <w:lang w:val="uk-UA"/>
              </w:rPr>
              <w:t>збільшення вартості виконання робіт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30798A" w:rsidRPr="00CC3043" w:rsidRDefault="0030798A" w:rsidP="00541CCC">
            <w:pPr>
              <w:jc w:val="center"/>
              <w:rPr>
                <w:sz w:val="19"/>
                <w:szCs w:val="19"/>
                <w:lang w:val="uk-UA"/>
              </w:rPr>
            </w:pPr>
            <w:r w:rsidRPr="00CC3043">
              <w:rPr>
                <w:sz w:val="19"/>
                <w:szCs w:val="19"/>
                <w:lang w:val="uk-UA"/>
              </w:rPr>
              <w:t>Продовження виконання заходу заплановано</w:t>
            </w:r>
          </w:p>
          <w:p w:rsidR="0030798A" w:rsidRPr="006B6235" w:rsidRDefault="0048586B" w:rsidP="00541CCC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у</w:t>
            </w:r>
            <w:r w:rsidR="0030798A" w:rsidRPr="00CC3043">
              <w:rPr>
                <w:sz w:val="19"/>
                <w:szCs w:val="19"/>
                <w:lang w:val="uk-UA"/>
              </w:rPr>
              <w:t xml:space="preserve"> </w:t>
            </w:r>
            <w:r w:rsidRPr="00CC3043">
              <w:rPr>
                <w:sz w:val="20"/>
                <w:szCs w:val="20"/>
                <w:lang w:val="uk-UA"/>
              </w:rPr>
              <w:t>2018 р</w:t>
            </w:r>
            <w:r>
              <w:rPr>
                <w:sz w:val="20"/>
                <w:szCs w:val="20"/>
                <w:lang w:val="uk-UA"/>
              </w:rPr>
              <w:t>оці</w:t>
            </w:r>
          </w:p>
        </w:tc>
      </w:tr>
      <w:tr w:rsidR="0030798A" w:rsidRPr="0025251E" w:rsidTr="00252F79">
        <w:trPr>
          <w:trHeight w:val="454"/>
        </w:trPr>
        <w:tc>
          <w:tcPr>
            <w:tcW w:w="568" w:type="dxa"/>
            <w:shd w:val="clear" w:color="auto" w:fill="auto"/>
            <w:vAlign w:val="center"/>
          </w:tcPr>
          <w:p w:rsidR="0030798A" w:rsidRPr="0025251E" w:rsidRDefault="0030798A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30798A" w:rsidRPr="009F1CA7" w:rsidRDefault="0030798A" w:rsidP="00356794">
            <w:pPr>
              <w:rPr>
                <w:lang w:val="uk-UA"/>
              </w:rPr>
            </w:pPr>
            <w:r>
              <w:rPr>
                <w:lang w:val="uk-UA"/>
              </w:rPr>
              <w:t>Площа тротуарів міста, яку планується відновити капітальним ремонтом</w:t>
            </w:r>
          </w:p>
        </w:tc>
        <w:tc>
          <w:tcPr>
            <w:tcW w:w="1135" w:type="dxa"/>
            <w:vAlign w:val="center"/>
          </w:tcPr>
          <w:p w:rsidR="0030798A" w:rsidRPr="009A33E5" w:rsidRDefault="0030798A" w:rsidP="00356794">
            <w:pPr>
              <w:jc w:val="center"/>
            </w:pPr>
            <w:r w:rsidRPr="009A33E5">
              <w:rPr>
                <w:lang w:val="uk-UA"/>
              </w:rPr>
              <w:t>тис. м</w:t>
            </w:r>
            <w:r w:rsidRPr="009A33E5">
              <w:rPr>
                <w:vertAlign w:val="superscript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798A" w:rsidRPr="009A33E5" w:rsidRDefault="0030798A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51,3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798A" w:rsidRPr="00081D14" w:rsidRDefault="0030798A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32,9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0798A" w:rsidRPr="00541CCC" w:rsidRDefault="0030798A" w:rsidP="003E0C6A">
            <w:pPr>
              <w:jc w:val="both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Ч</w:t>
            </w:r>
            <w:r w:rsidRPr="00541CCC">
              <w:rPr>
                <w:rFonts w:eastAsia="Calibri"/>
                <w:lang w:val="uk-UA"/>
              </w:rPr>
              <w:t xml:space="preserve">ерез </w:t>
            </w:r>
            <w:r>
              <w:rPr>
                <w:rFonts w:eastAsia="Calibri"/>
                <w:lang w:val="uk-UA"/>
              </w:rPr>
              <w:t xml:space="preserve">збільшення вартості виконання робіт та </w:t>
            </w:r>
            <w:r w:rsidRPr="00541CCC">
              <w:rPr>
                <w:rFonts w:eastAsia="Calibri"/>
                <w:lang w:val="uk-UA"/>
              </w:rPr>
              <w:t>обмежене фінансування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30798A" w:rsidRPr="00CC3043" w:rsidRDefault="0030798A" w:rsidP="009A5C06">
            <w:pPr>
              <w:jc w:val="center"/>
              <w:rPr>
                <w:sz w:val="19"/>
                <w:szCs w:val="19"/>
                <w:lang w:val="uk-UA"/>
              </w:rPr>
            </w:pPr>
            <w:r w:rsidRPr="00CC3043">
              <w:rPr>
                <w:sz w:val="19"/>
                <w:szCs w:val="19"/>
                <w:lang w:val="uk-UA"/>
              </w:rPr>
              <w:t>Продовження виконання заходу заплановано</w:t>
            </w:r>
          </w:p>
          <w:p w:rsidR="0030798A" w:rsidRPr="006B6235" w:rsidRDefault="0048586B" w:rsidP="009A5C06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у</w:t>
            </w:r>
            <w:r w:rsidR="0030798A" w:rsidRPr="00CC3043">
              <w:rPr>
                <w:sz w:val="19"/>
                <w:szCs w:val="19"/>
                <w:lang w:val="uk-UA"/>
              </w:rPr>
              <w:t xml:space="preserve"> </w:t>
            </w:r>
            <w:r w:rsidRPr="00CC3043">
              <w:rPr>
                <w:sz w:val="20"/>
                <w:szCs w:val="20"/>
                <w:lang w:val="uk-UA"/>
              </w:rPr>
              <w:t>2018 р</w:t>
            </w:r>
            <w:r>
              <w:rPr>
                <w:sz w:val="20"/>
                <w:szCs w:val="20"/>
                <w:lang w:val="uk-UA"/>
              </w:rPr>
              <w:t>оці</w:t>
            </w:r>
          </w:p>
        </w:tc>
      </w:tr>
      <w:tr w:rsidR="0030798A" w:rsidRPr="0025251E" w:rsidTr="00252F79">
        <w:trPr>
          <w:trHeight w:val="454"/>
        </w:trPr>
        <w:tc>
          <w:tcPr>
            <w:tcW w:w="568" w:type="dxa"/>
            <w:shd w:val="clear" w:color="auto" w:fill="auto"/>
            <w:vAlign w:val="center"/>
          </w:tcPr>
          <w:p w:rsidR="0030798A" w:rsidRPr="0025251E" w:rsidRDefault="0030798A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30798A" w:rsidRPr="009F1CA7" w:rsidRDefault="0030798A" w:rsidP="00356794">
            <w:pPr>
              <w:rPr>
                <w:lang w:val="uk-UA"/>
              </w:rPr>
            </w:pPr>
            <w:r>
              <w:rPr>
                <w:lang w:val="uk-UA"/>
              </w:rPr>
              <w:t xml:space="preserve">Площа шляхів міста, яку планується відновити поточним ремонтом </w:t>
            </w:r>
          </w:p>
        </w:tc>
        <w:tc>
          <w:tcPr>
            <w:tcW w:w="1135" w:type="dxa"/>
            <w:vAlign w:val="center"/>
          </w:tcPr>
          <w:p w:rsidR="0030798A" w:rsidRPr="009A33E5" w:rsidRDefault="0030798A" w:rsidP="00356794">
            <w:pPr>
              <w:jc w:val="center"/>
            </w:pPr>
            <w:r w:rsidRPr="009A33E5">
              <w:rPr>
                <w:lang w:val="uk-UA"/>
              </w:rPr>
              <w:t>тис. м</w:t>
            </w:r>
            <w:r w:rsidRPr="009A33E5">
              <w:rPr>
                <w:vertAlign w:val="superscript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798A" w:rsidRPr="009A33E5" w:rsidRDefault="0030798A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10,8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798A" w:rsidRPr="00081D14" w:rsidRDefault="0030798A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0798A" w:rsidRPr="00541CCC" w:rsidRDefault="0030798A" w:rsidP="00DC6B47">
            <w:pPr>
              <w:jc w:val="both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Ч</w:t>
            </w:r>
            <w:r w:rsidRPr="00541CCC">
              <w:rPr>
                <w:rFonts w:eastAsia="Calibri"/>
                <w:lang w:val="uk-UA"/>
              </w:rPr>
              <w:t>ерез обмежене фінансування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30798A" w:rsidRPr="00CC3043" w:rsidRDefault="0030798A" w:rsidP="009A5C06">
            <w:pPr>
              <w:jc w:val="center"/>
              <w:rPr>
                <w:sz w:val="19"/>
                <w:szCs w:val="19"/>
                <w:lang w:val="uk-UA"/>
              </w:rPr>
            </w:pPr>
            <w:r w:rsidRPr="00CC3043">
              <w:rPr>
                <w:sz w:val="19"/>
                <w:szCs w:val="19"/>
                <w:lang w:val="uk-UA"/>
              </w:rPr>
              <w:t>Продовження виконання заходу заплановано</w:t>
            </w:r>
          </w:p>
          <w:p w:rsidR="0030798A" w:rsidRPr="006B6235" w:rsidRDefault="0048586B" w:rsidP="009A5C06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у</w:t>
            </w:r>
            <w:r w:rsidR="0030798A" w:rsidRPr="00CC3043">
              <w:rPr>
                <w:sz w:val="19"/>
                <w:szCs w:val="19"/>
                <w:lang w:val="uk-UA"/>
              </w:rPr>
              <w:t xml:space="preserve"> </w:t>
            </w:r>
            <w:r w:rsidRPr="00CC3043">
              <w:rPr>
                <w:sz w:val="20"/>
                <w:szCs w:val="20"/>
                <w:lang w:val="uk-UA"/>
              </w:rPr>
              <w:t>2018 р</w:t>
            </w:r>
            <w:r>
              <w:rPr>
                <w:sz w:val="20"/>
                <w:szCs w:val="20"/>
                <w:lang w:val="uk-UA"/>
              </w:rPr>
              <w:t>оці</w:t>
            </w:r>
          </w:p>
        </w:tc>
      </w:tr>
      <w:tr w:rsidR="00541CCC" w:rsidRPr="0025251E" w:rsidTr="00252F79">
        <w:trPr>
          <w:trHeight w:val="454"/>
        </w:trPr>
        <w:tc>
          <w:tcPr>
            <w:tcW w:w="568" w:type="dxa"/>
            <w:shd w:val="clear" w:color="auto" w:fill="auto"/>
            <w:vAlign w:val="center"/>
          </w:tcPr>
          <w:p w:rsidR="00541CCC" w:rsidRPr="0025251E" w:rsidRDefault="00541CCC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541CCC" w:rsidRDefault="00541CCC" w:rsidP="00356794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мостів, які планується відновити капітальним ремонтом  </w:t>
            </w:r>
          </w:p>
        </w:tc>
        <w:tc>
          <w:tcPr>
            <w:tcW w:w="1135" w:type="dxa"/>
            <w:vAlign w:val="center"/>
          </w:tcPr>
          <w:p w:rsidR="00541CCC" w:rsidRPr="009A33E5" w:rsidRDefault="00541CCC" w:rsidP="00356794">
            <w:pPr>
              <w:jc w:val="center"/>
            </w:pPr>
            <w:r w:rsidRPr="009A33E5">
              <w:rPr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CCC" w:rsidRPr="009A33E5" w:rsidRDefault="00541CCC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1CCC" w:rsidRPr="00081D14" w:rsidRDefault="00541CCC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1CCC" w:rsidRPr="00541CCC" w:rsidRDefault="00541CCC" w:rsidP="00541CCC">
            <w:pPr>
              <w:jc w:val="both"/>
              <w:rPr>
                <w:rFonts w:eastAsia="Calibri"/>
                <w:lang w:val="uk-UA"/>
              </w:rPr>
            </w:pPr>
            <w:r w:rsidRPr="00541CCC">
              <w:rPr>
                <w:lang w:val="uk-UA"/>
              </w:rPr>
              <w:t>Захід виконано в повному обсязі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541CCC" w:rsidRPr="00081D14" w:rsidRDefault="00541CCC" w:rsidP="0035679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-</w:t>
            </w:r>
          </w:p>
        </w:tc>
      </w:tr>
      <w:tr w:rsidR="00541CCC" w:rsidRPr="0025251E" w:rsidTr="00252F79">
        <w:trPr>
          <w:trHeight w:val="454"/>
        </w:trPr>
        <w:tc>
          <w:tcPr>
            <w:tcW w:w="568" w:type="dxa"/>
            <w:shd w:val="clear" w:color="auto" w:fill="auto"/>
            <w:vAlign w:val="center"/>
          </w:tcPr>
          <w:p w:rsidR="00541CCC" w:rsidRPr="0025251E" w:rsidRDefault="00541CCC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541CCC" w:rsidRDefault="00541CCC" w:rsidP="00356794">
            <w:pPr>
              <w:rPr>
                <w:lang w:val="uk-UA"/>
              </w:rPr>
            </w:pPr>
            <w:r>
              <w:rPr>
                <w:lang w:val="uk-UA"/>
              </w:rPr>
              <w:t>Площа прибудинкової території, яку планується відновити капітальним ремонтом</w:t>
            </w:r>
          </w:p>
        </w:tc>
        <w:tc>
          <w:tcPr>
            <w:tcW w:w="1135" w:type="dxa"/>
            <w:vAlign w:val="center"/>
          </w:tcPr>
          <w:p w:rsidR="00541CCC" w:rsidRPr="009A33E5" w:rsidRDefault="00541CCC" w:rsidP="00356794">
            <w:pPr>
              <w:jc w:val="center"/>
            </w:pPr>
            <w:r w:rsidRPr="009A33E5">
              <w:rPr>
                <w:lang w:val="uk-UA"/>
              </w:rPr>
              <w:t>тис. м</w:t>
            </w:r>
            <w:r w:rsidRPr="009A33E5">
              <w:rPr>
                <w:vertAlign w:val="superscript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CCC" w:rsidRPr="009A33E5" w:rsidRDefault="00541CCC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1CCC" w:rsidRPr="00081D14" w:rsidRDefault="00541CCC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18,8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1CCC" w:rsidRPr="00541CCC" w:rsidRDefault="00541CCC" w:rsidP="00541CCC">
            <w:pPr>
              <w:jc w:val="both"/>
              <w:rPr>
                <w:rFonts w:eastAsia="Calibri"/>
                <w:lang w:val="uk-UA"/>
              </w:rPr>
            </w:pPr>
            <w:r w:rsidRPr="00541CCC">
              <w:rPr>
                <w:lang w:val="uk-UA"/>
              </w:rPr>
              <w:t>Захід виконано в повному обсязі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541CCC" w:rsidRPr="00081D14" w:rsidRDefault="00541CCC" w:rsidP="0035679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-</w:t>
            </w:r>
          </w:p>
        </w:tc>
      </w:tr>
      <w:tr w:rsidR="00541CCC" w:rsidRPr="0025251E" w:rsidTr="00252F79">
        <w:trPr>
          <w:trHeight w:val="454"/>
        </w:trPr>
        <w:tc>
          <w:tcPr>
            <w:tcW w:w="568" w:type="dxa"/>
            <w:shd w:val="clear" w:color="auto" w:fill="auto"/>
            <w:vAlign w:val="center"/>
          </w:tcPr>
          <w:p w:rsidR="00541CCC" w:rsidRPr="0025251E" w:rsidRDefault="00541CCC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541CCC" w:rsidRDefault="00541CCC" w:rsidP="00356794">
            <w:pPr>
              <w:rPr>
                <w:lang w:val="uk-UA"/>
              </w:rPr>
            </w:pPr>
            <w:r>
              <w:rPr>
                <w:lang w:val="uk-UA"/>
              </w:rPr>
              <w:t>Кількість скверів, бульварів, площ, набережних, які планується відновити</w:t>
            </w:r>
          </w:p>
        </w:tc>
        <w:tc>
          <w:tcPr>
            <w:tcW w:w="1135" w:type="dxa"/>
            <w:vAlign w:val="center"/>
          </w:tcPr>
          <w:p w:rsidR="00541CCC" w:rsidRPr="009A33E5" w:rsidRDefault="00541CCC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CCC" w:rsidRPr="009A33E5" w:rsidRDefault="00541CCC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1CCC" w:rsidRPr="00081D14" w:rsidRDefault="00541CCC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1CCC" w:rsidRPr="00541CCC" w:rsidRDefault="00541CCC" w:rsidP="00541CCC">
            <w:pPr>
              <w:jc w:val="both"/>
              <w:rPr>
                <w:rFonts w:eastAsia="Calibri"/>
                <w:lang w:val="uk-UA"/>
              </w:rPr>
            </w:pPr>
            <w:r w:rsidRPr="00541CCC">
              <w:rPr>
                <w:lang w:val="uk-UA"/>
              </w:rPr>
              <w:t>Захід виконано в повному обсязі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541CCC" w:rsidRPr="00081D14" w:rsidRDefault="00541CCC" w:rsidP="0035679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-</w:t>
            </w:r>
          </w:p>
        </w:tc>
      </w:tr>
      <w:tr w:rsidR="00541CCC" w:rsidRPr="0025251E" w:rsidTr="00252F79">
        <w:trPr>
          <w:trHeight w:val="454"/>
        </w:trPr>
        <w:tc>
          <w:tcPr>
            <w:tcW w:w="568" w:type="dxa"/>
            <w:shd w:val="clear" w:color="auto" w:fill="auto"/>
            <w:vAlign w:val="center"/>
          </w:tcPr>
          <w:p w:rsidR="00541CCC" w:rsidRPr="0025251E" w:rsidRDefault="00541CCC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541CCC" w:rsidRPr="009F1CA7" w:rsidRDefault="00541CCC" w:rsidP="00356794">
            <w:pPr>
              <w:rPr>
                <w:lang w:val="uk-UA"/>
              </w:rPr>
            </w:pPr>
            <w:r w:rsidRPr="009F1CA7">
              <w:rPr>
                <w:lang w:val="uk-UA"/>
              </w:rPr>
              <w:t>Кількість техніки, яку планується придбати</w:t>
            </w:r>
          </w:p>
        </w:tc>
        <w:tc>
          <w:tcPr>
            <w:tcW w:w="1135" w:type="dxa"/>
            <w:vAlign w:val="center"/>
          </w:tcPr>
          <w:p w:rsidR="00541CCC" w:rsidRPr="009A33E5" w:rsidRDefault="00541CCC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CCC" w:rsidRPr="009A33E5" w:rsidRDefault="00541CCC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1CCC" w:rsidRPr="00081D14" w:rsidRDefault="00541CCC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1CCC" w:rsidRPr="00541CCC" w:rsidRDefault="00541CCC" w:rsidP="00541CCC">
            <w:pPr>
              <w:jc w:val="both"/>
              <w:rPr>
                <w:rFonts w:eastAsia="Calibri"/>
                <w:lang w:val="uk-UA"/>
              </w:rPr>
            </w:pPr>
            <w:r w:rsidRPr="00541CCC">
              <w:rPr>
                <w:lang w:val="uk-UA"/>
              </w:rPr>
              <w:t>Захід виконано в повному обсязі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541CCC" w:rsidRPr="00081D14" w:rsidRDefault="00541CCC" w:rsidP="00356794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-</w:t>
            </w:r>
          </w:p>
        </w:tc>
      </w:tr>
      <w:tr w:rsidR="00541CCC" w:rsidRPr="0025251E" w:rsidTr="00356794">
        <w:trPr>
          <w:trHeight w:val="377"/>
        </w:trPr>
        <w:tc>
          <w:tcPr>
            <w:tcW w:w="568" w:type="dxa"/>
            <w:shd w:val="clear" w:color="auto" w:fill="auto"/>
          </w:tcPr>
          <w:p w:rsidR="00541CCC" w:rsidRPr="0025251E" w:rsidRDefault="00541CCC" w:rsidP="0035679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541CCC" w:rsidRPr="006724B3" w:rsidRDefault="00541CCC" w:rsidP="00356794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BA1B88">
              <w:rPr>
                <w:b/>
                <w:lang w:val="uk-UA"/>
              </w:rPr>
              <w:t>ІІІ. Показники ефективності</w:t>
            </w:r>
          </w:p>
        </w:tc>
      </w:tr>
      <w:tr w:rsidR="00FF5571" w:rsidRPr="0025251E" w:rsidTr="00252F79">
        <w:trPr>
          <w:trHeight w:val="772"/>
        </w:trPr>
        <w:tc>
          <w:tcPr>
            <w:tcW w:w="568" w:type="dxa"/>
            <w:shd w:val="clear" w:color="auto" w:fill="auto"/>
            <w:vAlign w:val="center"/>
          </w:tcPr>
          <w:p w:rsidR="00FF5571" w:rsidRPr="009A33E5" w:rsidRDefault="00FF5571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FF5571" w:rsidRPr="009F1CA7" w:rsidRDefault="00FF5571" w:rsidP="00356794">
            <w:pPr>
              <w:rPr>
                <w:lang w:val="uk-UA"/>
              </w:rPr>
            </w:pPr>
            <w:r>
              <w:rPr>
                <w:lang w:val="uk-UA"/>
              </w:rPr>
              <w:t>Динаміка збільшення площі доріг та тротуарів з відновленим покриттям</w:t>
            </w:r>
          </w:p>
        </w:tc>
        <w:tc>
          <w:tcPr>
            <w:tcW w:w="1135" w:type="dxa"/>
            <w:vAlign w:val="center"/>
          </w:tcPr>
          <w:p w:rsidR="00FF5571" w:rsidRPr="009A33E5" w:rsidRDefault="00FF5571" w:rsidP="00356794">
            <w:pPr>
              <w:jc w:val="center"/>
              <w:rPr>
                <w:vertAlign w:val="superscript"/>
                <w:lang w:val="uk-UA"/>
              </w:rPr>
            </w:pPr>
            <w:r w:rsidRPr="009A33E5">
              <w:rPr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5571" w:rsidRPr="009A33E5" w:rsidRDefault="00FF5571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5571" w:rsidRPr="00081D14" w:rsidRDefault="0048586B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F5571" w:rsidRPr="00541CCC" w:rsidRDefault="00FF5571" w:rsidP="009A5C06">
            <w:pPr>
              <w:jc w:val="both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Ч</w:t>
            </w:r>
            <w:r w:rsidRPr="00541CCC">
              <w:rPr>
                <w:rFonts w:eastAsia="Calibri"/>
                <w:lang w:val="uk-UA"/>
              </w:rPr>
              <w:t>ерез обмежене фінансування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FF5571" w:rsidRPr="00CC3043" w:rsidRDefault="00FF5571" w:rsidP="009A5C06">
            <w:pPr>
              <w:jc w:val="center"/>
              <w:rPr>
                <w:sz w:val="19"/>
                <w:szCs w:val="19"/>
                <w:lang w:val="uk-UA"/>
              </w:rPr>
            </w:pPr>
            <w:r w:rsidRPr="00CC3043">
              <w:rPr>
                <w:sz w:val="19"/>
                <w:szCs w:val="19"/>
                <w:lang w:val="uk-UA"/>
              </w:rPr>
              <w:t>Продовження виконання заходу заплановано</w:t>
            </w:r>
          </w:p>
          <w:p w:rsidR="00FF5571" w:rsidRPr="006B6235" w:rsidRDefault="0048586B" w:rsidP="009A5C06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у</w:t>
            </w:r>
            <w:r w:rsidR="00FF5571" w:rsidRPr="00CC3043">
              <w:rPr>
                <w:sz w:val="19"/>
                <w:szCs w:val="19"/>
                <w:lang w:val="uk-UA"/>
              </w:rPr>
              <w:t xml:space="preserve"> </w:t>
            </w:r>
            <w:r w:rsidRPr="00CC3043">
              <w:rPr>
                <w:sz w:val="20"/>
                <w:szCs w:val="20"/>
                <w:lang w:val="uk-UA"/>
              </w:rPr>
              <w:t>2018 р</w:t>
            </w:r>
            <w:r>
              <w:rPr>
                <w:sz w:val="20"/>
                <w:szCs w:val="20"/>
                <w:lang w:val="uk-UA"/>
              </w:rPr>
              <w:t>оці</w:t>
            </w:r>
          </w:p>
        </w:tc>
      </w:tr>
      <w:tr w:rsidR="00541CCC" w:rsidRPr="0025251E" w:rsidTr="00252F79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541CCC" w:rsidRPr="009A33E5" w:rsidRDefault="00541CCC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lastRenderedPageBreak/>
              <w:t>2.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541CCC" w:rsidRDefault="00541CCC" w:rsidP="00356794">
            <w:pPr>
              <w:rPr>
                <w:lang w:val="uk-UA"/>
              </w:rPr>
            </w:pPr>
            <w:r>
              <w:rPr>
                <w:lang w:val="uk-UA"/>
              </w:rPr>
              <w:t>Динаміка відновлення прибудинкових територій міста</w:t>
            </w:r>
          </w:p>
        </w:tc>
        <w:tc>
          <w:tcPr>
            <w:tcW w:w="1135" w:type="dxa"/>
            <w:vAlign w:val="center"/>
          </w:tcPr>
          <w:p w:rsidR="00541CCC" w:rsidRPr="009A33E5" w:rsidRDefault="00541CCC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CCC" w:rsidRPr="009A33E5" w:rsidRDefault="00541CCC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1CCC" w:rsidRPr="00081D14" w:rsidRDefault="008505D0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1CCC" w:rsidRPr="00541CCC" w:rsidRDefault="00541CCC" w:rsidP="009A5C06">
            <w:pPr>
              <w:jc w:val="both"/>
              <w:rPr>
                <w:rFonts w:eastAsia="Calibri"/>
                <w:lang w:val="uk-UA"/>
              </w:rPr>
            </w:pPr>
            <w:r w:rsidRPr="00541CCC">
              <w:rPr>
                <w:lang w:val="uk-UA"/>
              </w:rPr>
              <w:t>Захід виконано в повному обсязі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541CCC" w:rsidRPr="00081D14" w:rsidRDefault="00541CCC" w:rsidP="00356794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-</w:t>
            </w:r>
          </w:p>
        </w:tc>
      </w:tr>
      <w:tr w:rsidR="00541CCC" w:rsidRPr="0025251E" w:rsidTr="00252F79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:rsidR="00541CCC" w:rsidRPr="009A33E5" w:rsidRDefault="00541CCC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3.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541CCC" w:rsidRPr="009F1CA7" w:rsidRDefault="00541CCC" w:rsidP="00356794">
            <w:pPr>
              <w:rPr>
                <w:lang w:val="uk-UA"/>
              </w:rPr>
            </w:pPr>
            <w:r>
              <w:rPr>
                <w:lang w:val="uk-UA"/>
              </w:rPr>
              <w:t>Динаміка збільшення зелених насаджень</w:t>
            </w:r>
          </w:p>
        </w:tc>
        <w:tc>
          <w:tcPr>
            <w:tcW w:w="1135" w:type="dxa"/>
            <w:vAlign w:val="center"/>
          </w:tcPr>
          <w:p w:rsidR="00541CCC" w:rsidRPr="009A33E5" w:rsidRDefault="00541CCC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CCC" w:rsidRPr="009A33E5" w:rsidRDefault="00541CCC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1CCC" w:rsidRPr="00081D14" w:rsidRDefault="008505D0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1CCC" w:rsidRPr="00541CCC" w:rsidRDefault="00541CCC" w:rsidP="009A5C06">
            <w:pPr>
              <w:jc w:val="both"/>
              <w:rPr>
                <w:rFonts w:eastAsia="Calibri"/>
                <w:lang w:val="uk-UA"/>
              </w:rPr>
            </w:pPr>
            <w:r w:rsidRPr="00541CCC">
              <w:rPr>
                <w:lang w:val="uk-UA"/>
              </w:rPr>
              <w:t>Захід виконано в повному обсязі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541CCC" w:rsidRPr="00081D14" w:rsidRDefault="00541CCC" w:rsidP="00356794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-</w:t>
            </w:r>
          </w:p>
        </w:tc>
      </w:tr>
      <w:tr w:rsidR="00541CCC" w:rsidRPr="0025251E" w:rsidTr="00356794">
        <w:trPr>
          <w:trHeight w:val="419"/>
        </w:trPr>
        <w:tc>
          <w:tcPr>
            <w:tcW w:w="568" w:type="dxa"/>
            <w:shd w:val="clear" w:color="auto" w:fill="auto"/>
          </w:tcPr>
          <w:p w:rsidR="00541CCC" w:rsidRPr="0025251E" w:rsidRDefault="00541CCC" w:rsidP="0035679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541CCC" w:rsidRPr="006724B3" w:rsidRDefault="00541CCC" w:rsidP="00356794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BA1B88">
              <w:rPr>
                <w:b/>
                <w:lang w:val="uk-UA"/>
              </w:rPr>
              <w:t>ІV. Показники якості</w:t>
            </w:r>
          </w:p>
        </w:tc>
      </w:tr>
      <w:tr w:rsidR="00541CCC" w:rsidRPr="0025251E" w:rsidTr="00BA1B88">
        <w:trPr>
          <w:trHeight w:val="868"/>
        </w:trPr>
        <w:tc>
          <w:tcPr>
            <w:tcW w:w="568" w:type="dxa"/>
            <w:shd w:val="clear" w:color="auto" w:fill="auto"/>
            <w:vAlign w:val="center"/>
          </w:tcPr>
          <w:p w:rsidR="00541CCC" w:rsidRPr="0025251E" w:rsidRDefault="00541CCC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1</w:t>
            </w:r>
            <w:r w:rsidRPr="0025251E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102" w:type="dxa"/>
            <w:shd w:val="clear" w:color="auto" w:fill="auto"/>
          </w:tcPr>
          <w:p w:rsidR="00541CCC" w:rsidRPr="007D2E7D" w:rsidRDefault="00541CCC" w:rsidP="00356794">
            <w:pPr>
              <w:rPr>
                <w:b/>
                <w:lang w:val="uk-UA"/>
              </w:rPr>
            </w:pPr>
            <w:r w:rsidRPr="007D2E7D">
              <w:rPr>
                <w:lang w:val="uk-UA"/>
              </w:rPr>
              <w:t xml:space="preserve">Динаміка </w:t>
            </w:r>
            <w:r>
              <w:rPr>
                <w:lang w:val="uk-UA"/>
              </w:rPr>
              <w:t>поліпшення санітарного та естетичного стану</w:t>
            </w:r>
            <w:r w:rsidRPr="007D2E7D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міста, </w:t>
            </w:r>
            <w:r w:rsidRPr="007D2E7D">
              <w:rPr>
                <w:lang w:val="uk-UA"/>
              </w:rPr>
              <w:t>порівняно з попереднім роком</w:t>
            </w:r>
          </w:p>
        </w:tc>
        <w:tc>
          <w:tcPr>
            <w:tcW w:w="1135" w:type="dxa"/>
            <w:vAlign w:val="center"/>
          </w:tcPr>
          <w:p w:rsidR="00541CCC" w:rsidRPr="009A33E5" w:rsidRDefault="00541CCC" w:rsidP="00356794">
            <w:pPr>
              <w:jc w:val="center"/>
              <w:rPr>
                <w:lang w:val="uk-UA"/>
              </w:rPr>
            </w:pPr>
            <w:r w:rsidRPr="009A33E5">
              <w:rPr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1CCC" w:rsidRPr="009A33E5" w:rsidRDefault="00541CCC" w:rsidP="00356794">
            <w:pPr>
              <w:jc w:val="center"/>
              <w:rPr>
                <w:highlight w:val="yellow"/>
                <w:lang w:val="uk-UA"/>
              </w:rPr>
            </w:pPr>
            <w:r w:rsidRPr="009A33E5">
              <w:rPr>
                <w:lang w:val="uk-UA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1CCC" w:rsidRPr="00541CCC" w:rsidRDefault="008505D0" w:rsidP="003567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1CCC" w:rsidRPr="00541CCC" w:rsidRDefault="00541CCC" w:rsidP="009A5C06">
            <w:pPr>
              <w:jc w:val="both"/>
              <w:rPr>
                <w:rFonts w:eastAsia="Calibri"/>
                <w:lang w:val="uk-UA"/>
              </w:rPr>
            </w:pPr>
            <w:r w:rsidRPr="00541CCC">
              <w:rPr>
                <w:lang w:val="uk-UA"/>
              </w:rPr>
              <w:t>Захід виконано в повному обсязі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541CCC" w:rsidRPr="00541CCC" w:rsidRDefault="00541CCC" w:rsidP="0035679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6724B3" w:rsidRPr="00695765" w:rsidRDefault="006724B3" w:rsidP="006724B3">
      <w:pPr>
        <w:pStyle w:val="ab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</w:p>
    <w:p w:rsidR="00BA1B88" w:rsidRDefault="00BA1B88" w:rsidP="006724B3">
      <w:pPr>
        <w:pStyle w:val="ab"/>
        <w:spacing w:before="0" w:beforeAutospacing="0" w:after="0" w:afterAutospacing="0"/>
        <w:ind w:left="284"/>
        <w:jc w:val="both"/>
        <w:rPr>
          <w:b/>
          <w:sz w:val="27"/>
          <w:szCs w:val="27"/>
          <w:lang w:val="uk-UA"/>
        </w:rPr>
      </w:pPr>
    </w:p>
    <w:p w:rsidR="006724B3" w:rsidRDefault="006724B3" w:rsidP="006724B3">
      <w:pPr>
        <w:pStyle w:val="ab"/>
        <w:spacing w:before="0" w:beforeAutospacing="0" w:after="0" w:afterAutospacing="0"/>
        <w:ind w:left="284"/>
        <w:jc w:val="both"/>
        <w:rPr>
          <w:b/>
          <w:sz w:val="27"/>
          <w:szCs w:val="27"/>
          <w:lang w:val="uk-UA"/>
        </w:rPr>
      </w:pPr>
      <w:r w:rsidRPr="0025251E">
        <w:rPr>
          <w:b/>
          <w:sz w:val="27"/>
          <w:szCs w:val="27"/>
          <w:lang w:val="uk-UA"/>
        </w:rPr>
        <w:t>Н</w:t>
      </w:r>
      <w:r>
        <w:rPr>
          <w:b/>
          <w:sz w:val="27"/>
          <w:szCs w:val="27"/>
          <w:lang w:val="uk-UA"/>
        </w:rPr>
        <w:t>ачальник Управління розвитку</w:t>
      </w:r>
      <w:r w:rsidRPr="0025251E">
        <w:rPr>
          <w:b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 xml:space="preserve">міського господарства </w:t>
      </w:r>
    </w:p>
    <w:p w:rsidR="006724B3" w:rsidRPr="0054187E" w:rsidRDefault="006724B3" w:rsidP="00117295">
      <w:pPr>
        <w:pStyle w:val="ab"/>
        <w:spacing w:before="0" w:beforeAutospacing="0" w:after="0" w:afterAutospacing="0"/>
        <w:ind w:left="284"/>
        <w:rPr>
          <w:b/>
          <w:sz w:val="27"/>
          <w:szCs w:val="27"/>
          <w:lang w:val="uk-UA"/>
        </w:rPr>
        <w:sectPr w:rsidR="006724B3" w:rsidRPr="0054187E" w:rsidSect="009D4A77">
          <w:pgSz w:w="16838" w:h="11906" w:orient="landscape"/>
          <w:pgMar w:top="1560" w:right="567" w:bottom="568" w:left="851" w:header="709" w:footer="709" w:gutter="0"/>
          <w:pgNumType w:start="1"/>
          <w:cols w:space="708"/>
          <w:titlePg/>
          <w:docGrid w:linePitch="360"/>
        </w:sectPr>
      </w:pPr>
      <w:r>
        <w:rPr>
          <w:b/>
          <w:sz w:val="27"/>
          <w:szCs w:val="27"/>
          <w:lang w:val="uk-UA"/>
        </w:rPr>
        <w:t>та капітального будівництва Бахмутської міської ради</w:t>
      </w:r>
      <w:r w:rsidRPr="0025251E">
        <w:rPr>
          <w:b/>
          <w:sz w:val="27"/>
          <w:szCs w:val="27"/>
          <w:lang w:val="uk-UA"/>
        </w:rPr>
        <w:tab/>
      </w:r>
      <w:r w:rsidRPr="0025251E">
        <w:rPr>
          <w:b/>
          <w:sz w:val="27"/>
          <w:szCs w:val="27"/>
          <w:lang w:val="uk-UA"/>
        </w:rPr>
        <w:tab/>
      </w:r>
      <w:r w:rsidRPr="0025251E">
        <w:rPr>
          <w:b/>
          <w:sz w:val="27"/>
          <w:szCs w:val="27"/>
          <w:lang w:val="uk-UA"/>
        </w:rPr>
        <w:tab/>
      </w:r>
      <w:r w:rsidRPr="0025251E"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 xml:space="preserve"> </w:t>
      </w:r>
      <w:r w:rsidR="00695765">
        <w:rPr>
          <w:b/>
          <w:sz w:val="27"/>
          <w:szCs w:val="27"/>
          <w:lang w:val="uk-UA"/>
        </w:rPr>
        <w:tab/>
      </w:r>
      <w:r w:rsidR="00695765">
        <w:rPr>
          <w:b/>
          <w:sz w:val="27"/>
          <w:szCs w:val="27"/>
          <w:lang w:val="uk-UA"/>
        </w:rPr>
        <w:tab/>
      </w:r>
      <w:r w:rsidR="00695765">
        <w:rPr>
          <w:b/>
          <w:sz w:val="27"/>
          <w:szCs w:val="27"/>
          <w:lang w:val="uk-UA"/>
        </w:rPr>
        <w:tab/>
      </w:r>
      <w:r w:rsidR="00695765">
        <w:rPr>
          <w:b/>
          <w:sz w:val="27"/>
          <w:szCs w:val="27"/>
          <w:lang w:val="uk-UA"/>
        </w:rPr>
        <w:tab/>
      </w:r>
      <w:r w:rsidR="00695765">
        <w:rPr>
          <w:b/>
          <w:sz w:val="27"/>
          <w:szCs w:val="27"/>
          <w:lang w:val="uk-UA"/>
        </w:rPr>
        <w:tab/>
      </w:r>
      <w:r w:rsidR="00117295">
        <w:rPr>
          <w:b/>
          <w:sz w:val="27"/>
          <w:szCs w:val="27"/>
          <w:lang w:val="uk-UA"/>
        </w:rPr>
        <w:t xml:space="preserve">С.П. </w:t>
      </w:r>
      <w:proofErr w:type="spellStart"/>
      <w:r w:rsidR="00117295">
        <w:rPr>
          <w:b/>
          <w:sz w:val="27"/>
          <w:szCs w:val="27"/>
          <w:lang w:val="uk-UA"/>
        </w:rPr>
        <w:t>Чорноіван</w:t>
      </w:r>
      <w:proofErr w:type="spellEnd"/>
    </w:p>
    <w:p w:rsidR="00117295" w:rsidRDefault="00117295" w:rsidP="00BC74CD">
      <w:pPr>
        <w:ind w:left="4962"/>
        <w:rPr>
          <w:i/>
          <w:sz w:val="28"/>
          <w:szCs w:val="28"/>
          <w:lang w:val="uk-UA"/>
        </w:rPr>
        <w:sectPr w:rsidR="00117295" w:rsidSect="009D4A77">
          <w:pgSz w:w="11906" w:h="16838"/>
          <w:pgMar w:top="1135" w:right="851" w:bottom="709" w:left="1701" w:header="709" w:footer="709" w:gutter="0"/>
          <w:pgNumType w:start="1"/>
          <w:cols w:space="708"/>
          <w:titlePg/>
          <w:docGrid w:linePitch="360"/>
        </w:sectPr>
      </w:pPr>
    </w:p>
    <w:p w:rsidR="0022320E" w:rsidRPr="00BC74CD" w:rsidRDefault="00117295" w:rsidP="00BC74CD">
      <w:pPr>
        <w:ind w:left="4962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>Д</w:t>
      </w:r>
      <w:r w:rsidR="0022320E" w:rsidRPr="00BC74CD">
        <w:rPr>
          <w:i/>
          <w:sz w:val="28"/>
          <w:szCs w:val="28"/>
          <w:lang w:val="uk-UA"/>
        </w:rPr>
        <w:t xml:space="preserve">одаток </w:t>
      </w:r>
      <w:r w:rsidR="001D79F2" w:rsidRPr="00BC74CD">
        <w:rPr>
          <w:i/>
          <w:sz w:val="28"/>
          <w:szCs w:val="28"/>
          <w:lang w:val="uk-UA"/>
        </w:rPr>
        <w:t>3</w:t>
      </w:r>
    </w:p>
    <w:p w:rsidR="00DE3675" w:rsidRPr="00BC74CD" w:rsidRDefault="0022320E" w:rsidP="00BC74CD">
      <w:pPr>
        <w:ind w:left="4962"/>
        <w:rPr>
          <w:i/>
          <w:sz w:val="28"/>
          <w:szCs w:val="28"/>
          <w:lang w:val="uk-UA"/>
        </w:rPr>
      </w:pPr>
      <w:r w:rsidRPr="00BC74CD">
        <w:rPr>
          <w:i/>
          <w:sz w:val="28"/>
          <w:szCs w:val="28"/>
          <w:lang w:val="uk-UA"/>
        </w:rPr>
        <w:t xml:space="preserve">до Звіту про результати виконання </w:t>
      </w:r>
      <w:r w:rsidR="001D79F2" w:rsidRPr="00BC74CD">
        <w:rPr>
          <w:i/>
          <w:sz w:val="28"/>
          <w:szCs w:val="28"/>
          <w:lang w:val="uk-UA"/>
        </w:rPr>
        <w:t>у</w:t>
      </w:r>
      <w:r w:rsidR="00BC74CD">
        <w:rPr>
          <w:i/>
          <w:sz w:val="28"/>
          <w:szCs w:val="28"/>
          <w:lang w:val="uk-UA"/>
        </w:rPr>
        <w:t xml:space="preserve"> </w:t>
      </w:r>
      <w:r w:rsidR="001D79F2" w:rsidRPr="00BC74CD">
        <w:rPr>
          <w:i/>
          <w:sz w:val="28"/>
          <w:szCs w:val="28"/>
          <w:lang w:val="uk-UA"/>
        </w:rPr>
        <w:t xml:space="preserve">2017 році </w:t>
      </w:r>
      <w:r w:rsidRPr="00BC74CD">
        <w:rPr>
          <w:i/>
          <w:sz w:val="28"/>
          <w:szCs w:val="28"/>
          <w:lang w:val="uk-UA"/>
        </w:rPr>
        <w:t xml:space="preserve">Програми </w:t>
      </w:r>
      <w:r w:rsidR="00DE3675" w:rsidRPr="00BC74CD">
        <w:rPr>
          <w:i/>
          <w:sz w:val="28"/>
          <w:szCs w:val="28"/>
          <w:lang w:val="uk-UA"/>
        </w:rPr>
        <w:t xml:space="preserve">благоустрою </w:t>
      </w:r>
    </w:p>
    <w:p w:rsidR="00C91C06" w:rsidRPr="00BC74CD" w:rsidRDefault="00DE3675" w:rsidP="00BC74CD">
      <w:pPr>
        <w:ind w:left="4962"/>
        <w:rPr>
          <w:i/>
          <w:sz w:val="28"/>
          <w:szCs w:val="28"/>
          <w:lang w:val="uk-UA"/>
        </w:rPr>
      </w:pPr>
      <w:r w:rsidRPr="00BC74CD">
        <w:rPr>
          <w:i/>
          <w:sz w:val="28"/>
          <w:szCs w:val="28"/>
          <w:lang w:val="uk-UA"/>
        </w:rPr>
        <w:t>міста Бахмут на 2016 – 2020 роки</w:t>
      </w:r>
    </w:p>
    <w:p w:rsidR="0022320E" w:rsidRPr="006A4E8D" w:rsidRDefault="0022320E" w:rsidP="0022320E">
      <w:pPr>
        <w:jc w:val="center"/>
        <w:rPr>
          <w:b/>
          <w:szCs w:val="28"/>
          <w:lang w:val="uk-UA"/>
        </w:rPr>
      </w:pPr>
    </w:p>
    <w:p w:rsidR="0022320E" w:rsidRPr="00BC74CD" w:rsidRDefault="0022320E" w:rsidP="0022320E">
      <w:pPr>
        <w:jc w:val="center"/>
        <w:rPr>
          <w:b/>
          <w:sz w:val="28"/>
          <w:szCs w:val="28"/>
          <w:lang w:val="uk-UA"/>
        </w:rPr>
      </w:pPr>
      <w:r w:rsidRPr="00BC74CD">
        <w:rPr>
          <w:b/>
          <w:sz w:val="28"/>
          <w:szCs w:val="28"/>
          <w:lang w:val="uk-UA"/>
        </w:rPr>
        <w:t>Пояснювальна записка</w:t>
      </w:r>
    </w:p>
    <w:p w:rsidR="00DE3675" w:rsidRPr="00BC74CD" w:rsidRDefault="0022320E" w:rsidP="00DE3675">
      <w:pPr>
        <w:jc w:val="center"/>
        <w:rPr>
          <w:b/>
          <w:sz w:val="28"/>
          <w:szCs w:val="28"/>
          <w:lang w:val="uk-UA"/>
        </w:rPr>
      </w:pPr>
      <w:r w:rsidRPr="00BC74CD">
        <w:rPr>
          <w:b/>
          <w:sz w:val="28"/>
          <w:szCs w:val="28"/>
          <w:lang w:val="uk-UA"/>
        </w:rPr>
        <w:t xml:space="preserve">про виконання </w:t>
      </w:r>
      <w:r w:rsidR="00BC74CD" w:rsidRPr="00BC74CD">
        <w:rPr>
          <w:b/>
          <w:sz w:val="28"/>
          <w:szCs w:val="28"/>
          <w:lang w:val="uk-UA"/>
        </w:rPr>
        <w:t xml:space="preserve">у 2017 році </w:t>
      </w:r>
      <w:r w:rsidRPr="00BC74CD">
        <w:rPr>
          <w:b/>
          <w:sz w:val="28"/>
          <w:szCs w:val="28"/>
          <w:lang w:val="uk-UA"/>
        </w:rPr>
        <w:t xml:space="preserve">заходів Програми </w:t>
      </w:r>
      <w:r w:rsidR="00DE3675" w:rsidRPr="00BC74CD">
        <w:rPr>
          <w:b/>
          <w:sz w:val="28"/>
          <w:szCs w:val="28"/>
          <w:lang w:val="uk-UA"/>
        </w:rPr>
        <w:t xml:space="preserve">благоустрою міста Бахмут </w:t>
      </w:r>
    </w:p>
    <w:p w:rsidR="0022320E" w:rsidRPr="00BC74CD" w:rsidRDefault="00DE3675" w:rsidP="00DE3675">
      <w:pPr>
        <w:jc w:val="center"/>
        <w:rPr>
          <w:b/>
          <w:sz w:val="28"/>
          <w:szCs w:val="28"/>
          <w:lang w:val="uk-UA"/>
        </w:rPr>
      </w:pPr>
      <w:r w:rsidRPr="00BC74CD">
        <w:rPr>
          <w:b/>
          <w:sz w:val="28"/>
          <w:szCs w:val="28"/>
          <w:lang w:val="uk-UA"/>
        </w:rPr>
        <w:t xml:space="preserve">на </w:t>
      </w:r>
      <w:r w:rsidR="0022320E" w:rsidRPr="00BC74CD">
        <w:rPr>
          <w:b/>
          <w:sz w:val="28"/>
          <w:szCs w:val="28"/>
          <w:lang w:val="uk-UA"/>
        </w:rPr>
        <w:t xml:space="preserve">2016-2020 </w:t>
      </w:r>
      <w:r w:rsidR="00BC74CD" w:rsidRPr="00BC74CD">
        <w:rPr>
          <w:b/>
          <w:sz w:val="28"/>
          <w:szCs w:val="28"/>
          <w:lang w:val="uk-UA"/>
        </w:rPr>
        <w:t>роки</w:t>
      </w:r>
    </w:p>
    <w:p w:rsidR="00475915" w:rsidRDefault="00475915" w:rsidP="00475915">
      <w:pPr>
        <w:rPr>
          <w:b/>
          <w:sz w:val="28"/>
          <w:lang w:val="uk-UA"/>
        </w:rPr>
      </w:pPr>
    </w:p>
    <w:p w:rsidR="00DE3675" w:rsidRPr="00DE3675" w:rsidRDefault="00DE3675" w:rsidP="00F37CD6">
      <w:pPr>
        <w:shd w:val="clear" w:color="auto" w:fill="FFFFFF"/>
        <w:spacing w:line="276" w:lineRule="auto"/>
        <w:ind w:right="5" w:firstLine="705"/>
        <w:jc w:val="both"/>
        <w:rPr>
          <w:sz w:val="28"/>
          <w:szCs w:val="28"/>
          <w:lang w:val="uk-UA"/>
        </w:rPr>
      </w:pPr>
      <w:r w:rsidRPr="00C95DF8">
        <w:rPr>
          <w:bCs/>
          <w:spacing w:val="-1"/>
          <w:sz w:val="27"/>
          <w:szCs w:val="27"/>
          <w:lang w:val="uk-UA"/>
        </w:rPr>
        <w:t xml:space="preserve">Основною метою Програми є </w:t>
      </w:r>
      <w:r w:rsidRPr="009442AD">
        <w:rPr>
          <w:sz w:val="28"/>
          <w:szCs w:val="28"/>
          <w:lang w:val="uk-UA"/>
        </w:rPr>
        <w:t>забезпечення утримання в належному санітарному стані території міста (проїжджої частини, тротуарів, паркових алей, доріжок, малих архітектурних форм, парків, площ, меморіальних комплексів в парках та скверах міста), очищення та озеленення територій, санітарн</w:t>
      </w:r>
      <w:r>
        <w:rPr>
          <w:sz w:val="28"/>
          <w:szCs w:val="28"/>
          <w:lang w:val="uk-UA"/>
        </w:rPr>
        <w:t>а</w:t>
      </w:r>
      <w:r w:rsidRPr="009442AD">
        <w:rPr>
          <w:sz w:val="28"/>
          <w:szCs w:val="28"/>
          <w:lang w:val="uk-UA"/>
        </w:rPr>
        <w:t xml:space="preserve"> очистк</w:t>
      </w:r>
      <w:r>
        <w:rPr>
          <w:sz w:val="28"/>
          <w:szCs w:val="28"/>
          <w:lang w:val="uk-UA"/>
        </w:rPr>
        <w:t>а</w:t>
      </w:r>
      <w:r w:rsidRPr="009442AD">
        <w:rPr>
          <w:sz w:val="28"/>
          <w:szCs w:val="28"/>
          <w:lang w:val="uk-UA"/>
        </w:rPr>
        <w:t>, раціональне використання та охорона об’єктів  благоустрою, створення умов щодо захисту і відновлення сприятливого для життєдіяльності людини довкілля.</w:t>
      </w:r>
    </w:p>
    <w:p w:rsidR="00DE3675" w:rsidRDefault="00DE3675" w:rsidP="00F37CD6">
      <w:pPr>
        <w:spacing w:line="276" w:lineRule="auto"/>
        <w:jc w:val="both"/>
        <w:rPr>
          <w:rFonts w:eastAsia="Calibri"/>
          <w:sz w:val="27"/>
          <w:szCs w:val="27"/>
          <w:lang w:val="uk-UA"/>
        </w:rPr>
      </w:pPr>
      <w:r w:rsidRPr="00C95DF8">
        <w:rPr>
          <w:sz w:val="27"/>
          <w:szCs w:val="27"/>
          <w:lang w:val="uk-UA"/>
        </w:rPr>
        <w:tab/>
      </w:r>
      <w:r w:rsidRPr="00C95DF8">
        <w:rPr>
          <w:rFonts w:eastAsia="Calibri"/>
          <w:sz w:val="27"/>
          <w:szCs w:val="27"/>
          <w:lang w:val="uk-UA"/>
        </w:rPr>
        <w:t>На 201</w:t>
      </w:r>
      <w:r w:rsidR="00AC711C">
        <w:rPr>
          <w:rFonts w:eastAsia="Calibri"/>
          <w:sz w:val="27"/>
          <w:szCs w:val="27"/>
          <w:lang w:val="uk-UA"/>
        </w:rPr>
        <w:t>7</w:t>
      </w:r>
      <w:r w:rsidRPr="00C95DF8">
        <w:rPr>
          <w:rFonts w:eastAsia="Calibri"/>
          <w:sz w:val="27"/>
          <w:szCs w:val="27"/>
          <w:lang w:val="uk-UA"/>
        </w:rPr>
        <w:t xml:space="preserve"> рік Програмою заплановано </w:t>
      </w:r>
      <w:r>
        <w:rPr>
          <w:rFonts w:eastAsia="Calibri"/>
          <w:b/>
          <w:sz w:val="27"/>
          <w:szCs w:val="27"/>
          <w:lang w:val="uk-UA"/>
        </w:rPr>
        <w:t>16</w:t>
      </w:r>
      <w:r w:rsidRPr="00C95DF8">
        <w:rPr>
          <w:rFonts w:eastAsia="Calibri"/>
          <w:b/>
          <w:sz w:val="27"/>
          <w:szCs w:val="27"/>
          <w:lang w:val="uk-UA"/>
        </w:rPr>
        <w:t xml:space="preserve"> заход</w:t>
      </w:r>
      <w:r>
        <w:rPr>
          <w:rFonts w:eastAsia="Calibri"/>
          <w:b/>
          <w:sz w:val="27"/>
          <w:szCs w:val="27"/>
          <w:lang w:val="uk-UA"/>
        </w:rPr>
        <w:t>ів</w:t>
      </w:r>
      <w:r w:rsidRPr="00C95DF8">
        <w:rPr>
          <w:rFonts w:eastAsia="Calibri"/>
          <w:sz w:val="27"/>
          <w:szCs w:val="27"/>
          <w:lang w:val="uk-UA"/>
        </w:rPr>
        <w:t xml:space="preserve">, на загальну суму           </w:t>
      </w:r>
      <w:r w:rsidR="00657480">
        <w:rPr>
          <w:rFonts w:eastAsia="Calibri"/>
          <w:b/>
          <w:sz w:val="27"/>
          <w:szCs w:val="27"/>
          <w:lang w:val="uk-UA"/>
        </w:rPr>
        <w:t>102659</w:t>
      </w:r>
      <w:r w:rsidR="001662BD">
        <w:rPr>
          <w:rFonts w:eastAsia="Calibri"/>
          <w:b/>
          <w:sz w:val="27"/>
          <w:szCs w:val="27"/>
          <w:lang w:val="uk-UA"/>
        </w:rPr>
        <w:t>,0</w:t>
      </w:r>
      <w:r w:rsidR="00265F1D">
        <w:rPr>
          <w:rFonts w:eastAsia="Calibri"/>
          <w:b/>
          <w:color w:val="FF0000"/>
          <w:sz w:val="27"/>
          <w:szCs w:val="27"/>
          <w:lang w:val="uk-UA"/>
        </w:rPr>
        <w:t xml:space="preserve"> </w:t>
      </w:r>
      <w:r w:rsidRPr="00C95DF8">
        <w:rPr>
          <w:rFonts w:eastAsia="Calibri"/>
          <w:b/>
          <w:sz w:val="27"/>
          <w:szCs w:val="27"/>
          <w:lang w:val="uk-UA"/>
        </w:rPr>
        <w:t>тис.</w:t>
      </w:r>
      <w:r w:rsidR="002B2277">
        <w:rPr>
          <w:rFonts w:eastAsia="Calibri"/>
          <w:b/>
          <w:sz w:val="27"/>
          <w:szCs w:val="27"/>
          <w:lang w:val="uk-UA"/>
        </w:rPr>
        <w:t xml:space="preserve"> </w:t>
      </w:r>
      <w:r w:rsidRPr="00C95DF8">
        <w:rPr>
          <w:rFonts w:eastAsia="Calibri"/>
          <w:b/>
          <w:sz w:val="27"/>
          <w:szCs w:val="27"/>
          <w:lang w:val="uk-UA"/>
        </w:rPr>
        <w:t xml:space="preserve">грн., </w:t>
      </w:r>
      <w:r w:rsidRPr="00C95DF8">
        <w:rPr>
          <w:rFonts w:eastAsia="Calibri"/>
          <w:sz w:val="27"/>
          <w:szCs w:val="27"/>
          <w:lang w:val="uk-UA"/>
        </w:rPr>
        <w:t xml:space="preserve">фактично виконано </w:t>
      </w:r>
      <w:r w:rsidR="008E477D" w:rsidRPr="00DA6F20">
        <w:rPr>
          <w:rFonts w:eastAsia="Calibri"/>
          <w:b/>
          <w:sz w:val="27"/>
          <w:szCs w:val="27"/>
          <w:lang w:val="uk-UA"/>
        </w:rPr>
        <w:t>14 заходів</w:t>
      </w:r>
      <w:r w:rsidR="008E477D">
        <w:rPr>
          <w:rFonts w:eastAsia="Calibri"/>
          <w:sz w:val="27"/>
          <w:szCs w:val="27"/>
          <w:lang w:val="uk-UA"/>
        </w:rPr>
        <w:t xml:space="preserve"> </w:t>
      </w:r>
      <w:r w:rsidRPr="00C95DF8">
        <w:rPr>
          <w:rFonts w:eastAsia="Calibri"/>
          <w:sz w:val="27"/>
          <w:szCs w:val="27"/>
          <w:lang w:val="uk-UA"/>
        </w:rPr>
        <w:t xml:space="preserve">на суму </w:t>
      </w:r>
      <w:r w:rsidR="00657480">
        <w:rPr>
          <w:rFonts w:eastAsia="Calibri"/>
          <w:b/>
          <w:sz w:val="27"/>
          <w:szCs w:val="27"/>
          <w:lang w:val="uk-UA"/>
        </w:rPr>
        <w:t>79166,</w:t>
      </w:r>
      <w:r w:rsidR="00DA6F20">
        <w:rPr>
          <w:rFonts w:eastAsia="Calibri"/>
          <w:b/>
          <w:sz w:val="27"/>
          <w:szCs w:val="27"/>
          <w:lang w:val="uk-UA"/>
        </w:rPr>
        <w:t>6</w:t>
      </w:r>
      <w:r w:rsidRPr="00C95DF8">
        <w:rPr>
          <w:rFonts w:eastAsia="Calibri"/>
          <w:b/>
          <w:sz w:val="27"/>
          <w:szCs w:val="27"/>
          <w:lang w:val="uk-UA"/>
        </w:rPr>
        <w:t xml:space="preserve"> тис.</w:t>
      </w:r>
      <w:r w:rsidR="002B2277">
        <w:rPr>
          <w:rFonts w:eastAsia="Calibri"/>
          <w:b/>
          <w:sz w:val="27"/>
          <w:szCs w:val="27"/>
          <w:lang w:val="uk-UA"/>
        </w:rPr>
        <w:t xml:space="preserve"> </w:t>
      </w:r>
      <w:r w:rsidRPr="00C95DF8">
        <w:rPr>
          <w:rFonts w:eastAsia="Calibri"/>
          <w:b/>
          <w:sz w:val="27"/>
          <w:szCs w:val="27"/>
          <w:lang w:val="uk-UA"/>
        </w:rPr>
        <w:t>грн.,</w:t>
      </w:r>
      <w:r w:rsidRPr="00C95DF8">
        <w:rPr>
          <w:rFonts w:eastAsia="Calibri"/>
          <w:sz w:val="27"/>
          <w:szCs w:val="27"/>
          <w:lang w:val="uk-UA"/>
        </w:rPr>
        <w:t xml:space="preserve"> </w:t>
      </w:r>
      <w:r w:rsidRPr="00C95DF8">
        <w:rPr>
          <w:sz w:val="27"/>
          <w:szCs w:val="27"/>
          <w:lang w:val="uk-UA"/>
        </w:rPr>
        <w:t>а саме</w:t>
      </w:r>
      <w:r w:rsidRPr="00C95DF8">
        <w:rPr>
          <w:rFonts w:eastAsia="Calibri"/>
          <w:sz w:val="27"/>
          <w:szCs w:val="27"/>
          <w:lang w:val="uk-UA"/>
        </w:rPr>
        <w:t>:</w:t>
      </w:r>
    </w:p>
    <w:p w:rsidR="00DE3675" w:rsidRDefault="00DE3675" w:rsidP="00DE3675">
      <w:pPr>
        <w:rPr>
          <w:b/>
          <w:sz w:val="28"/>
          <w:lang w:val="uk-UA"/>
        </w:rPr>
      </w:pPr>
    </w:p>
    <w:p w:rsidR="0086495A" w:rsidRDefault="00DE3675" w:rsidP="004818F4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75915" w:rsidRPr="00384FE3">
        <w:rPr>
          <w:b/>
          <w:sz w:val="28"/>
          <w:szCs w:val="28"/>
          <w:lang w:val="uk-UA"/>
        </w:rPr>
        <w:t>1.</w:t>
      </w:r>
      <w:r w:rsidR="00475915" w:rsidRPr="00AF109E">
        <w:rPr>
          <w:sz w:val="28"/>
          <w:szCs w:val="28"/>
          <w:lang w:val="uk-UA"/>
        </w:rPr>
        <w:t xml:space="preserve"> </w:t>
      </w:r>
      <w:r w:rsidR="00475915" w:rsidRPr="00AF109E">
        <w:rPr>
          <w:b/>
          <w:sz w:val="28"/>
          <w:szCs w:val="28"/>
          <w:lang w:val="uk-UA"/>
        </w:rPr>
        <w:t>Капітальний ремонт доріг.</w:t>
      </w:r>
      <w:r w:rsidR="00475915" w:rsidRPr="00AF109E">
        <w:rPr>
          <w:sz w:val="28"/>
          <w:szCs w:val="28"/>
          <w:lang w:val="uk-UA"/>
        </w:rPr>
        <w:t xml:space="preserve"> </w:t>
      </w:r>
    </w:p>
    <w:p w:rsidR="000B46CF" w:rsidRDefault="00475915" w:rsidP="00F37CD6">
      <w:pPr>
        <w:pStyle w:val="a7"/>
        <w:spacing w:line="276" w:lineRule="auto"/>
        <w:ind w:left="0" w:firstLine="708"/>
        <w:jc w:val="both"/>
        <w:rPr>
          <w:color w:val="C0504D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</w:t>
      </w:r>
      <w:r w:rsidR="009065A0">
        <w:rPr>
          <w:sz w:val="28"/>
          <w:szCs w:val="28"/>
          <w:lang w:val="uk-UA"/>
        </w:rPr>
        <w:t>7</w:t>
      </w:r>
      <w:r w:rsidRPr="00AF109E">
        <w:rPr>
          <w:sz w:val="28"/>
          <w:szCs w:val="28"/>
          <w:lang w:val="uk-UA"/>
        </w:rPr>
        <w:t xml:space="preserve"> рік було заплановано проведення капітального ремонту доріг</w:t>
      </w:r>
      <w:r>
        <w:rPr>
          <w:sz w:val="28"/>
          <w:szCs w:val="28"/>
          <w:lang w:val="uk-UA"/>
        </w:rPr>
        <w:t xml:space="preserve"> площею </w:t>
      </w:r>
      <w:r w:rsidR="003B5245">
        <w:rPr>
          <w:sz w:val="28"/>
          <w:szCs w:val="28"/>
          <w:lang w:val="uk-UA"/>
        </w:rPr>
        <w:t>48,5</w:t>
      </w:r>
      <w:r w:rsidRPr="00AF109E">
        <w:rPr>
          <w:sz w:val="28"/>
          <w:szCs w:val="28"/>
          <w:lang w:val="uk-UA"/>
        </w:rPr>
        <w:t xml:space="preserve"> тис. м</w:t>
      </w:r>
      <w:r w:rsidRPr="00AF109E">
        <w:rPr>
          <w:sz w:val="28"/>
          <w:szCs w:val="28"/>
          <w:vertAlign w:val="superscript"/>
          <w:lang w:val="uk-UA"/>
        </w:rPr>
        <w:t xml:space="preserve">2 </w:t>
      </w:r>
      <w:r w:rsidRPr="00AF109E">
        <w:rPr>
          <w:sz w:val="28"/>
          <w:szCs w:val="28"/>
          <w:lang w:val="uk-UA"/>
        </w:rPr>
        <w:t xml:space="preserve"> на суму </w:t>
      </w:r>
      <w:r w:rsidR="009A5C06">
        <w:rPr>
          <w:sz w:val="28"/>
          <w:szCs w:val="28"/>
          <w:lang w:val="uk-UA"/>
        </w:rPr>
        <w:t>20371</w:t>
      </w:r>
      <w:r>
        <w:rPr>
          <w:sz w:val="28"/>
          <w:szCs w:val="28"/>
          <w:lang w:val="uk-UA"/>
        </w:rPr>
        <w:t>,0</w:t>
      </w:r>
      <w:r w:rsidRPr="00AF109E">
        <w:rPr>
          <w:sz w:val="28"/>
          <w:szCs w:val="28"/>
          <w:lang w:val="uk-UA"/>
        </w:rPr>
        <w:t xml:space="preserve"> тис. грн. </w:t>
      </w:r>
      <w:r w:rsidR="004818F4" w:rsidRPr="004818F4">
        <w:rPr>
          <w:rFonts w:eastAsia="Calibri"/>
          <w:sz w:val="28"/>
          <w:szCs w:val="28"/>
          <w:lang w:val="uk-UA"/>
        </w:rPr>
        <w:t xml:space="preserve">За рахунок коштів </w:t>
      </w:r>
      <w:r w:rsidR="00407270">
        <w:rPr>
          <w:rFonts w:eastAsia="Calibri"/>
          <w:sz w:val="28"/>
          <w:szCs w:val="28"/>
          <w:lang w:val="uk-UA"/>
        </w:rPr>
        <w:t>міського</w:t>
      </w:r>
      <w:r w:rsidR="004818F4" w:rsidRPr="004818F4">
        <w:rPr>
          <w:rFonts w:eastAsia="Calibri"/>
          <w:sz w:val="28"/>
          <w:szCs w:val="28"/>
          <w:lang w:val="uk-UA"/>
        </w:rPr>
        <w:t xml:space="preserve"> бюджету </w:t>
      </w:r>
      <w:r w:rsidR="0086495A">
        <w:rPr>
          <w:rFonts w:eastAsia="Calibri"/>
          <w:sz w:val="28"/>
          <w:szCs w:val="28"/>
          <w:lang w:val="uk-UA"/>
        </w:rPr>
        <w:t>у 201</w:t>
      </w:r>
      <w:r w:rsidR="009A5C06">
        <w:rPr>
          <w:rFonts w:eastAsia="Calibri"/>
          <w:sz w:val="28"/>
          <w:szCs w:val="28"/>
          <w:lang w:val="uk-UA"/>
        </w:rPr>
        <w:t>7</w:t>
      </w:r>
      <w:r w:rsidR="0086495A">
        <w:rPr>
          <w:rFonts w:eastAsia="Calibri"/>
          <w:sz w:val="28"/>
          <w:szCs w:val="28"/>
          <w:lang w:val="uk-UA"/>
        </w:rPr>
        <w:t xml:space="preserve"> році було </w:t>
      </w:r>
      <w:r w:rsidR="000B46CF">
        <w:rPr>
          <w:rFonts w:eastAsia="Calibri"/>
          <w:sz w:val="28"/>
          <w:szCs w:val="28"/>
          <w:lang w:val="uk-UA"/>
        </w:rPr>
        <w:t>відремонтовано дорожнє покриття 6 вулиць</w:t>
      </w:r>
      <w:r w:rsidR="00F57754">
        <w:rPr>
          <w:rFonts w:eastAsia="Calibri"/>
          <w:sz w:val="28"/>
          <w:szCs w:val="28"/>
          <w:lang w:val="uk-UA"/>
        </w:rPr>
        <w:t xml:space="preserve"> (</w:t>
      </w:r>
      <w:proofErr w:type="spellStart"/>
      <w:r w:rsidR="00F57754">
        <w:rPr>
          <w:sz w:val="28"/>
          <w:szCs w:val="28"/>
          <w:lang w:val="uk-UA"/>
        </w:rPr>
        <w:t>вул.Алебастрова</w:t>
      </w:r>
      <w:proofErr w:type="spellEnd"/>
      <w:r w:rsidR="00F57754">
        <w:rPr>
          <w:sz w:val="28"/>
          <w:szCs w:val="28"/>
          <w:lang w:val="uk-UA"/>
        </w:rPr>
        <w:t xml:space="preserve">, пров. Ватутіна, вул. Зелена, пров. 1-й Пушкіна, пров. 1-й </w:t>
      </w:r>
      <w:proofErr w:type="spellStart"/>
      <w:r w:rsidR="00F57754">
        <w:rPr>
          <w:sz w:val="28"/>
          <w:szCs w:val="28"/>
          <w:lang w:val="uk-UA"/>
        </w:rPr>
        <w:t>Китаєвський</w:t>
      </w:r>
      <w:proofErr w:type="spellEnd"/>
      <w:r w:rsidR="00F57754">
        <w:rPr>
          <w:sz w:val="28"/>
          <w:szCs w:val="28"/>
          <w:lang w:val="uk-UA"/>
        </w:rPr>
        <w:t>, вул. О.</w:t>
      </w:r>
      <w:proofErr w:type="spellStart"/>
      <w:r w:rsidR="00F57754">
        <w:rPr>
          <w:sz w:val="28"/>
          <w:szCs w:val="28"/>
          <w:lang w:val="uk-UA"/>
        </w:rPr>
        <w:t>Сибірцева</w:t>
      </w:r>
      <w:proofErr w:type="spellEnd"/>
      <w:r w:rsidR="00F57754">
        <w:rPr>
          <w:sz w:val="28"/>
          <w:szCs w:val="28"/>
          <w:lang w:val="uk-UA"/>
        </w:rPr>
        <w:t>)</w:t>
      </w:r>
      <w:r w:rsidR="000B46CF">
        <w:rPr>
          <w:rFonts w:eastAsia="Calibri"/>
          <w:sz w:val="28"/>
          <w:szCs w:val="28"/>
          <w:lang w:val="uk-UA"/>
        </w:rPr>
        <w:t xml:space="preserve"> та 2</w:t>
      </w:r>
      <w:r w:rsidR="00F57754">
        <w:rPr>
          <w:rFonts w:eastAsia="Calibri"/>
          <w:sz w:val="28"/>
          <w:szCs w:val="28"/>
          <w:lang w:val="uk-UA"/>
        </w:rPr>
        <w:t>-х</w:t>
      </w:r>
      <w:r w:rsidR="000B46CF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0B46CF">
        <w:rPr>
          <w:rFonts w:eastAsia="Calibri"/>
          <w:sz w:val="28"/>
          <w:szCs w:val="28"/>
          <w:lang w:val="uk-UA"/>
        </w:rPr>
        <w:t>внутрішньоквартальних</w:t>
      </w:r>
      <w:proofErr w:type="spellEnd"/>
      <w:r w:rsidR="000B46CF">
        <w:rPr>
          <w:rFonts w:eastAsia="Calibri"/>
          <w:sz w:val="28"/>
          <w:szCs w:val="28"/>
          <w:lang w:val="uk-UA"/>
        </w:rPr>
        <w:t xml:space="preserve"> доріг </w:t>
      </w:r>
      <w:r w:rsidR="00F57754">
        <w:rPr>
          <w:rFonts w:eastAsia="Calibri"/>
          <w:sz w:val="28"/>
          <w:szCs w:val="28"/>
          <w:lang w:val="uk-UA"/>
        </w:rPr>
        <w:t xml:space="preserve">(вул. Декабристів, 39 та вул. Декабристів, 45) </w:t>
      </w:r>
      <w:r w:rsidR="004818F4" w:rsidRPr="004818F4">
        <w:rPr>
          <w:rFonts w:eastAsia="Calibri"/>
          <w:sz w:val="28"/>
          <w:szCs w:val="28"/>
          <w:lang w:val="uk-UA"/>
        </w:rPr>
        <w:t xml:space="preserve">площею </w:t>
      </w:r>
      <w:r w:rsidR="000B46CF">
        <w:rPr>
          <w:rFonts w:eastAsia="Calibri"/>
          <w:sz w:val="28"/>
          <w:szCs w:val="28"/>
          <w:lang w:val="uk-UA"/>
        </w:rPr>
        <w:t>21</w:t>
      </w:r>
      <w:r w:rsidR="004818F4" w:rsidRPr="004818F4">
        <w:rPr>
          <w:rFonts w:eastAsia="Calibri"/>
          <w:sz w:val="28"/>
          <w:szCs w:val="28"/>
          <w:lang w:val="uk-UA"/>
        </w:rPr>
        <w:t>,</w:t>
      </w:r>
      <w:r w:rsidR="000B46CF">
        <w:rPr>
          <w:rFonts w:eastAsia="Calibri"/>
          <w:sz w:val="28"/>
          <w:szCs w:val="28"/>
          <w:lang w:val="uk-UA"/>
        </w:rPr>
        <w:t>7</w:t>
      </w:r>
      <w:r w:rsidR="004818F4" w:rsidRPr="004818F4">
        <w:rPr>
          <w:rFonts w:eastAsia="Calibri"/>
          <w:sz w:val="28"/>
          <w:szCs w:val="28"/>
          <w:lang w:val="uk-UA"/>
        </w:rPr>
        <w:t xml:space="preserve"> тис.м</w:t>
      </w:r>
      <w:r w:rsidR="004818F4" w:rsidRPr="004818F4">
        <w:rPr>
          <w:rFonts w:eastAsia="Calibri"/>
          <w:sz w:val="28"/>
          <w:szCs w:val="28"/>
          <w:vertAlign w:val="superscript"/>
          <w:lang w:val="uk-UA"/>
        </w:rPr>
        <w:t>2</w:t>
      </w:r>
      <w:r w:rsidR="004818F4">
        <w:rPr>
          <w:rFonts w:eastAsia="Calibri"/>
          <w:sz w:val="28"/>
          <w:szCs w:val="28"/>
          <w:vertAlign w:val="superscript"/>
          <w:lang w:val="uk-UA"/>
        </w:rPr>
        <w:t xml:space="preserve">  </w:t>
      </w:r>
      <w:r w:rsidR="00495AB5">
        <w:rPr>
          <w:rFonts w:eastAsia="Calibri"/>
          <w:sz w:val="28"/>
          <w:szCs w:val="28"/>
          <w:lang w:val="uk-UA"/>
        </w:rPr>
        <w:t xml:space="preserve">на суму </w:t>
      </w:r>
      <w:r w:rsidR="000B46CF">
        <w:rPr>
          <w:rFonts w:eastAsia="Calibri"/>
          <w:sz w:val="28"/>
          <w:szCs w:val="28"/>
          <w:lang w:val="uk-UA"/>
        </w:rPr>
        <w:t>1126</w:t>
      </w:r>
      <w:r w:rsidR="0000267B">
        <w:rPr>
          <w:rFonts w:eastAsia="Calibri"/>
          <w:sz w:val="28"/>
          <w:szCs w:val="28"/>
          <w:lang w:val="uk-UA"/>
        </w:rPr>
        <w:t>3,9</w:t>
      </w:r>
      <w:r w:rsidR="004818F4">
        <w:rPr>
          <w:rFonts w:eastAsia="Calibri"/>
          <w:sz w:val="28"/>
          <w:szCs w:val="28"/>
          <w:lang w:val="uk-UA"/>
        </w:rPr>
        <w:t xml:space="preserve"> тис. грн</w:t>
      </w:r>
      <w:r w:rsidR="004818F4">
        <w:rPr>
          <w:rFonts w:eastAsia="Calibri"/>
          <w:sz w:val="20"/>
          <w:szCs w:val="20"/>
          <w:lang w:val="uk-UA"/>
        </w:rPr>
        <w:t>.</w:t>
      </w:r>
      <w:r w:rsidRPr="00CD5361">
        <w:rPr>
          <w:color w:val="C0504D"/>
          <w:sz w:val="28"/>
          <w:szCs w:val="28"/>
          <w:lang w:val="uk-UA"/>
        </w:rPr>
        <w:t xml:space="preserve"> </w:t>
      </w:r>
      <w:r w:rsidR="00F57754">
        <w:rPr>
          <w:sz w:val="28"/>
          <w:szCs w:val="28"/>
          <w:lang w:val="uk-UA"/>
        </w:rPr>
        <w:t xml:space="preserve"> </w:t>
      </w:r>
      <w:r w:rsidR="000B46CF">
        <w:rPr>
          <w:sz w:val="28"/>
          <w:szCs w:val="28"/>
          <w:lang w:val="uk-UA"/>
        </w:rPr>
        <w:t xml:space="preserve">За рахунок коштів </w:t>
      </w:r>
      <w:r w:rsidR="00DA6F20">
        <w:rPr>
          <w:sz w:val="28"/>
          <w:szCs w:val="28"/>
          <w:lang w:val="uk-UA"/>
        </w:rPr>
        <w:t>державного</w:t>
      </w:r>
      <w:r w:rsidR="000B46CF">
        <w:rPr>
          <w:sz w:val="28"/>
          <w:szCs w:val="28"/>
          <w:lang w:val="uk-UA"/>
        </w:rPr>
        <w:t xml:space="preserve"> бюджету були виконані роботи з капітального ремонту 3 вулиць </w:t>
      </w:r>
      <w:r w:rsidR="00F57754">
        <w:rPr>
          <w:sz w:val="28"/>
          <w:szCs w:val="28"/>
          <w:lang w:val="uk-UA"/>
        </w:rPr>
        <w:t>(вул. Лермонтова, вул. О.</w:t>
      </w:r>
      <w:proofErr w:type="spellStart"/>
      <w:r w:rsidR="00F57754">
        <w:rPr>
          <w:sz w:val="28"/>
          <w:szCs w:val="28"/>
          <w:lang w:val="uk-UA"/>
        </w:rPr>
        <w:t>Сибірцева</w:t>
      </w:r>
      <w:proofErr w:type="spellEnd"/>
      <w:r w:rsidR="00F57754">
        <w:rPr>
          <w:sz w:val="28"/>
          <w:szCs w:val="28"/>
          <w:lang w:val="uk-UA"/>
        </w:rPr>
        <w:t xml:space="preserve">, вул. Василя Першина) </w:t>
      </w:r>
      <w:r w:rsidR="000B46CF">
        <w:rPr>
          <w:sz w:val="28"/>
          <w:szCs w:val="28"/>
          <w:lang w:val="uk-UA"/>
        </w:rPr>
        <w:t xml:space="preserve">площею 16,1 </w:t>
      </w:r>
      <w:r w:rsidR="000B46CF" w:rsidRPr="004818F4">
        <w:rPr>
          <w:rFonts w:eastAsia="Calibri"/>
          <w:sz w:val="28"/>
          <w:szCs w:val="28"/>
          <w:lang w:val="uk-UA"/>
        </w:rPr>
        <w:t>тис.м</w:t>
      </w:r>
      <w:r w:rsidR="000B46CF" w:rsidRPr="004818F4">
        <w:rPr>
          <w:rFonts w:eastAsia="Calibri"/>
          <w:sz w:val="28"/>
          <w:szCs w:val="28"/>
          <w:vertAlign w:val="superscript"/>
          <w:lang w:val="uk-UA"/>
        </w:rPr>
        <w:t>2</w:t>
      </w:r>
      <w:r w:rsidR="000B46CF">
        <w:rPr>
          <w:rFonts w:eastAsia="Calibri"/>
          <w:sz w:val="28"/>
          <w:szCs w:val="28"/>
          <w:vertAlign w:val="superscript"/>
          <w:lang w:val="uk-UA"/>
        </w:rPr>
        <w:t xml:space="preserve">  </w:t>
      </w:r>
      <w:r w:rsidR="000B46CF">
        <w:rPr>
          <w:rFonts w:eastAsia="Calibri"/>
          <w:sz w:val="28"/>
          <w:szCs w:val="28"/>
          <w:lang w:val="uk-UA"/>
        </w:rPr>
        <w:t>на суму 9209</w:t>
      </w:r>
      <w:r w:rsidR="0000267B">
        <w:rPr>
          <w:rFonts w:eastAsia="Calibri"/>
          <w:sz w:val="28"/>
          <w:szCs w:val="28"/>
          <w:lang w:val="uk-UA"/>
        </w:rPr>
        <w:t>,4</w:t>
      </w:r>
      <w:r w:rsidR="000B46CF">
        <w:rPr>
          <w:rFonts w:eastAsia="Calibri"/>
          <w:sz w:val="28"/>
          <w:szCs w:val="28"/>
          <w:lang w:val="uk-UA"/>
        </w:rPr>
        <w:t xml:space="preserve"> тис. грн</w:t>
      </w:r>
      <w:r w:rsidR="000B46CF">
        <w:rPr>
          <w:rFonts w:eastAsia="Calibri"/>
          <w:sz w:val="20"/>
          <w:szCs w:val="20"/>
          <w:lang w:val="uk-UA"/>
        </w:rPr>
        <w:t>.</w:t>
      </w:r>
      <w:r w:rsidR="000B46CF" w:rsidRPr="00CD5361">
        <w:rPr>
          <w:color w:val="C0504D"/>
          <w:sz w:val="28"/>
          <w:szCs w:val="28"/>
          <w:lang w:val="uk-UA"/>
        </w:rPr>
        <w:t xml:space="preserve"> </w:t>
      </w:r>
    </w:p>
    <w:p w:rsidR="00475915" w:rsidRDefault="00475915" w:rsidP="00F37CD6">
      <w:pPr>
        <w:pStyle w:val="a7"/>
        <w:spacing w:line="276" w:lineRule="auto"/>
        <w:ind w:left="0" w:firstLine="708"/>
        <w:jc w:val="both"/>
        <w:rPr>
          <w:sz w:val="28"/>
          <w:szCs w:val="28"/>
          <w:lang w:val="uk-UA"/>
        </w:rPr>
      </w:pPr>
      <w:r w:rsidRPr="00AF109E">
        <w:rPr>
          <w:sz w:val="28"/>
          <w:szCs w:val="28"/>
          <w:lang w:val="uk-UA"/>
        </w:rPr>
        <w:t>Вико</w:t>
      </w:r>
      <w:r>
        <w:rPr>
          <w:sz w:val="28"/>
          <w:szCs w:val="28"/>
          <w:lang w:val="uk-UA"/>
        </w:rPr>
        <w:t xml:space="preserve">нання </w:t>
      </w:r>
      <w:r w:rsidR="000B46CF">
        <w:rPr>
          <w:sz w:val="28"/>
          <w:szCs w:val="28"/>
          <w:lang w:val="uk-UA"/>
        </w:rPr>
        <w:t xml:space="preserve">заходу </w:t>
      </w:r>
      <w:r w:rsidR="007A4C71">
        <w:rPr>
          <w:sz w:val="28"/>
          <w:szCs w:val="28"/>
          <w:lang w:val="uk-UA"/>
        </w:rPr>
        <w:t xml:space="preserve">(показник продукту) </w:t>
      </w:r>
      <w:r w:rsidR="004818F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тановить </w:t>
      </w:r>
      <w:r w:rsidR="007A4C71">
        <w:rPr>
          <w:sz w:val="28"/>
          <w:szCs w:val="28"/>
          <w:lang w:val="uk-UA"/>
        </w:rPr>
        <w:t>77,9</w:t>
      </w:r>
      <w:r w:rsidR="005311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%</w:t>
      </w:r>
      <w:r w:rsidRPr="00AF109E">
        <w:rPr>
          <w:sz w:val="28"/>
          <w:szCs w:val="28"/>
          <w:lang w:val="uk-UA"/>
        </w:rPr>
        <w:t xml:space="preserve"> від запланованого</w:t>
      </w:r>
      <w:r w:rsidR="007A4C71">
        <w:rPr>
          <w:sz w:val="28"/>
          <w:szCs w:val="28"/>
          <w:lang w:val="uk-UA"/>
        </w:rPr>
        <w:t>, фінансування заходу – 100,5 %</w:t>
      </w:r>
      <w:r w:rsidRPr="00AF109E">
        <w:rPr>
          <w:sz w:val="28"/>
          <w:szCs w:val="28"/>
          <w:lang w:val="uk-UA"/>
        </w:rPr>
        <w:t>.</w:t>
      </w:r>
    </w:p>
    <w:p w:rsidR="009065A0" w:rsidRDefault="009065A0" w:rsidP="009065A0">
      <w:pPr>
        <w:pStyle w:val="a7"/>
        <w:ind w:left="0"/>
        <w:jc w:val="both"/>
        <w:rPr>
          <w:b/>
          <w:sz w:val="28"/>
          <w:szCs w:val="28"/>
          <w:lang w:val="uk-UA"/>
        </w:rPr>
      </w:pPr>
    </w:p>
    <w:p w:rsidR="009065A0" w:rsidRDefault="009065A0" w:rsidP="009065A0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</w:t>
      </w:r>
      <w:r w:rsidRPr="00384FE3">
        <w:rPr>
          <w:b/>
          <w:sz w:val="28"/>
          <w:szCs w:val="28"/>
          <w:lang w:val="uk-UA"/>
        </w:rPr>
        <w:t>.</w:t>
      </w:r>
      <w:r w:rsidRPr="00AF109E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Реконструкція доріг</w:t>
      </w:r>
      <w:r w:rsidRPr="00AF109E">
        <w:rPr>
          <w:b/>
          <w:sz w:val="28"/>
          <w:szCs w:val="28"/>
          <w:lang w:val="uk-UA"/>
        </w:rPr>
        <w:t>.</w:t>
      </w:r>
      <w:r w:rsidRPr="00AF109E">
        <w:rPr>
          <w:sz w:val="28"/>
          <w:szCs w:val="28"/>
          <w:lang w:val="uk-UA"/>
        </w:rPr>
        <w:t xml:space="preserve"> </w:t>
      </w:r>
    </w:p>
    <w:p w:rsidR="00D62B21" w:rsidRDefault="00CC72C9" w:rsidP="00D62B21">
      <w:pPr>
        <w:pStyle w:val="a7"/>
        <w:tabs>
          <w:tab w:val="left" w:pos="0"/>
        </w:tabs>
        <w:ind w:left="0" w:right="-5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37CD6">
        <w:rPr>
          <w:sz w:val="28"/>
          <w:szCs w:val="28"/>
          <w:lang w:val="uk-UA"/>
        </w:rPr>
        <w:t>На 201</w:t>
      </w:r>
      <w:r>
        <w:rPr>
          <w:sz w:val="28"/>
          <w:szCs w:val="28"/>
          <w:lang w:val="uk-UA"/>
        </w:rPr>
        <w:t xml:space="preserve">7 </w:t>
      </w:r>
      <w:r w:rsidRPr="00F37CD6">
        <w:rPr>
          <w:sz w:val="28"/>
          <w:szCs w:val="28"/>
          <w:lang w:val="uk-UA"/>
        </w:rPr>
        <w:t xml:space="preserve">рік було заплановано проведення </w:t>
      </w:r>
      <w:r>
        <w:rPr>
          <w:sz w:val="28"/>
          <w:szCs w:val="28"/>
          <w:lang w:val="uk-UA"/>
        </w:rPr>
        <w:t xml:space="preserve">робіт з реконструкції доріг </w:t>
      </w:r>
      <w:proofErr w:type="spellStart"/>
      <w:r>
        <w:rPr>
          <w:sz w:val="28"/>
          <w:szCs w:val="28"/>
          <w:lang w:val="uk-UA"/>
        </w:rPr>
        <w:t>м.Бахмут</w:t>
      </w:r>
      <w:proofErr w:type="spellEnd"/>
      <w:r w:rsidRPr="00F37CD6">
        <w:rPr>
          <w:sz w:val="28"/>
          <w:szCs w:val="28"/>
          <w:lang w:val="uk-UA"/>
        </w:rPr>
        <w:t xml:space="preserve">  на суму </w:t>
      </w:r>
      <w:r>
        <w:rPr>
          <w:sz w:val="28"/>
          <w:szCs w:val="28"/>
          <w:lang w:val="uk-UA"/>
        </w:rPr>
        <w:t>12000</w:t>
      </w:r>
      <w:r w:rsidRPr="00F37CD6">
        <w:rPr>
          <w:sz w:val="28"/>
          <w:szCs w:val="28"/>
          <w:lang w:val="uk-UA"/>
        </w:rPr>
        <w:t>,0 тис. грн</w:t>
      </w:r>
      <w:r w:rsidR="00D62B21">
        <w:rPr>
          <w:sz w:val="28"/>
          <w:szCs w:val="28"/>
          <w:lang w:val="uk-UA"/>
        </w:rPr>
        <w:t>., однак через відсутність фінансування з</w:t>
      </w:r>
      <w:r w:rsidRPr="00F37CD6">
        <w:rPr>
          <w:rFonts w:eastAsia="Calibri"/>
          <w:sz w:val="28"/>
          <w:szCs w:val="28"/>
          <w:lang w:val="uk-UA"/>
        </w:rPr>
        <w:t xml:space="preserve">ахід </w:t>
      </w:r>
      <w:r w:rsidR="00D62B21">
        <w:rPr>
          <w:rFonts w:eastAsia="Calibri"/>
          <w:sz w:val="28"/>
          <w:szCs w:val="28"/>
          <w:lang w:val="uk-UA"/>
        </w:rPr>
        <w:t xml:space="preserve">у 2017 році </w:t>
      </w:r>
      <w:r w:rsidRPr="00F37CD6">
        <w:rPr>
          <w:rFonts w:eastAsia="Calibri"/>
          <w:sz w:val="28"/>
          <w:szCs w:val="28"/>
          <w:lang w:val="uk-UA"/>
        </w:rPr>
        <w:t>не виконано</w:t>
      </w:r>
      <w:r w:rsidR="00D62B21">
        <w:rPr>
          <w:rFonts w:eastAsia="Calibri"/>
          <w:sz w:val="28"/>
          <w:szCs w:val="28"/>
          <w:lang w:val="uk-UA"/>
        </w:rPr>
        <w:t>.</w:t>
      </w:r>
    </w:p>
    <w:p w:rsidR="00CC72C9" w:rsidRDefault="004818F4" w:rsidP="00D62B21">
      <w:pPr>
        <w:pStyle w:val="a7"/>
        <w:tabs>
          <w:tab w:val="left" w:pos="0"/>
        </w:tabs>
        <w:ind w:left="0" w:right="-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86495A" w:rsidRDefault="009065A0" w:rsidP="00CC72C9">
      <w:pPr>
        <w:pStyle w:val="a7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75915" w:rsidRPr="00384FE3">
        <w:rPr>
          <w:b/>
          <w:sz w:val="28"/>
          <w:szCs w:val="28"/>
          <w:lang w:val="uk-UA"/>
        </w:rPr>
        <w:t>.</w:t>
      </w:r>
      <w:r w:rsidR="00475915">
        <w:rPr>
          <w:b/>
          <w:sz w:val="28"/>
          <w:szCs w:val="28"/>
          <w:lang w:val="uk-UA"/>
        </w:rPr>
        <w:t xml:space="preserve"> Капітальний ремонт тротуарів. </w:t>
      </w:r>
      <w:r w:rsidR="00475915">
        <w:rPr>
          <w:sz w:val="28"/>
          <w:szCs w:val="28"/>
          <w:lang w:val="uk-UA"/>
        </w:rPr>
        <w:t xml:space="preserve"> </w:t>
      </w:r>
    </w:p>
    <w:p w:rsidR="0000267B" w:rsidRPr="00116E2C" w:rsidRDefault="00475915" w:rsidP="00DA6F20">
      <w:pPr>
        <w:pStyle w:val="ae"/>
        <w:ind w:firstLine="708"/>
        <w:jc w:val="both"/>
        <w:rPr>
          <w:rFonts w:eastAsia="Calibri"/>
          <w:sz w:val="28"/>
          <w:szCs w:val="28"/>
          <w:lang w:val="uk-UA"/>
        </w:rPr>
      </w:pPr>
      <w:r w:rsidRPr="00116E2C">
        <w:rPr>
          <w:sz w:val="28"/>
          <w:szCs w:val="28"/>
          <w:lang w:val="uk-UA"/>
        </w:rPr>
        <w:t>На 201</w:t>
      </w:r>
      <w:r w:rsidR="00CC72C9" w:rsidRPr="00116E2C">
        <w:rPr>
          <w:sz w:val="28"/>
          <w:szCs w:val="28"/>
          <w:lang w:val="uk-UA"/>
        </w:rPr>
        <w:t>7</w:t>
      </w:r>
      <w:r w:rsidRPr="00116E2C">
        <w:rPr>
          <w:sz w:val="28"/>
          <w:szCs w:val="28"/>
          <w:lang w:val="uk-UA"/>
        </w:rPr>
        <w:t xml:space="preserve"> рік було заплановано проведення ка</w:t>
      </w:r>
      <w:r w:rsidR="00CC72C9" w:rsidRPr="00116E2C">
        <w:rPr>
          <w:sz w:val="28"/>
          <w:szCs w:val="28"/>
          <w:lang w:val="uk-UA"/>
        </w:rPr>
        <w:t xml:space="preserve">пітального ремонту тротуарів </w:t>
      </w:r>
      <w:r w:rsidRPr="00116E2C">
        <w:rPr>
          <w:sz w:val="28"/>
          <w:szCs w:val="28"/>
          <w:lang w:val="uk-UA"/>
        </w:rPr>
        <w:t xml:space="preserve">м. </w:t>
      </w:r>
      <w:r w:rsidR="00CC72C9" w:rsidRPr="00116E2C">
        <w:rPr>
          <w:sz w:val="28"/>
          <w:szCs w:val="28"/>
          <w:lang w:val="uk-UA"/>
        </w:rPr>
        <w:t>Бахмут</w:t>
      </w:r>
      <w:r w:rsidRPr="00116E2C">
        <w:rPr>
          <w:sz w:val="28"/>
          <w:szCs w:val="28"/>
          <w:lang w:val="uk-UA"/>
        </w:rPr>
        <w:t xml:space="preserve">  площею </w:t>
      </w:r>
      <w:r w:rsidR="00CC72C9" w:rsidRPr="00116E2C">
        <w:rPr>
          <w:sz w:val="28"/>
          <w:szCs w:val="28"/>
          <w:lang w:val="uk-UA"/>
        </w:rPr>
        <w:t>51,3</w:t>
      </w:r>
      <w:r w:rsidRPr="00116E2C">
        <w:rPr>
          <w:sz w:val="28"/>
          <w:szCs w:val="28"/>
          <w:lang w:val="uk-UA"/>
        </w:rPr>
        <w:t xml:space="preserve"> тис. м</w:t>
      </w:r>
      <w:r w:rsidRPr="00116E2C">
        <w:rPr>
          <w:sz w:val="28"/>
          <w:szCs w:val="28"/>
          <w:vertAlign w:val="superscript"/>
          <w:lang w:val="uk-UA"/>
        </w:rPr>
        <w:t xml:space="preserve">2 </w:t>
      </w:r>
      <w:r w:rsidRPr="00116E2C">
        <w:rPr>
          <w:sz w:val="28"/>
          <w:szCs w:val="28"/>
          <w:lang w:val="uk-UA"/>
        </w:rPr>
        <w:t xml:space="preserve"> на суму </w:t>
      </w:r>
      <w:r w:rsidR="00CC72C9" w:rsidRPr="00116E2C">
        <w:rPr>
          <w:sz w:val="28"/>
          <w:szCs w:val="28"/>
          <w:lang w:val="uk-UA"/>
        </w:rPr>
        <w:t>17971</w:t>
      </w:r>
      <w:r w:rsidRPr="00116E2C">
        <w:rPr>
          <w:sz w:val="28"/>
          <w:szCs w:val="28"/>
          <w:lang w:val="uk-UA"/>
        </w:rPr>
        <w:t xml:space="preserve">,0 тис. грн.  </w:t>
      </w:r>
      <w:r w:rsidR="006E4871" w:rsidRPr="00116E2C">
        <w:rPr>
          <w:rFonts w:eastAsia="Calibri"/>
          <w:sz w:val="28"/>
          <w:szCs w:val="28"/>
          <w:lang w:val="uk-UA"/>
        </w:rPr>
        <w:t xml:space="preserve">За рахунок коштів </w:t>
      </w:r>
      <w:r w:rsidR="00407270" w:rsidRPr="00116E2C">
        <w:rPr>
          <w:rFonts w:eastAsia="Calibri"/>
          <w:sz w:val="28"/>
          <w:szCs w:val="28"/>
          <w:lang w:val="uk-UA"/>
        </w:rPr>
        <w:t>міського</w:t>
      </w:r>
      <w:r w:rsidR="006E4871" w:rsidRPr="00116E2C">
        <w:rPr>
          <w:rFonts w:eastAsia="Calibri"/>
          <w:sz w:val="28"/>
          <w:szCs w:val="28"/>
          <w:lang w:val="uk-UA"/>
        </w:rPr>
        <w:t xml:space="preserve"> бюджету  у 201</w:t>
      </w:r>
      <w:r w:rsidR="00CC72C9" w:rsidRPr="00116E2C">
        <w:rPr>
          <w:rFonts w:eastAsia="Calibri"/>
          <w:sz w:val="28"/>
          <w:szCs w:val="28"/>
          <w:lang w:val="uk-UA"/>
        </w:rPr>
        <w:t>7</w:t>
      </w:r>
      <w:r w:rsidR="006E4871" w:rsidRPr="00116E2C">
        <w:rPr>
          <w:rFonts w:eastAsia="Calibri"/>
          <w:sz w:val="28"/>
          <w:szCs w:val="28"/>
          <w:lang w:val="uk-UA"/>
        </w:rPr>
        <w:t xml:space="preserve"> році було виконано капітальний </w:t>
      </w:r>
      <w:r w:rsidR="006E4871" w:rsidRPr="00116E2C">
        <w:rPr>
          <w:rFonts w:eastAsia="Calibri"/>
          <w:sz w:val="28"/>
          <w:szCs w:val="28"/>
          <w:lang w:val="uk-UA"/>
        </w:rPr>
        <w:lastRenderedPageBreak/>
        <w:t xml:space="preserve">ремонт </w:t>
      </w:r>
      <w:r w:rsidR="00CC72C9" w:rsidRPr="00116E2C">
        <w:rPr>
          <w:rFonts w:eastAsia="Calibri"/>
          <w:sz w:val="28"/>
          <w:szCs w:val="28"/>
          <w:lang w:val="uk-UA"/>
        </w:rPr>
        <w:t>тротуарів на 6 вулицях</w:t>
      </w:r>
      <w:r w:rsidR="00F57754" w:rsidRPr="00116E2C">
        <w:rPr>
          <w:rFonts w:eastAsia="Calibri"/>
          <w:sz w:val="28"/>
          <w:szCs w:val="28"/>
          <w:lang w:val="uk-UA"/>
        </w:rPr>
        <w:t xml:space="preserve"> (вул. Чайковська, вул. Захисників України, вул. Ювілейна, вул. Ковальська, пров. 2-й Ломоносова, пров. Гаршина)</w:t>
      </w:r>
      <w:r w:rsidR="00CC72C9" w:rsidRPr="00116E2C">
        <w:rPr>
          <w:rFonts w:eastAsia="Calibri"/>
          <w:sz w:val="28"/>
          <w:szCs w:val="28"/>
          <w:lang w:val="uk-UA"/>
        </w:rPr>
        <w:t xml:space="preserve"> </w:t>
      </w:r>
      <w:r w:rsidR="006E4871" w:rsidRPr="00116E2C">
        <w:rPr>
          <w:rFonts w:eastAsia="Calibri"/>
          <w:sz w:val="28"/>
          <w:szCs w:val="28"/>
          <w:lang w:val="uk-UA"/>
        </w:rPr>
        <w:t xml:space="preserve"> площею </w:t>
      </w:r>
      <w:r w:rsidR="00CC72C9" w:rsidRPr="00116E2C">
        <w:rPr>
          <w:rFonts w:eastAsia="Calibri"/>
          <w:sz w:val="28"/>
          <w:szCs w:val="28"/>
          <w:lang w:val="uk-UA"/>
        </w:rPr>
        <w:t>4</w:t>
      </w:r>
      <w:r w:rsidR="006E4871" w:rsidRPr="00116E2C">
        <w:rPr>
          <w:rFonts w:eastAsia="Calibri"/>
          <w:sz w:val="28"/>
          <w:szCs w:val="28"/>
          <w:lang w:val="uk-UA"/>
        </w:rPr>
        <w:t>,</w:t>
      </w:r>
      <w:r w:rsidR="00CC72C9" w:rsidRPr="00116E2C">
        <w:rPr>
          <w:rFonts w:eastAsia="Calibri"/>
          <w:sz w:val="28"/>
          <w:szCs w:val="28"/>
          <w:lang w:val="uk-UA"/>
        </w:rPr>
        <w:t>5</w:t>
      </w:r>
      <w:r w:rsidR="006E4871" w:rsidRPr="00116E2C">
        <w:rPr>
          <w:rFonts w:eastAsia="Calibri"/>
          <w:sz w:val="28"/>
          <w:szCs w:val="28"/>
          <w:lang w:val="uk-UA"/>
        </w:rPr>
        <w:t xml:space="preserve"> тис. м2 на суму </w:t>
      </w:r>
      <w:r w:rsidR="00CC72C9" w:rsidRPr="00116E2C">
        <w:rPr>
          <w:rFonts w:eastAsia="Calibri"/>
          <w:sz w:val="28"/>
          <w:szCs w:val="28"/>
          <w:lang w:val="uk-UA"/>
        </w:rPr>
        <w:t>2110,1</w:t>
      </w:r>
      <w:r w:rsidR="006E4871" w:rsidRPr="00116E2C">
        <w:rPr>
          <w:rFonts w:eastAsia="Calibri"/>
          <w:sz w:val="28"/>
          <w:szCs w:val="28"/>
          <w:lang w:val="uk-UA"/>
        </w:rPr>
        <w:t xml:space="preserve"> тис. грн. </w:t>
      </w:r>
      <w:r w:rsidR="00CC72C9" w:rsidRPr="00116E2C">
        <w:rPr>
          <w:sz w:val="28"/>
          <w:szCs w:val="28"/>
          <w:lang w:val="uk-UA"/>
        </w:rPr>
        <w:t xml:space="preserve">За рахунок коштів </w:t>
      </w:r>
      <w:r w:rsidR="00DA6F20">
        <w:rPr>
          <w:sz w:val="28"/>
          <w:szCs w:val="28"/>
          <w:lang w:val="uk-UA"/>
        </w:rPr>
        <w:t>державного</w:t>
      </w:r>
      <w:r w:rsidR="00CC72C9" w:rsidRPr="00116E2C">
        <w:rPr>
          <w:sz w:val="28"/>
          <w:szCs w:val="28"/>
          <w:lang w:val="uk-UA"/>
        </w:rPr>
        <w:t xml:space="preserve"> бюджету були </w:t>
      </w:r>
      <w:r w:rsidR="0000267B" w:rsidRPr="00116E2C">
        <w:rPr>
          <w:sz w:val="28"/>
          <w:szCs w:val="28"/>
          <w:lang w:val="uk-UA"/>
        </w:rPr>
        <w:t xml:space="preserve">укладені договори та </w:t>
      </w:r>
      <w:r w:rsidR="00CC72C9" w:rsidRPr="00116E2C">
        <w:rPr>
          <w:sz w:val="28"/>
          <w:szCs w:val="28"/>
          <w:lang w:val="uk-UA"/>
        </w:rPr>
        <w:t xml:space="preserve">виконані роботи </w:t>
      </w:r>
      <w:r w:rsidR="00F57754" w:rsidRPr="00116E2C">
        <w:rPr>
          <w:sz w:val="28"/>
          <w:szCs w:val="28"/>
          <w:lang w:val="uk-UA"/>
        </w:rPr>
        <w:t xml:space="preserve">(деякі роботи тривають) </w:t>
      </w:r>
      <w:r w:rsidR="00CC72C9" w:rsidRPr="00116E2C">
        <w:rPr>
          <w:spacing w:val="4"/>
          <w:sz w:val="28"/>
          <w:szCs w:val="28"/>
          <w:lang w:val="uk-UA"/>
        </w:rPr>
        <w:t xml:space="preserve">з капітального ремонту тротуарів на 6 вулицях </w:t>
      </w:r>
      <w:r w:rsidR="00F57754" w:rsidRPr="00116E2C">
        <w:rPr>
          <w:spacing w:val="4"/>
          <w:sz w:val="28"/>
          <w:szCs w:val="28"/>
          <w:lang w:val="uk-UA"/>
        </w:rPr>
        <w:t>(вул. Свято-Георгіївська, вул.</w:t>
      </w:r>
      <w:r w:rsidR="00F57754" w:rsidRPr="00116E2C">
        <w:rPr>
          <w:sz w:val="28"/>
          <w:szCs w:val="28"/>
          <w:lang w:val="uk-UA"/>
        </w:rPr>
        <w:t xml:space="preserve"> Горького,</w:t>
      </w:r>
      <w:r w:rsidR="00050C7B" w:rsidRPr="00116E2C">
        <w:rPr>
          <w:sz w:val="28"/>
          <w:szCs w:val="28"/>
          <w:lang w:val="uk-UA"/>
        </w:rPr>
        <w:t xml:space="preserve"> вул. Ціолковського,</w:t>
      </w:r>
      <w:r w:rsidR="00F57754" w:rsidRPr="00116E2C">
        <w:rPr>
          <w:sz w:val="28"/>
          <w:szCs w:val="28"/>
          <w:lang w:val="uk-UA"/>
        </w:rPr>
        <w:t xml:space="preserve"> вул. О</w:t>
      </w:r>
      <w:r w:rsidR="00050C7B" w:rsidRPr="00116E2C">
        <w:rPr>
          <w:sz w:val="28"/>
          <w:szCs w:val="28"/>
          <w:lang w:val="uk-UA"/>
        </w:rPr>
        <w:t>.</w:t>
      </w:r>
      <w:proofErr w:type="spellStart"/>
      <w:r w:rsidR="00050C7B" w:rsidRPr="00116E2C">
        <w:rPr>
          <w:sz w:val="28"/>
          <w:szCs w:val="28"/>
          <w:lang w:val="uk-UA"/>
        </w:rPr>
        <w:t>Сибірцева</w:t>
      </w:r>
      <w:proofErr w:type="spellEnd"/>
      <w:r w:rsidR="00050C7B" w:rsidRPr="00116E2C">
        <w:rPr>
          <w:sz w:val="28"/>
          <w:szCs w:val="28"/>
          <w:lang w:val="uk-UA"/>
        </w:rPr>
        <w:t>, вул. Незалежності, вул. Привокзальна</w:t>
      </w:r>
      <w:r w:rsidR="00F57754" w:rsidRPr="00116E2C">
        <w:rPr>
          <w:sz w:val="28"/>
          <w:szCs w:val="28"/>
          <w:lang w:val="uk-UA"/>
        </w:rPr>
        <w:t xml:space="preserve">) </w:t>
      </w:r>
      <w:r w:rsidR="00CC72C9" w:rsidRPr="00116E2C">
        <w:rPr>
          <w:rFonts w:eastAsia="Calibri"/>
          <w:sz w:val="28"/>
          <w:szCs w:val="28"/>
          <w:lang w:val="uk-UA"/>
        </w:rPr>
        <w:t xml:space="preserve">площею </w:t>
      </w:r>
      <w:r w:rsidR="0000267B" w:rsidRPr="00116E2C">
        <w:rPr>
          <w:rFonts w:eastAsia="Calibri"/>
          <w:sz w:val="28"/>
          <w:szCs w:val="28"/>
          <w:lang w:val="uk-UA"/>
        </w:rPr>
        <w:t>28,4</w:t>
      </w:r>
      <w:r w:rsidR="00CC72C9" w:rsidRPr="00116E2C">
        <w:rPr>
          <w:rFonts w:eastAsia="Calibri"/>
          <w:sz w:val="28"/>
          <w:szCs w:val="28"/>
          <w:lang w:val="uk-UA"/>
        </w:rPr>
        <w:t xml:space="preserve"> тис. м2 на суму </w:t>
      </w:r>
      <w:r w:rsidR="0000267B" w:rsidRPr="00116E2C">
        <w:rPr>
          <w:rFonts w:eastAsia="Calibri"/>
          <w:sz w:val="28"/>
          <w:szCs w:val="28"/>
          <w:lang w:val="uk-UA"/>
        </w:rPr>
        <w:t>13630,8</w:t>
      </w:r>
      <w:r w:rsidR="00CC72C9" w:rsidRPr="00116E2C">
        <w:rPr>
          <w:rFonts w:eastAsia="Calibri"/>
          <w:sz w:val="28"/>
          <w:szCs w:val="28"/>
          <w:lang w:val="uk-UA"/>
        </w:rPr>
        <w:t xml:space="preserve"> тис. грн. </w:t>
      </w:r>
    </w:p>
    <w:p w:rsidR="007A4C71" w:rsidRPr="00116E2C" w:rsidRDefault="007A4C71" w:rsidP="00116E2C">
      <w:pPr>
        <w:pStyle w:val="ae"/>
        <w:ind w:firstLine="708"/>
        <w:rPr>
          <w:sz w:val="28"/>
          <w:szCs w:val="28"/>
          <w:lang w:val="uk-UA"/>
        </w:rPr>
      </w:pPr>
      <w:r w:rsidRPr="00116E2C">
        <w:rPr>
          <w:sz w:val="28"/>
          <w:szCs w:val="28"/>
          <w:lang w:val="uk-UA"/>
        </w:rPr>
        <w:t>Виконання заходу (показник продукту) становить 64,1 % від запланованого, фінансування заходу – 87,6 %.</w:t>
      </w:r>
    </w:p>
    <w:p w:rsidR="00475915" w:rsidRDefault="00475915" w:rsidP="00475915">
      <w:pPr>
        <w:pStyle w:val="a7"/>
        <w:tabs>
          <w:tab w:val="left" w:pos="0"/>
        </w:tabs>
        <w:ind w:left="0" w:right="-5"/>
        <w:jc w:val="both"/>
        <w:rPr>
          <w:sz w:val="28"/>
          <w:szCs w:val="28"/>
          <w:lang w:val="uk-UA"/>
        </w:rPr>
      </w:pPr>
    </w:p>
    <w:p w:rsidR="0086495A" w:rsidRDefault="0086495A" w:rsidP="0086495A">
      <w:pPr>
        <w:pStyle w:val="a7"/>
        <w:tabs>
          <w:tab w:val="left" w:pos="0"/>
        </w:tabs>
        <w:ind w:left="0" w:right="-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065A0">
        <w:rPr>
          <w:b/>
          <w:sz w:val="28"/>
          <w:szCs w:val="28"/>
          <w:lang w:val="uk-UA"/>
        </w:rPr>
        <w:t>4</w:t>
      </w:r>
      <w:r w:rsidR="00475915" w:rsidRPr="00384FE3">
        <w:rPr>
          <w:b/>
          <w:sz w:val="28"/>
          <w:szCs w:val="28"/>
          <w:lang w:val="uk-UA"/>
        </w:rPr>
        <w:t>.</w:t>
      </w:r>
      <w:r w:rsidR="00475915">
        <w:rPr>
          <w:b/>
          <w:sz w:val="28"/>
          <w:szCs w:val="28"/>
          <w:lang w:val="uk-UA"/>
        </w:rPr>
        <w:t xml:space="preserve"> </w:t>
      </w:r>
      <w:r w:rsidR="00475915" w:rsidRPr="00E10AE0">
        <w:rPr>
          <w:b/>
          <w:sz w:val="28"/>
          <w:szCs w:val="28"/>
          <w:lang w:val="uk-UA"/>
        </w:rPr>
        <w:t>Поточний</w:t>
      </w:r>
      <w:r w:rsidR="00475915">
        <w:rPr>
          <w:sz w:val="28"/>
          <w:szCs w:val="28"/>
          <w:lang w:val="uk-UA"/>
        </w:rPr>
        <w:t xml:space="preserve"> </w:t>
      </w:r>
      <w:r w:rsidR="00475915">
        <w:rPr>
          <w:b/>
          <w:sz w:val="28"/>
          <w:szCs w:val="28"/>
          <w:lang w:val="uk-UA"/>
        </w:rPr>
        <w:t xml:space="preserve">ремонт </w:t>
      </w:r>
      <w:r w:rsidR="00BC35A1">
        <w:rPr>
          <w:b/>
          <w:sz w:val="28"/>
          <w:szCs w:val="28"/>
          <w:lang w:val="uk-UA"/>
        </w:rPr>
        <w:t>шляхів</w:t>
      </w:r>
      <w:r w:rsidR="00475915">
        <w:rPr>
          <w:b/>
          <w:sz w:val="28"/>
          <w:szCs w:val="28"/>
          <w:lang w:val="uk-UA"/>
        </w:rPr>
        <w:t xml:space="preserve"> м. </w:t>
      </w:r>
      <w:proofErr w:type="spellStart"/>
      <w:r w:rsidR="0095009D">
        <w:rPr>
          <w:b/>
          <w:sz w:val="28"/>
          <w:szCs w:val="28"/>
          <w:lang w:val="uk-UA"/>
        </w:rPr>
        <w:t>Бахмута</w:t>
      </w:r>
      <w:proofErr w:type="spellEnd"/>
      <w:r w:rsidR="00475915">
        <w:rPr>
          <w:b/>
          <w:sz w:val="28"/>
          <w:szCs w:val="28"/>
          <w:lang w:val="uk-UA"/>
        </w:rPr>
        <w:t xml:space="preserve">. </w:t>
      </w:r>
    </w:p>
    <w:p w:rsidR="00455F06" w:rsidRDefault="00BD543B" w:rsidP="00F37CD6">
      <w:pPr>
        <w:pStyle w:val="a7"/>
        <w:tabs>
          <w:tab w:val="left" w:pos="0"/>
        </w:tabs>
        <w:spacing w:line="276" w:lineRule="auto"/>
        <w:ind w:left="0" w:right="-5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75915" w:rsidRPr="0086495A">
        <w:rPr>
          <w:sz w:val="28"/>
          <w:szCs w:val="28"/>
          <w:lang w:val="uk-UA"/>
        </w:rPr>
        <w:t>На 201</w:t>
      </w:r>
      <w:r w:rsidR="0095009D">
        <w:rPr>
          <w:sz w:val="28"/>
          <w:szCs w:val="28"/>
          <w:lang w:val="uk-UA"/>
        </w:rPr>
        <w:t>7</w:t>
      </w:r>
      <w:r w:rsidR="00475915" w:rsidRPr="0086495A">
        <w:rPr>
          <w:sz w:val="28"/>
          <w:szCs w:val="28"/>
          <w:lang w:val="uk-UA"/>
        </w:rPr>
        <w:t xml:space="preserve"> рік було заплановано проведення поточного ремонту доріг площею </w:t>
      </w:r>
      <w:r w:rsidR="00455F06">
        <w:rPr>
          <w:sz w:val="28"/>
          <w:szCs w:val="28"/>
          <w:lang w:val="uk-UA"/>
        </w:rPr>
        <w:t>10</w:t>
      </w:r>
      <w:r w:rsidR="0086495A" w:rsidRPr="0086495A">
        <w:rPr>
          <w:sz w:val="28"/>
          <w:szCs w:val="28"/>
          <w:lang w:val="uk-UA"/>
        </w:rPr>
        <w:t>,8</w:t>
      </w:r>
      <w:r w:rsidR="00475915" w:rsidRPr="0086495A">
        <w:rPr>
          <w:sz w:val="28"/>
          <w:szCs w:val="28"/>
          <w:lang w:val="uk-UA"/>
        </w:rPr>
        <w:t xml:space="preserve"> тис. м</w:t>
      </w:r>
      <w:r w:rsidR="00475915" w:rsidRPr="0086495A">
        <w:rPr>
          <w:sz w:val="28"/>
          <w:szCs w:val="28"/>
          <w:vertAlign w:val="superscript"/>
          <w:lang w:val="uk-UA"/>
        </w:rPr>
        <w:t xml:space="preserve">2 </w:t>
      </w:r>
      <w:r w:rsidR="00475915" w:rsidRPr="0086495A">
        <w:rPr>
          <w:sz w:val="28"/>
          <w:szCs w:val="28"/>
          <w:lang w:val="uk-UA"/>
        </w:rPr>
        <w:t xml:space="preserve"> на суму </w:t>
      </w:r>
      <w:r w:rsidR="0086495A" w:rsidRPr="0086495A">
        <w:rPr>
          <w:sz w:val="28"/>
          <w:szCs w:val="28"/>
          <w:lang w:val="uk-UA"/>
        </w:rPr>
        <w:t>3</w:t>
      </w:r>
      <w:r w:rsidR="00455F06">
        <w:rPr>
          <w:sz w:val="28"/>
          <w:szCs w:val="28"/>
          <w:lang w:val="uk-UA"/>
        </w:rPr>
        <w:t>250</w:t>
      </w:r>
      <w:r w:rsidR="00475915" w:rsidRPr="0086495A">
        <w:rPr>
          <w:sz w:val="28"/>
          <w:szCs w:val="28"/>
          <w:lang w:val="uk-UA"/>
        </w:rPr>
        <w:t xml:space="preserve">,0 тис. грн. </w:t>
      </w:r>
      <w:r w:rsidR="0086495A" w:rsidRPr="0086495A">
        <w:rPr>
          <w:rFonts w:eastAsia="Calibri"/>
          <w:sz w:val="28"/>
          <w:szCs w:val="28"/>
          <w:lang w:val="uk-UA"/>
        </w:rPr>
        <w:t xml:space="preserve">За рахунок коштів </w:t>
      </w:r>
      <w:r w:rsidR="00407270">
        <w:rPr>
          <w:rFonts w:eastAsia="Calibri"/>
          <w:sz w:val="28"/>
          <w:szCs w:val="28"/>
          <w:lang w:val="uk-UA"/>
        </w:rPr>
        <w:t>міського</w:t>
      </w:r>
      <w:r w:rsidR="0086495A" w:rsidRPr="0086495A">
        <w:rPr>
          <w:rFonts w:eastAsia="Calibri"/>
          <w:sz w:val="28"/>
          <w:szCs w:val="28"/>
          <w:lang w:val="uk-UA"/>
        </w:rPr>
        <w:t xml:space="preserve"> бюджету у 201</w:t>
      </w:r>
      <w:r w:rsidR="00455F06">
        <w:rPr>
          <w:rFonts w:eastAsia="Calibri"/>
          <w:sz w:val="28"/>
          <w:szCs w:val="28"/>
          <w:lang w:val="uk-UA"/>
        </w:rPr>
        <w:t>7</w:t>
      </w:r>
      <w:r w:rsidR="0086495A" w:rsidRPr="0086495A">
        <w:rPr>
          <w:rFonts w:eastAsia="Calibri"/>
          <w:sz w:val="28"/>
          <w:szCs w:val="28"/>
          <w:lang w:val="uk-UA"/>
        </w:rPr>
        <w:t xml:space="preserve"> році було виконано поточний ремонт д</w:t>
      </w:r>
      <w:r w:rsidR="0095009D">
        <w:rPr>
          <w:rFonts w:eastAsia="Calibri"/>
          <w:sz w:val="28"/>
          <w:szCs w:val="28"/>
          <w:lang w:val="uk-UA"/>
        </w:rPr>
        <w:t xml:space="preserve">оріг на </w:t>
      </w:r>
      <w:r w:rsidR="00455F06">
        <w:rPr>
          <w:rFonts w:eastAsia="Calibri"/>
          <w:sz w:val="28"/>
          <w:szCs w:val="28"/>
          <w:lang w:val="uk-UA"/>
        </w:rPr>
        <w:t>24</w:t>
      </w:r>
      <w:r w:rsidR="0095009D">
        <w:rPr>
          <w:rFonts w:eastAsia="Calibri"/>
          <w:sz w:val="28"/>
          <w:szCs w:val="28"/>
          <w:lang w:val="uk-UA"/>
        </w:rPr>
        <w:t xml:space="preserve"> вулицях міста Бахмут</w:t>
      </w:r>
      <w:r w:rsidR="0086495A" w:rsidRPr="0086495A">
        <w:rPr>
          <w:rFonts w:eastAsia="Calibri"/>
          <w:sz w:val="28"/>
          <w:szCs w:val="28"/>
          <w:lang w:val="uk-UA"/>
        </w:rPr>
        <w:t xml:space="preserve"> площею </w:t>
      </w:r>
      <w:r w:rsidR="00455F06">
        <w:rPr>
          <w:rFonts w:eastAsia="Calibri"/>
          <w:sz w:val="28"/>
          <w:szCs w:val="28"/>
          <w:lang w:val="uk-UA"/>
        </w:rPr>
        <w:t>5,8</w:t>
      </w:r>
      <w:r w:rsidR="0086495A" w:rsidRPr="0086495A">
        <w:rPr>
          <w:rFonts w:eastAsia="Calibri"/>
          <w:sz w:val="28"/>
          <w:szCs w:val="28"/>
          <w:lang w:val="uk-UA"/>
        </w:rPr>
        <w:t xml:space="preserve"> тис.м2 на суму </w:t>
      </w:r>
      <w:r w:rsidR="00455F06">
        <w:rPr>
          <w:rFonts w:eastAsia="Calibri"/>
          <w:sz w:val="28"/>
          <w:szCs w:val="28"/>
          <w:lang w:val="uk-UA"/>
        </w:rPr>
        <w:t>2833</w:t>
      </w:r>
      <w:r w:rsidR="001662BD">
        <w:rPr>
          <w:rFonts w:eastAsia="Calibri"/>
          <w:sz w:val="28"/>
          <w:szCs w:val="28"/>
          <w:lang w:val="uk-UA"/>
        </w:rPr>
        <w:t>,0</w:t>
      </w:r>
      <w:r w:rsidR="0086495A" w:rsidRPr="0086495A">
        <w:rPr>
          <w:rFonts w:eastAsia="Calibri"/>
          <w:sz w:val="28"/>
          <w:szCs w:val="28"/>
          <w:lang w:val="uk-UA"/>
        </w:rPr>
        <w:t xml:space="preserve"> тис. грн.  </w:t>
      </w:r>
    </w:p>
    <w:p w:rsidR="00F90CBE" w:rsidRPr="00116E2C" w:rsidRDefault="00F90CBE" w:rsidP="001C75C1">
      <w:pPr>
        <w:pStyle w:val="ae"/>
        <w:ind w:firstLine="708"/>
        <w:jc w:val="both"/>
        <w:rPr>
          <w:sz w:val="28"/>
          <w:szCs w:val="28"/>
          <w:lang w:val="uk-UA"/>
        </w:rPr>
      </w:pPr>
      <w:r w:rsidRPr="00116E2C">
        <w:rPr>
          <w:sz w:val="28"/>
          <w:szCs w:val="28"/>
          <w:lang w:val="uk-UA"/>
        </w:rPr>
        <w:t xml:space="preserve">Виконання заходу </w:t>
      </w:r>
      <w:r w:rsidR="001C75C1" w:rsidRPr="00116E2C">
        <w:rPr>
          <w:sz w:val="28"/>
          <w:szCs w:val="28"/>
          <w:lang w:val="uk-UA"/>
        </w:rPr>
        <w:t xml:space="preserve">(показник продукту) </w:t>
      </w:r>
      <w:r w:rsidRPr="00116E2C">
        <w:rPr>
          <w:sz w:val="28"/>
          <w:szCs w:val="28"/>
          <w:lang w:val="uk-UA"/>
        </w:rPr>
        <w:t xml:space="preserve">становить </w:t>
      </w:r>
      <w:r>
        <w:rPr>
          <w:sz w:val="28"/>
          <w:szCs w:val="28"/>
          <w:lang w:val="uk-UA"/>
        </w:rPr>
        <w:t>53,7</w:t>
      </w:r>
      <w:r w:rsidRPr="00116E2C">
        <w:rPr>
          <w:sz w:val="28"/>
          <w:szCs w:val="28"/>
          <w:lang w:val="uk-UA"/>
        </w:rPr>
        <w:t xml:space="preserve"> % від запланованого, фінансування заходу – 87,</w:t>
      </w:r>
      <w:r>
        <w:rPr>
          <w:sz w:val="28"/>
          <w:szCs w:val="28"/>
          <w:lang w:val="uk-UA"/>
        </w:rPr>
        <w:t>2</w:t>
      </w:r>
      <w:r w:rsidRPr="00116E2C">
        <w:rPr>
          <w:sz w:val="28"/>
          <w:szCs w:val="28"/>
          <w:lang w:val="uk-UA"/>
        </w:rPr>
        <w:t>%.</w:t>
      </w:r>
    </w:p>
    <w:p w:rsidR="00475915" w:rsidRDefault="00475915" w:rsidP="00475915">
      <w:pPr>
        <w:pStyle w:val="a7"/>
        <w:ind w:left="0" w:right="-5"/>
        <w:jc w:val="both"/>
        <w:rPr>
          <w:sz w:val="28"/>
          <w:szCs w:val="28"/>
          <w:lang w:val="uk-UA"/>
        </w:rPr>
      </w:pPr>
    </w:p>
    <w:p w:rsidR="00BD543B" w:rsidRDefault="009065A0" w:rsidP="00BD543B">
      <w:pPr>
        <w:pStyle w:val="a7"/>
        <w:ind w:left="0" w:right="-5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475915" w:rsidRPr="00384FE3">
        <w:rPr>
          <w:b/>
          <w:sz w:val="28"/>
          <w:szCs w:val="28"/>
          <w:lang w:val="uk-UA"/>
        </w:rPr>
        <w:t>.</w:t>
      </w:r>
      <w:r w:rsidR="00475915" w:rsidRPr="00EA0473">
        <w:rPr>
          <w:b/>
          <w:sz w:val="28"/>
          <w:szCs w:val="28"/>
          <w:lang w:val="uk-UA"/>
        </w:rPr>
        <w:t xml:space="preserve"> </w:t>
      </w:r>
      <w:r w:rsidR="00BD543B" w:rsidRPr="00BD543B">
        <w:rPr>
          <w:b/>
          <w:sz w:val="28"/>
          <w:szCs w:val="28"/>
          <w:lang w:val="uk-UA"/>
        </w:rPr>
        <w:t xml:space="preserve">Капітальний ремонт мостів м. </w:t>
      </w:r>
      <w:proofErr w:type="spellStart"/>
      <w:r w:rsidR="00BD543B" w:rsidRPr="00BD543B">
        <w:rPr>
          <w:b/>
          <w:sz w:val="28"/>
          <w:szCs w:val="28"/>
          <w:lang w:val="uk-UA"/>
        </w:rPr>
        <w:t>Бахмут</w:t>
      </w:r>
      <w:r w:rsidR="0095009D">
        <w:rPr>
          <w:b/>
          <w:sz w:val="28"/>
          <w:szCs w:val="28"/>
          <w:lang w:val="uk-UA"/>
        </w:rPr>
        <w:t>а</w:t>
      </w:r>
      <w:proofErr w:type="spellEnd"/>
      <w:r w:rsidR="00BD543B">
        <w:rPr>
          <w:b/>
          <w:sz w:val="28"/>
          <w:szCs w:val="28"/>
          <w:lang w:val="uk-UA"/>
        </w:rPr>
        <w:t>.</w:t>
      </w:r>
    </w:p>
    <w:p w:rsidR="00A37955" w:rsidRDefault="00475915" w:rsidP="00475915">
      <w:pPr>
        <w:pStyle w:val="a7"/>
        <w:ind w:left="0" w:right="-5"/>
        <w:jc w:val="both"/>
        <w:rPr>
          <w:sz w:val="28"/>
          <w:szCs w:val="28"/>
          <w:lang w:val="uk-UA"/>
        </w:rPr>
      </w:pPr>
      <w:r w:rsidRPr="00EA0473">
        <w:rPr>
          <w:b/>
          <w:sz w:val="28"/>
          <w:szCs w:val="28"/>
          <w:lang w:val="uk-UA"/>
        </w:rPr>
        <w:t xml:space="preserve"> </w:t>
      </w:r>
      <w:r w:rsidR="00F37CD6">
        <w:rPr>
          <w:b/>
          <w:sz w:val="28"/>
          <w:szCs w:val="28"/>
          <w:lang w:val="uk-UA"/>
        </w:rPr>
        <w:tab/>
      </w:r>
      <w:r w:rsidR="00F37CD6" w:rsidRPr="00F37CD6">
        <w:rPr>
          <w:sz w:val="28"/>
          <w:szCs w:val="28"/>
          <w:lang w:val="uk-UA"/>
        </w:rPr>
        <w:t>На 201</w:t>
      </w:r>
      <w:r w:rsidR="00455F06">
        <w:rPr>
          <w:sz w:val="28"/>
          <w:szCs w:val="28"/>
          <w:lang w:val="uk-UA"/>
        </w:rPr>
        <w:t>7</w:t>
      </w:r>
      <w:r w:rsidR="00F37CD6" w:rsidRPr="00F37CD6">
        <w:rPr>
          <w:sz w:val="28"/>
          <w:szCs w:val="28"/>
          <w:lang w:val="uk-UA"/>
        </w:rPr>
        <w:t xml:space="preserve"> рік було заплановано проведення капітального ремонту </w:t>
      </w:r>
      <w:r w:rsidR="00A37955">
        <w:rPr>
          <w:sz w:val="28"/>
          <w:szCs w:val="28"/>
          <w:lang w:val="uk-UA"/>
        </w:rPr>
        <w:t>шляхопроводу</w:t>
      </w:r>
      <w:r w:rsidR="00F37CD6" w:rsidRPr="00F37CD6">
        <w:rPr>
          <w:sz w:val="28"/>
          <w:szCs w:val="28"/>
          <w:lang w:val="uk-UA"/>
        </w:rPr>
        <w:t xml:space="preserve"> у м. Бахмут</w:t>
      </w:r>
      <w:r w:rsidR="00A37955">
        <w:rPr>
          <w:sz w:val="28"/>
          <w:szCs w:val="28"/>
          <w:lang w:val="uk-UA"/>
        </w:rPr>
        <w:t xml:space="preserve">  на суму 14467</w:t>
      </w:r>
      <w:r w:rsidR="00F37CD6" w:rsidRPr="00F37CD6">
        <w:rPr>
          <w:sz w:val="28"/>
          <w:szCs w:val="28"/>
          <w:lang w:val="uk-UA"/>
        </w:rPr>
        <w:t xml:space="preserve">,0 тис. грн. </w:t>
      </w:r>
      <w:r w:rsidR="00A37955">
        <w:rPr>
          <w:sz w:val="28"/>
          <w:szCs w:val="28"/>
          <w:lang w:val="uk-UA"/>
        </w:rPr>
        <w:t xml:space="preserve">За рахунок коштів </w:t>
      </w:r>
      <w:r w:rsidR="00DA6F20">
        <w:rPr>
          <w:sz w:val="28"/>
          <w:szCs w:val="28"/>
          <w:lang w:val="uk-UA"/>
        </w:rPr>
        <w:t>державного</w:t>
      </w:r>
      <w:r w:rsidR="00A37955">
        <w:rPr>
          <w:sz w:val="28"/>
          <w:szCs w:val="28"/>
          <w:lang w:val="uk-UA"/>
        </w:rPr>
        <w:t xml:space="preserve"> бюджету були виконані роботи з капітального ремонту</w:t>
      </w:r>
      <w:r w:rsidR="00A37955" w:rsidRPr="006E4871">
        <w:rPr>
          <w:sz w:val="28"/>
          <w:szCs w:val="28"/>
          <w:lang w:val="uk-UA"/>
        </w:rPr>
        <w:t xml:space="preserve"> </w:t>
      </w:r>
      <w:r w:rsidR="00A37955">
        <w:rPr>
          <w:sz w:val="28"/>
          <w:szCs w:val="28"/>
          <w:lang w:val="uk-UA"/>
        </w:rPr>
        <w:t>шляхопроводу по пров. 1-й Пушкіна на суму 12665,1 тис. грн.</w:t>
      </w:r>
      <w:r w:rsidR="00A37955" w:rsidRPr="00A37955">
        <w:rPr>
          <w:sz w:val="28"/>
          <w:szCs w:val="28"/>
          <w:lang w:val="uk-UA"/>
        </w:rPr>
        <w:t xml:space="preserve"> За рахунок коштів міського бюджету протягом 2017 року було проведено комплексне обстеження мостів: міст по вул. Шевченка, мости №1,№2 по вул. Трудова, міст по вул. Ростовська, міст по пров. Першотравневий</w:t>
      </w:r>
      <w:r w:rsidR="00DA6F20">
        <w:rPr>
          <w:sz w:val="28"/>
          <w:szCs w:val="28"/>
          <w:lang w:val="uk-UA"/>
        </w:rPr>
        <w:t>, на суму 198,3 тис. грн</w:t>
      </w:r>
      <w:r w:rsidR="00A37955">
        <w:rPr>
          <w:sz w:val="28"/>
          <w:szCs w:val="28"/>
          <w:lang w:val="uk-UA"/>
        </w:rPr>
        <w:t>.</w:t>
      </w:r>
    </w:p>
    <w:p w:rsidR="00F37CD6" w:rsidRDefault="00A37955" w:rsidP="00A37955">
      <w:pPr>
        <w:pStyle w:val="a7"/>
        <w:ind w:left="0" w:right="-5" w:firstLine="708"/>
        <w:jc w:val="both"/>
        <w:rPr>
          <w:sz w:val="28"/>
          <w:szCs w:val="28"/>
          <w:lang w:val="uk-UA"/>
        </w:rPr>
      </w:pPr>
      <w:r w:rsidRPr="0086495A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 xml:space="preserve">заходу </w:t>
      </w:r>
      <w:r w:rsidR="001C75C1" w:rsidRPr="00116E2C">
        <w:rPr>
          <w:sz w:val="28"/>
          <w:szCs w:val="28"/>
          <w:lang w:val="uk-UA"/>
        </w:rPr>
        <w:t xml:space="preserve">(показник продукту) </w:t>
      </w:r>
      <w:r w:rsidRPr="0086495A">
        <w:rPr>
          <w:sz w:val="28"/>
          <w:szCs w:val="28"/>
          <w:lang w:val="uk-UA"/>
        </w:rPr>
        <w:t xml:space="preserve">становить </w:t>
      </w:r>
      <w:r>
        <w:rPr>
          <w:sz w:val="28"/>
          <w:szCs w:val="28"/>
          <w:lang w:val="uk-UA"/>
        </w:rPr>
        <w:t xml:space="preserve">100 </w:t>
      </w:r>
      <w:r w:rsidRPr="0086495A">
        <w:rPr>
          <w:sz w:val="28"/>
          <w:szCs w:val="28"/>
          <w:lang w:val="uk-UA"/>
        </w:rPr>
        <w:t>% від запланованого</w:t>
      </w:r>
      <w:r w:rsidR="007A4C71">
        <w:rPr>
          <w:sz w:val="28"/>
          <w:szCs w:val="28"/>
          <w:lang w:val="uk-UA"/>
        </w:rPr>
        <w:t>, фінансування заходу – 88,9%</w:t>
      </w:r>
      <w:r w:rsidRPr="0086495A">
        <w:rPr>
          <w:sz w:val="28"/>
          <w:szCs w:val="28"/>
          <w:lang w:val="uk-UA"/>
        </w:rPr>
        <w:t>.</w:t>
      </w:r>
    </w:p>
    <w:p w:rsidR="00A37955" w:rsidRPr="00F37CD6" w:rsidRDefault="00A37955" w:rsidP="00475915">
      <w:pPr>
        <w:pStyle w:val="a7"/>
        <w:ind w:left="0" w:right="-5"/>
        <w:jc w:val="both"/>
        <w:rPr>
          <w:b/>
          <w:sz w:val="28"/>
          <w:szCs w:val="28"/>
          <w:lang w:val="uk-UA"/>
        </w:rPr>
      </w:pPr>
    </w:p>
    <w:p w:rsidR="00BD543B" w:rsidRDefault="009065A0" w:rsidP="00F37CD6">
      <w:pPr>
        <w:pStyle w:val="a7"/>
        <w:ind w:left="0" w:right="-5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BD543B" w:rsidRPr="00384FE3">
        <w:rPr>
          <w:b/>
          <w:sz w:val="28"/>
          <w:szCs w:val="28"/>
          <w:lang w:val="uk-UA"/>
        </w:rPr>
        <w:t>.</w:t>
      </w:r>
      <w:r w:rsidR="00BD543B" w:rsidRPr="00EA0473">
        <w:rPr>
          <w:b/>
          <w:sz w:val="28"/>
          <w:szCs w:val="28"/>
          <w:lang w:val="uk-UA"/>
        </w:rPr>
        <w:t xml:space="preserve"> Капітальний ремонт покриття прибудинкових територій.</w:t>
      </w:r>
    </w:p>
    <w:p w:rsidR="003E0C6A" w:rsidRDefault="00475915" w:rsidP="003E0C6A">
      <w:pPr>
        <w:pStyle w:val="a7"/>
        <w:ind w:left="0" w:firstLine="708"/>
        <w:jc w:val="both"/>
        <w:rPr>
          <w:rFonts w:eastAsia="Calibri"/>
          <w:sz w:val="28"/>
          <w:szCs w:val="28"/>
          <w:lang w:val="uk-UA"/>
        </w:rPr>
      </w:pPr>
      <w:r w:rsidRPr="00A222C8">
        <w:rPr>
          <w:sz w:val="28"/>
          <w:szCs w:val="28"/>
          <w:lang w:val="uk-UA"/>
        </w:rPr>
        <w:t>На 201</w:t>
      </w:r>
      <w:r w:rsidR="003E0C6A">
        <w:rPr>
          <w:sz w:val="28"/>
          <w:szCs w:val="28"/>
          <w:lang w:val="uk-UA"/>
        </w:rPr>
        <w:t>7</w:t>
      </w:r>
      <w:r w:rsidRPr="00A222C8">
        <w:rPr>
          <w:sz w:val="28"/>
          <w:szCs w:val="28"/>
          <w:lang w:val="uk-UA"/>
        </w:rPr>
        <w:t xml:space="preserve"> рік було заплановано проведення капітального ремонту покриття прибудинкових територій площею </w:t>
      </w:r>
      <w:r w:rsidR="003E0C6A">
        <w:rPr>
          <w:sz w:val="28"/>
          <w:szCs w:val="28"/>
          <w:lang w:val="uk-UA"/>
        </w:rPr>
        <w:t>10</w:t>
      </w:r>
      <w:r w:rsidRPr="00A222C8">
        <w:rPr>
          <w:sz w:val="28"/>
          <w:szCs w:val="28"/>
          <w:lang w:val="uk-UA"/>
        </w:rPr>
        <w:t xml:space="preserve"> тис. м</w:t>
      </w:r>
      <w:r w:rsidRPr="00A222C8">
        <w:rPr>
          <w:sz w:val="28"/>
          <w:szCs w:val="28"/>
          <w:vertAlign w:val="superscript"/>
          <w:lang w:val="uk-UA"/>
        </w:rPr>
        <w:t xml:space="preserve">2 </w:t>
      </w:r>
      <w:r w:rsidRPr="00A222C8">
        <w:rPr>
          <w:sz w:val="28"/>
          <w:szCs w:val="28"/>
          <w:lang w:val="uk-UA"/>
        </w:rPr>
        <w:t xml:space="preserve"> на суму </w:t>
      </w:r>
      <w:r w:rsidR="00AB7A95" w:rsidRPr="00A222C8">
        <w:rPr>
          <w:sz w:val="28"/>
          <w:szCs w:val="28"/>
          <w:lang w:val="uk-UA"/>
        </w:rPr>
        <w:t>3000</w:t>
      </w:r>
      <w:r w:rsidRPr="00A222C8">
        <w:rPr>
          <w:sz w:val="28"/>
          <w:szCs w:val="28"/>
          <w:lang w:val="uk-UA"/>
        </w:rPr>
        <w:t>,0 тис. грн.</w:t>
      </w:r>
      <w:r w:rsidR="00AB7A95" w:rsidRPr="00A222C8">
        <w:rPr>
          <w:rFonts w:eastAsia="Calibri"/>
          <w:sz w:val="28"/>
          <w:szCs w:val="28"/>
          <w:lang w:val="uk-UA"/>
        </w:rPr>
        <w:t xml:space="preserve"> За рахунок коштів </w:t>
      </w:r>
      <w:r w:rsidR="00407270">
        <w:rPr>
          <w:rFonts w:eastAsia="Calibri"/>
          <w:sz w:val="28"/>
          <w:szCs w:val="28"/>
          <w:lang w:val="uk-UA"/>
        </w:rPr>
        <w:t>міського</w:t>
      </w:r>
      <w:r w:rsidR="00AB7A95" w:rsidRPr="00A222C8">
        <w:rPr>
          <w:rFonts w:eastAsia="Calibri"/>
          <w:sz w:val="28"/>
          <w:szCs w:val="28"/>
          <w:lang w:val="uk-UA"/>
        </w:rPr>
        <w:t xml:space="preserve"> бюджету у 201</w:t>
      </w:r>
      <w:r w:rsidR="003E0C6A">
        <w:rPr>
          <w:rFonts w:eastAsia="Calibri"/>
          <w:sz w:val="28"/>
          <w:szCs w:val="28"/>
          <w:lang w:val="uk-UA"/>
        </w:rPr>
        <w:t>7</w:t>
      </w:r>
      <w:r w:rsidR="00AB7A95" w:rsidRPr="00A222C8">
        <w:rPr>
          <w:rFonts w:eastAsia="Calibri"/>
          <w:sz w:val="28"/>
          <w:szCs w:val="28"/>
          <w:lang w:val="uk-UA"/>
        </w:rPr>
        <w:t xml:space="preserve"> році було виконано </w:t>
      </w:r>
      <w:r w:rsidR="003E0C6A">
        <w:rPr>
          <w:rFonts w:eastAsia="Calibri"/>
          <w:sz w:val="28"/>
          <w:szCs w:val="28"/>
          <w:lang w:val="uk-UA"/>
        </w:rPr>
        <w:t xml:space="preserve">асфальтування </w:t>
      </w:r>
      <w:r w:rsidR="006D69B7" w:rsidRPr="00A222C8">
        <w:rPr>
          <w:rFonts w:eastAsia="Calibri"/>
          <w:sz w:val="28"/>
          <w:szCs w:val="28"/>
          <w:lang w:val="uk-UA"/>
        </w:rPr>
        <w:t xml:space="preserve">дворових територій </w:t>
      </w:r>
      <w:r w:rsidR="00AB7A95" w:rsidRPr="00A222C8">
        <w:rPr>
          <w:rFonts w:eastAsia="Calibri"/>
          <w:sz w:val="28"/>
          <w:szCs w:val="28"/>
          <w:lang w:val="uk-UA"/>
        </w:rPr>
        <w:t xml:space="preserve"> площею 1</w:t>
      </w:r>
      <w:r w:rsidR="003E0C6A">
        <w:rPr>
          <w:rFonts w:eastAsia="Calibri"/>
          <w:sz w:val="28"/>
          <w:szCs w:val="28"/>
          <w:lang w:val="uk-UA"/>
        </w:rPr>
        <w:t>8</w:t>
      </w:r>
      <w:r w:rsidR="00AB7A95" w:rsidRPr="00A222C8">
        <w:rPr>
          <w:rFonts w:eastAsia="Calibri"/>
          <w:sz w:val="28"/>
          <w:szCs w:val="28"/>
          <w:lang w:val="uk-UA"/>
        </w:rPr>
        <w:t>,8 тис.м</w:t>
      </w:r>
      <w:r w:rsidR="00AB7A95" w:rsidRPr="00A222C8">
        <w:rPr>
          <w:rFonts w:eastAsia="Calibri"/>
          <w:sz w:val="28"/>
          <w:szCs w:val="28"/>
          <w:vertAlign w:val="superscript"/>
          <w:lang w:val="uk-UA"/>
        </w:rPr>
        <w:t>2</w:t>
      </w:r>
      <w:r w:rsidR="00AB7A95" w:rsidRPr="00A222C8">
        <w:rPr>
          <w:rFonts w:eastAsia="Calibri"/>
          <w:sz w:val="28"/>
          <w:szCs w:val="28"/>
          <w:lang w:val="uk-UA"/>
        </w:rPr>
        <w:t xml:space="preserve"> на суму </w:t>
      </w:r>
      <w:r w:rsidR="003E0C6A">
        <w:rPr>
          <w:rFonts w:eastAsia="Calibri"/>
          <w:sz w:val="28"/>
          <w:szCs w:val="28"/>
          <w:lang w:val="uk-UA"/>
        </w:rPr>
        <w:t>8188,7</w:t>
      </w:r>
      <w:r w:rsidR="00AB7A95" w:rsidRPr="00A222C8">
        <w:rPr>
          <w:rFonts w:eastAsia="Calibri"/>
          <w:sz w:val="28"/>
          <w:szCs w:val="28"/>
          <w:lang w:val="uk-UA"/>
        </w:rPr>
        <w:t xml:space="preserve"> тис. грн. </w:t>
      </w:r>
    </w:p>
    <w:p w:rsidR="001C75C1" w:rsidRPr="00116E2C" w:rsidRDefault="001C75C1" w:rsidP="001C75C1">
      <w:pPr>
        <w:pStyle w:val="ae"/>
        <w:ind w:firstLine="708"/>
        <w:jc w:val="both"/>
        <w:rPr>
          <w:sz w:val="28"/>
          <w:szCs w:val="28"/>
          <w:lang w:val="uk-UA"/>
        </w:rPr>
      </w:pPr>
      <w:r w:rsidRPr="00116E2C">
        <w:rPr>
          <w:sz w:val="28"/>
          <w:szCs w:val="28"/>
          <w:lang w:val="uk-UA"/>
        </w:rPr>
        <w:t xml:space="preserve">Виконання заходу (показник продукту) становить </w:t>
      </w:r>
      <w:r>
        <w:rPr>
          <w:sz w:val="28"/>
          <w:szCs w:val="28"/>
          <w:lang w:val="uk-UA"/>
        </w:rPr>
        <w:t>188</w:t>
      </w:r>
      <w:r w:rsidRPr="00116E2C">
        <w:rPr>
          <w:sz w:val="28"/>
          <w:szCs w:val="28"/>
          <w:lang w:val="uk-UA"/>
        </w:rPr>
        <w:t xml:space="preserve"> % від запланованого, фінансування заходу – </w:t>
      </w:r>
      <w:r>
        <w:rPr>
          <w:sz w:val="28"/>
          <w:szCs w:val="28"/>
          <w:lang w:val="uk-UA"/>
        </w:rPr>
        <w:t>272,9</w:t>
      </w:r>
      <w:r w:rsidRPr="00116E2C">
        <w:rPr>
          <w:sz w:val="28"/>
          <w:szCs w:val="28"/>
          <w:lang w:val="uk-UA"/>
        </w:rPr>
        <w:t xml:space="preserve"> %.</w:t>
      </w:r>
    </w:p>
    <w:p w:rsidR="00475915" w:rsidRDefault="00475915" w:rsidP="00475915">
      <w:pPr>
        <w:pStyle w:val="a7"/>
        <w:ind w:left="0" w:right="-5"/>
        <w:jc w:val="both"/>
        <w:rPr>
          <w:sz w:val="28"/>
          <w:szCs w:val="28"/>
          <w:lang w:val="uk-UA"/>
        </w:rPr>
      </w:pPr>
    </w:p>
    <w:p w:rsidR="00475915" w:rsidRPr="00F50B23" w:rsidRDefault="009065A0" w:rsidP="00F37CD6">
      <w:pPr>
        <w:pStyle w:val="a7"/>
        <w:ind w:left="0" w:right="-5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475915" w:rsidRPr="00F50B23">
        <w:rPr>
          <w:b/>
          <w:sz w:val="28"/>
          <w:szCs w:val="28"/>
          <w:lang w:val="uk-UA"/>
        </w:rPr>
        <w:t xml:space="preserve">. Зимове утримання шляхів. </w:t>
      </w:r>
    </w:p>
    <w:p w:rsidR="00F50B23" w:rsidRDefault="00475915" w:rsidP="00A222C8">
      <w:pPr>
        <w:pStyle w:val="a7"/>
        <w:ind w:left="0" w:right="-5" w:firstLine="708"/>
        <w:jc w:val="both"/>
        <w:rPr>
          <w:sz w:val="28"/>
          <w:szCs w:val="28"/>
          <w:lang w:val="uk-UA"/>
        </w:rPr>
      </w:pPr>
      <w:r w:rsidRPr="00EA0473">
        <w:rPr>
          <w:sz w:val="28"/>
          <w:szCs w:val="28"/>
          <w:lang w:val="uk-UA"/>
        </w:rPr>
        <w:t>На 201</w:t>
      </w:r>
      <w:r w:rsidR="003E0C6A">
        <w:rPr>
          <w:sz w:val="28"/>
          <w:szCs w:val="28"/>
          <w:lang w:val="uk-UA"/>
        </w:rPr>
        <w:t>7</w:t>
      </w:r>
      <w:r w:rsidRPr="00EA0473">
        <w:rPr>
          <w:sz w:val="28"/>
          <w:szCs w:val="28"/>
          <w:lang w:val="uk-UA"/>
        </w:rPr>
        <w:t xml:space="preserve"> рік було заплановано </w:t>
      </w:r>
      <w:r>
        <w:rPr>
          <w:sz w:val="28"/>
          <w:szCs w:val="28"/>
          <w:lang w:val="uk-UA"/>
        </w:rPr>
        <w:t xml:space="preserve">видатків на зимове утримання шляхів на суму </w:t>
      </w:r>
      <w:r w:rsidR="00A222C8">
        <w:rPr>
          <w:sz w:val="28"/>
          <w:szCs w:val="28"/>
          <w:lang w:val="uk-UA"/>
        </w:rPr>
        <w:t>800</w:t>
      </w:r>
      <w:r>
        <w:rPr>
          <w:sz w:val="28"/>
          <w:szCs w:val="28"/>
          <w:lang w:val="uk-UA"/>
        </w:rPr>
        <w:t xml:space="preserve">,0 тис. грн. </w:t>
      </w:r>
      <w:r w:rsidR="001C75C1">
        <w:rPr>
          <w:sz w:val="28"/>
          <w:szCs w:val="28"/>
          <w:lang w:val="uk-UA"/>
        </w:rPr>
        <w:t>За рахунок коштів міського бюджету ф</w:t>
      </w:r>
      <w:r>
        <w:rPr>
          <w:sz w:val="28"/>
          <w:szCs w:val="28"/>
          <w:lang w:val="uk-UA"/>
        </w:rPr>
        <w:t xml:space="preserve">актично було використано на зимове утримання шляхів </w:t>
      </w:r>
      <w:r w:rsidR="003E0C6A" w:rsidRPr="001C75C1">
        <w:rPr>
          <w:sz w:val="28"/>
          <w:szCs w:val="28"/>
          <w:lang w:val="uk-UA"/>
        </w:rPr>
        <w:t>600</w:t>
      </w:r>
      <w:r w:rsidR="00F50B23" w:rsidRPr="001C75C1">
        <w:rPr>
          <w:sz w:val="28"/>
          <w:szCs w:val="28"/>
          <w:lang w:val="uk-UA"/>
        </w:rPr>
        <w:t>,0</w:t>
      </w:r>
      <w:r>
        <w:rPr>
          <w:sz w:val="28"/>
          <w:szCs w:val="28"/>
          <w:lang w:val="uk-UA"/>
        </w:rPr>
        <w:t xml:space="preserve"> </w:t>
      </w:r>
      <w:r w:rsidRPr="00EA0473">
        <w:rPr>
          <w:sz w:val="28"/>
          <w:szCs w:val="28"/>
          <w:lang w:val="uk-UA"/>
        </w:rPr>
        <w:t>тис. грн.</w:t>
      </w:r>
      <w:r>
        <w:rPr>
          <w:sz w:val="28"/>
          <w:szCs w:val="28"/>
          <w:lang w:val="uk-UA"/>
        </w:rPr>
        <w:t xml:space="preserve"> </w:t>
      </w:r>
      <w:r w:rsidR="00F50B23">
        <w:rPr>
          <w:sz w:val="28"/>
          <w:szCs w:val="28"/>
          <w:lang w:val="uk-UA"/>
        </w:rPr>
        <w:t>Для підтримки автошляхів міста у належному стані була відремонтована снігоприбиральна техніка, придбані авто</w:t>
      </w:r>
      <w:r w:rsidR="003E0C6A">
        <w:rPr>
          <w:sz w:val="28"/>
          <w:szCs w:val="28"/>
          <w:lang w:val="uk-UA"/>
        </w:rPr>
        <w:t xml:space="preserve">запчастини та автомобільні шини. Для виконання робіт </w:t>
      </w:r>
      <w:r w:rsidR="003E0C6A">
        <w:rPr>
          <w:sz w:val="28"/>
          <w:szCs w:val="28"/>
          <w:lang w:val="uk-UA"/>
        </w:rPr>
        <w:lastRenderedPageBreak/>
        <w:t xml:space="preserve">з </w:t>
      </w:r>
      <w:r>
        <w:rPr>
          <w:sz w:val="28"/>
          <w:szCs w:val="28"/>
          <w:lang w:val="uk-UA"/>
        </w:rPr>
        <w:t xml:space="preserve">посипання автодоріг </w:t>
      </w:r>
      <w:r w:rsidR="003E0C6A">
        <w:rPr>
          <w:sz w:val="28"/>
          <w:szCs w:val="28"/>
          <w:lang w:val="uk-UA"/>
        </w:rPr>
        <w:t xml:space="preserve">міста, </w:t>
      </w:r>
      <w:r w:rsidR="00A222C8">
        <w:rPr>
          <w:sz w:val="28"/>
          <w:szCs w:val="28"/>
          <w:lang w:val="uk-UA"/>
        </w:rPr>
        <w:t>КОМУНАЛЬН</w:t>
      </w:r>
      <w:r w:rsidR="00F50B23">
        <w:rPr>
          <w:sz w:val="28"/>
          <w:szCs w:val="28"/>
          <w:lang w:val="uk-UA"/>
        </w:rPr>
        <w:t>Е</w:t>
      </w:r>
      <w:r w:rsidR="00A222C8">
        <w:rPr>
          <w:sz w:val="28"/>
          <w:szCs w:val="28"/>
          <w:lang w:val="uk-UA"/>
        </w:rPr>
        <w:t xml:space="preserve"> ПІДПРИЄМСТВО</w:t>
      </w:r>
      <w:r>
        <w:rPr>
          <w:sz w:val="28"/>
          <w:szCs w:val="28"/>
          <w:lang w:val="uk-UA"/>
        </w:rPr>
        <w:t xml:space="preserve"> «</w:t>
      </w:r>
      <w:r w:rsidR="00A222C8">
        <w:rPr>
          <w:sz w:val="28"/>
          <w:szCs w:val="28"/>
          <w:lang w:val="uk-UA"/>
        </w:rPr>
        <w:t>БАХМУТСЬКИЙ КОМБІНАТ КОМУНАЛЬНИХ ПІДПРИЄМСТВ</w:t>
      </w:r>
      <w:r>
        <w:rPr>
          <w:sz w:val="28"/>
          <w:szCs w:val="28"/>
          <w:lang w:val="uk-UA"/>
        </w:rPr>
        <w:t xml:space="preserve">» </w:t>
      </w:r>
      <w:r w:rsidR="00F50B23">
        <w:rPr>
          <w:sz w:val="28"/>
          <w:szCs w:val="28"/>
          <w:lang w:val="uk-UA"/>
        </w:rPr>
        <w:t xml:space="preserve">придбало 800 т. </w:t>
      </w:r>
      <w:proofErr w:type="spellStart"/>
      <w:r w:rsidR="00F50B23">
        <w:rPr>
          <w:sz w:val="28"/>
          <w:szCs w:val="28"/>
          <w:lang w:val="uk-UA"/>
        </w:rPr>
        <w:t>шлакосолевої</w:t>
      </w:r>
      <w:proofErr w:type="spellEnd"/>
      <w:r w:rsidR="00F50B23">
        <w:rPr>
          <w:sz w:val="28"/>
          <w:szCs w:val="28"/>
          <w:lang w:val="uk-UA"/>
        </w:rPr>
        <w:t xml:space="preserve"> суміші на загальну суму 199,2 тис. грн. </w:t>
      </w:r>
    </w:p>
    <w:p w:rsidR="00475915" w:rsidRDefault="00475915" w:rsidP="00475915">
      <w:pPr>
        <w:pStyle w:val="a7"/>
        <w:ind w:left="0" w:right="-5"/>
        <w:jc w:val="both"/>
        <w:rPr>
          <w:b/>
          <w:sz w:val="28"/>
          <w:szCs w:val="28"/>
          <w:lang w:val="uk-UA"/>
        </w:rPr>
      </w:pPr>
    </w:p>
    <w:p w:rsidR="00475915" w:rsidRDefault="00F37CD6" w:rsidP="00475915">
      <w:pPr>
        <w:pStyle w:val="a7"/>
        <w:tabs>
          <w:tab w:val="left" w:pos="0"/>
        </w:tabs>
        <w:ind w:left="0" w:right="-5"/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ab/>
      </w:r>
      <w:r w:rsidR="009065A0">
        <w:rPr>
          <w:b/>
          <w:sz w:val="28"/>
          <w:szCs w:val="28"/>
          <w:lang w:val="uk-UA"/>
        </w:rPr>
        <w:t>8</w:t>
      </w:r>
      <w:r w:rsidR="00475915" w:rsidRPr="00384FE3">
        <w:rPr>
          <w:b/>
          <w:sz w:val="28"/>
          <w:szCs w:val="28"/>
          <w:lang w:val="uk-UA"/>
        </w:rPr>
        <w:t>.</w:t>
      </w:r>
      <w:r w:rsidR="00475915" w:rsidRPr="00B84B3C">
        <w:rPr>
          <w:b/>
          <w:sz w:val="28"/>
          <w:szCs w:val="28"/>
          <w:lang w:val="uk-UA"/>
        </w:rPr>
        <w:t xml:space="preserve"> Капітальний ремонт та реконструкція скверів, бульварів, площ</w:t>
      </w:r>
      <w:r w:rsidR="00475915">
        <w:rPr>
          <w:b/>
          <w:lang w:val="uk-UA"/>
        </w:rPr>
        <w:t xml:space="preserve">. </w:t>
      </w:r>
    </w:p>
    <w:p w:rsidR="000E1CB9" w:rsidRPr="00CD3F59" w:rsidRDefault="00F37CD6" w:rsidP="00D62B21">
      <w:pPr>
        <w:ind w:lef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4100C" w:rsidRPr="00E4100C">
        <w:rPr>
          <w:sz w:val="28"/>
          <w:szCs w:val="28"/>
          <w:lang w:val="uk-UA"/>
        </w:rPr>
        <w:t>На 201</w:t>
      </w:r>
      <w:r w:rsidR="00E4100C">
        <w:rPr>
          <w:sz w:val="28"/>
          <w:szCs w:val="28"/>
          <w:lang w:val="uk-UA"/>
        </w:rPr>
        <w:t>7</w:t>
      </w:r>
      <w:r w:rsidR="00E4100C" w:rsidRPr="00E4100C">
        <w:rPr>
          <w:sz w:val="28"/>
          <w:szCs w:val="28"/>
          <w:lang w:val="uk-UA"/>
        </w:rPr>
        <w:t xml:space="preserve"> рік по Програмі було заплановано проведення робіт з реконструкції скверів, бульварів, площ на загальну суму </w:t>
      </w:r>
      <w:r w:rsidR="00E4100C">
        <w:rPr>
          <w:sz w:val="28"/>
          <w:szCs w:val="28"/>
          <w:lang w:val="uk-UA"/>
        </w:rPr>
        <w:t>16500</w:t>
      </w:r>
      <w:r w:rsidR="00E4100C" w:rsidRPr="00E4100C">
        <w:rPr>
          <w:sz w:val="28"/>
          <w:szCs w:val="28"/>
          <w:lang w:val="uk-UA"/>
        </w:rPr>
        <w:t xml:space="preserve">,0 тис. грн. </w:t>
      </w:r>
      <w:r w:rsidR="00E4100C">
        <w:rPr>
          <w:sz w:val="28"/>
          <w:szCs w:val="28"/>
          <w:lang w:val="uk-UA"/>
        </w:rPr>
        <w:t>З</w:t>
      </w:r>
      <w:r w:rsidR="00E4100C" w:rsidRPr="00E4100C">
        <w:rPr>
          <w:sz w:val="28"/>
          <w:szCs w:val="28"/>
          <w:lang w:val="uk-UA"/>
        </w:rPr>
        <w:t>а рахунок коштів обласного фонду ОНСП провод</w:t>
      </w:r>
      <w:r w:rsidR="00E4100C">
        <w:rPr>
          <w:sz w:val="28"/>
          <w:szCs w:val="28"/>
          <w:lang w:val="uk-UA"/>
        </w:rPr>
        <w:t xml:space="preserve">ились роботи з реконструкції, </w:t>
      </w:r>
      <w:r w:rsidR="00E4100C" w:rsidRPr="00E4100C">
        <w:rPr>
          <w:sz w:val="28"/>
          <w:szCs w:val="28"/>
          <w:lang w:val="uk-UA"/>
        </w:rPr>
        <w:t>благоустрою</w:t>
      </w:r>
      <w:r w:rsidR="00E4100C">
        <w:rPr>
          <w:sz w:val="28"/>
          <w:szCs w:val="28"/>
          <w:lang w:val="uk-UA"/>
        </w:rPr>
        <w:t xml:space="preserve"> та озеленення набережної річки </w:t>
      </w:r>
      <w:proofErr w:type="spellStart"/>
      <w:r w:rsidR="00E4100C">
        <w:rPr>
          <w:sz w:val="28"/>
          <w:szCs w:val="28"/>
          <w:lang w:val="uk-UA"/>
        </w:rPr>
        <w:t>Бахмутка</w:t>
      </w:r>
      <w:proofErr w:type="spellEnd"/>
      <w:r w:rsidR="00E4100C">
        <w:rPr>
          <w:sz w:val="28"/>
          <w:szCs w:val="28"/>
          <w:lang w:val="uk-UA"/>
        </w:rPr>
        <w:t xml:space="preserve">. </w:t>
      </w:r>
      <w:r w:rsidR="000E1CB9" w:rsidRPr="00CD3F59">
        <w:rPr>
          <w:sz w:val="28"/>
          <w:szCs w:val="28"/>
          <w:lang w:val="uk-UA"/>
        </w:rPr>
        <w:t xml:space="preserve">У ході реалізації </w:t>
      </w:r>
      <w:r w:rsidR="00E4100C">
        <w:rPr>
          <w:sz w:val="28"/>
          <w:szCs w:val="28"/>
          <w:lang w:val="uk-UA"/>
        </w:rPr>
        <w:t xml:space="preserve">даного </w:t>
      </w:r>
      <w:r w:rsidR="000E1CB9" w:rsidRPr="00CD3F59">
        <w:rPr>
          <w:sz w:val="28"/>
          <w:szCs w:val="28"/>
          <w:lang w:val="uk-UA"/>
        </w:rPr>
        <w:t xml:space="preserve">проекту </w:t>
      </w:r>
      <w:r w:rsidR="00E4100C">
        <w:rPr>
          <w:sz w:val="28"/>
          <w:szCs w:val="28"/>
          <w:lang w:val="uk-UA"/>
        </w:rPr>
        <w:t xml:space="preserve">були </w:t>
      </w:r>
      <w:r w:rsidR="000E1CB9" w:rsidRPr="00CD3F59">
        <w:rPr>
          <w:sz w:val="28"/>
          <w:szCs w:val="28"/>
          <w:lang w:val="uk-UA"/>
        </w:rPr>
        <w:t>виконані роботи з планування території, влаштування дорожньої насипі, щебеневої основи автомобіль</w:t>
      </w:r>
      <w:r w:rsidR="00E4100C">
        <w:rPr>
          <w:sz w:val="28"/>
          <w:szCs w:val="28"/>
          <w:lang w:val="uk-UA"/>
        </w:rPr>
        <w:t>ної дороги, встановлено бордюр</w:t>
      </w:r>
      <w:r w:rsidR="000E1CB9" w:rsidRPr="00CD3F59">
        <w:rPr>
          <w:sz w:val="28"/>
          <w:szCs w:val="28"/>
          <w:lang w:val="uk-UA"/>
        </w:rPr>
        <w:t>, виконан</w:t>
      </w:r>
      <w:r w:rsidR="00E4100C">
        <w:rPr>
          <w:sz w:val="28"/>
          <w:szCs w:val="28"/>
          <w:lang w:val="uk-UA"/>
        </w:rPr>
        <w:t>і роботи з облаштування</w:t>
      </w:r>
      <w:r w:rsidR="000E1CB9" w:rsidRPr="00CD3F59">
        <w:rPr>
          <w:sz w:val="28"/>
          <w:szCs w:val="28"/>
          <w:lang w:val="uk-UA"/>
        </w:rPr>
        <w:t xml:space="preserve"> тротуар</w:t>
      </w:r>
      <w:r w:rsidR="00E4100C">
        <w:rPr>
          <w:sz w:val="28"/>
          <w:szCs w:val="28"/>
          <w:lang w:val="uk-UA"/>
        </w:rPr>
        <w:t>у</w:t>
      </w:r>
      <w:r w:rsidR="000E1CB9" w:rsidRPr="00CD3F59">
        <w:rPr>
          <w:sz w:val="28"/>
          <w:szCs w:val="28"/>
          <w:lang w:val="uk-UA"/>
        </w:rPr>
        <w:t xml:space="preserve"> </w:t>
      </w:r>
      <w:r w:rsidR="00E4100C">
        <w:rPr>
          <w:sz w:val="28"/>
          <w:szCs w:val="28"/>
          <w:lang w:val="uk-UA"/>
        </w:rPr>
        <w:t xml:space="preserve">плиткою </w:t>
      </w:r>
      <w:proofErr w:type="spellStart"/>
      <w:r w:rsidR="000E1CB9" w:rsidRPr="00CD3F59">
        <w:rPr>
          <w:sz w:val="28"/>
          <w:szCs w:val="28"/>
          <w:lang w:val="uk-UA"/>
        </w:rPr>
        <w:t>ФЕМ</w:t>
      </w:r>
      <w:proofErr w:type="spellEnd"/>
      <w:r w:rsidR="000E1CB9" w:rsidRPr="00CD3F59">
        <w:rPr>
          <w:sz w:val="28"/>
          <w:szCs w:val="28"/>
          <w:lang w:val="uk-UA"/>
        </w:rPr>
        <w:t xml:space="preserve"> (1535м2), встановлено 2 дитячих майданчика, виконано озеленення набережної: висаджено 418 дерев (берези, </w:t>
      </w:r>
      <w:proofErr w:type="spellStart"/>
      <w:r w:rsidR="000E1CB9" w:rsidRPr="00CD3F59">
        <w:rPr>
          <w:sz w:val="28"/>
          <w:szCs w:val="28"/>
          <w:lang w:val="uk-UA"/>
        </w:rPr>
        <w:t>іви</w:t>
      </w:r>
      <w:proofErr w:type="spellEnd"/>
      <w:r w:rsidR="000E1CB9" w:rsidRPr="00CD3F59">
        <w:rPr>
          <w:sz w:val="28"/>
          <w:szCs w:val="28"/>
          <w:lang w:val="uk-UA"/>
        </w:rPr>
        <w:t xml:space="preserve"> сріблясті, дуби, </w:t>
      </w:r>
      <w:proofErr w:type="spellStart"/>
      <w:r w:rsidR="000E1CB9" w:rsidRPr="00CD3F59">
        <w:rPr>
          <w:sz w:val="28"/>
          <w:szCs w:val="28"/>
          <w:lang w:val="uk-UA"/>
        </w:rPr>
        <w:t>іви</w:t>
      </w:r>
      <w:proofErr w:type="spellEnd"/>
      <w:r w:rsidR="000E1CB9" w:rsidRPr="00CD3F59">
        <w:rPr>
          <w:sz w:val="28"/>
          <w:szCs w:val="28"/>
          <w:lang w:val="uk-UA"/>
        </w:rPr>
        <w:t xml:space="preserve"> </w:t>
      </w:r>
      <w:proofErr w:type="spellStart"/>
      <w:r w:rsidR="000E1CB9" w:rsidRPr="00CD3F59">
        <w:rPr>
          <w:sz w:val="28"/>
          <w:szCs w:val="28"/>
          <w:lang w:val="uk-UA"/>
        </w:rPr>
        <w:t>Нана</w:t>
      </w:r>
      <w:proofErr w:type="spellEnd"/>
      <w:r w:rsidR="000E1CB9" w:rsidRPr="00CD3F59">
        <w:rPr>
          <w:sz w:val="28"/>
          <w:szCs w:val="28"/>
          <w:lang w:val="uk-UA"/>
        </w:rPr>
        <w:t xml:space="preserve">, горобина, сосни, ясені </w:t>
      </w:r>
      <w:proofErr w:type="spellStart"/>
      <w:r w:rsidR="000E1CB9" w:rsidRPr="00CD3F59">
        <w:rPr>
          <w:sz w:val="28"/>
          <w:szCs w:val="28"/>
          <w:lang w:val="uk-UA"/>
        </w:rPr>
        <w:t>Джасперді</w:t>
      </w:r>
      <w:proofErr w:type="spellEnd"/>
      <w:r w:rsidR="000E1CB9" w:rsidRPr="00CD3F59">
        <w:rPr>
          <w:sz w:val="28"/>
          <w:szCs w:val="28"/>
          <w:lang w:val="uk-UA"/>
        </w:rPr>
        <w:t xml:space="preserve">, в’язи,  катальпи, </w:t>
      </w:r>
      <w:proofErr w:type="spellStart"/>
      <w:r w:rsidR="000E1CB9" w:rsidRPr="00CD3F59">
        <w:rPr>
          <w:sz w:val="28"/>
          <w:szCs w:val="28"/>
          <w:lang w:val="uk-UA"/>
        </w:rPr>
        <w:t>карагани</w:t>
      </w:r>
      <w:proofErr w:type="spellEnd"/>
      <w:r w:rsidR="000E1CB9" w:rsidRPr="00CD3F59">
        <w:rPr>
          <w:sz w:val="28"/>
          <w:szCs w:val="28"/>
          <w:lang w:val="uk-UA"/>
        </w:rPr>
        <w:t xml:space="preserve"> плакучі, ялини, черемха Шуберті), висаджено 3773 кущів (дерен, ялівець, барбарис, бирючи</w:t>
      </w:r>
      <w:r w:rsidR="00906BB9">
        <w:rPr>
          <w:sz w:val="28"/>
          <w:szCs w:val="28"/>
          <w:lang w:val="uk-UA"/>
        </w:rPr>
        <w:t xml:space="preserve">на, альпійські айстри, </w:t>
      </w:r>
      <w:proofErr w:type="spellStart"/>
      <w:r w:rsidR="00906BB9">
        <w:rPr>
          <w:sz w:val="28"/>
          <w:szCs w:val="28"/>
          <w:lang w:val="uk-UA"/>
        </w:rPr>
        <w:t>Ваікері</w:t>
      </w:r>
      <w:proofErr w:type="spellEnd"/>
      <w:r w:rsidR="00906BB9">
        <w:rPr>
          <w:sz w:val="28"/>
          <w:szCs w:val="28"/>
          <w:lang w:val="uk-UA"/>
        </w:rPr>
        <w:t xml:space="preserve">), </w:t>
      </w:r>
      <w:r w:rsidR="006B4EBA">
        <w:rPr>
          <w:sz w:val="28"/>
          <w:szCs w:val="28"/>
          <w:lang w:val="uk-UA"/>
        </w:rPr>
        <w:t>на загальну суму 6207,0 тис. грн.</w:t>
      </w:r>
    </w:p>
    <w:p w:rsidR="00475915" w:rsidRDefault="00475915" w:rsidP="00475915">
      <w:pPr>
        <w:pStyle w:val="a7"/>
        <w:ind w:left="0" w:right="-5"/>
        <w:jc w:val="both"/>
        <w:rPr>
          <w:b/>
          <w:sz w:val="28"/>
          <w:szCs w:val="28"/>
          <w:lang w:val="uk-UA"/>
        </w:rPr>
      </w:pPr>
    </w:p>
    <w:p w:rsidR="009065A0" w:rsidRDefault="009065A0" w:rsidP="009065A0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9</w:t>
      </w:r>
      <w:r w:rsidRPr="00384FE3">
        <w:rPr>
          <w:b/>
          <w:sz w:val="28"/>
          <w:szCs w:val="28"/>
          <w:lang w:val="uk-UA"/>
        </w:rPr>
        <w:t>.</w:t>
      </w:r>
      <w:r w:rsidRPr="00AF109E">
        <w:rPr>
          <w:sz w:val="28"/>
          <w:szCs w:val="28"/>
          <w:lang w:val="uk-UA"/>
        </w:rPr>
        <w:t xml:space="preserve"> </w:t>
      </w:r>
      <w:r w:rsidRPr="009065A0">
        <w:rPr>
          <w:b/>
          <w:spacing w:val="-4"/>
          <w:sz w:val="28"/>
          <w:szCs w:val="28"/>
          <w:lang w:val="uk-UA"/>
        </w:rPr>
        <w:t>Капітальний ремонт території кладовища по вул. Маріупольська.</w:t>
      </w:r>
      <w:r w:rsidRPr="009065A0">
        <w:rPr>
          <w:spacing w:val="-4"/>
          <w:sz w:val="28"/>
          <w:szCs w:val="28"/>
          <w:lang w:val="uk-UA"/>
        </w:rPr>
        <w:t xml:space="preserve"> </w:t>
      </w:r>
    </w:p>
    <w:p w:rsidR="009065A0" w:rsidRDefault="00E4100C" w:rsidP="00BC35A1">
      <w:pPr>
        <w:pStyle w:val="a7"/>
        <w:tabs>
          <w:tab w:val="left" w:pos="0"/>
        </w:tabs>
        <w:ind w:left="0" w:right="-5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37CD6">
        <w:rPr>
          <w:sz w:val="28"/>
          <w:szCs w:val="28"/>
          <w:lang w:val="uk-UA"/>
        </w:rPr>
        <w:t>На 201</w:t>
      </w:r>
      <w:r>
        <w:rPr>
          <w:sz w:val="28"/>
          <w:szCs w:val="28"/>
          <w:lang w:val="uk-UA"/>
        </w:rPr>
        <w:t xml:space="preserve">7 </w:t>
      </w:r>
      <w:r w:rsidRPr="00F37CD6">
        <w:rPr>
          <w:sz w:val="28"/>
          <w:szCs w:val="28"/>
          <w:lang w:val="uk-UA"/>
        </w:rPr>
        <w:t xml:space="preserve">рік було заплановано проведення </w:t>
      </w:r>
      <w:r>
        <w:rPr>
          <w:sz w:val="28"/>
          <w:szCs w:val="28"/>
          <w:lang w:val="uk-UA"/>
        </w:rPr>
        <w:t xml:space="preserve">робіт з </w:t>
      </w:r>
      <w:proofErr w:type="spellStart"/>
      <w:r>
        <w:rPr>
          <w:sz w:val="28"/>
          <w:szCs w:val="28"/>
          <w:lang w:val="uk-UA"/>
        </w:rPr>
        <w:t>капітальног</w:t>
      </w:r>
      <w:proofErr w:type="spellEnd"/>
      <w:r>
        <w:rPr>
          <w:sz w:val="28"/>
          <w:szCs w:val="28"/>
          <w:lang w:val="uk-UA"/>
        </w:rPr>
        <w:t xml:space="preserve"> ремонту території кладовища по вул. Маріупольська</w:t>
      </w:r>
      <w:r w:rsidRPr="00F37CD6">
        <w:rPr>
          <w:sz w:val="28"/>
          <w:szCs w:val="28"/>
          <w:lang w:val="uk-UA"/>
        </w:rPr>
        <w:t xml:space="preserve">  на суму </w:t>
      </w:r>
      <w:r>
        <w:rPr>
          <w:sz w:val="28"/>
          <w:szCs w:val="28"/>
          <w:lang w:val="uk-UA"/>
        </w:rPr>
        <w:t>3500</w:t>
      </w:r>
      <w:r w:rsidRPr="00F37CD6">
        <w:rPr>
          <w:sz w:val="28"/>
          <w:szCs w:val="28"/>
          <w:lang w:val="uk-UA"/>
        </w:rPr>
        <w:t>,0 тис. грн.</w:t>
      </w:r>
      <w:r w:rsidR="00BC35A1">
        <w:rPr>
          <w:sz w:val="28"/>
          <w:szCs w:val="28"/>
          <w:lang w:val="uk-UA"/>
        </w:rPr>
        <w:t>,</w:t>
      </w:r>
      <w:r w:rsidRPr="00F37CD6">
        <w:rPr>
          <w:sz w:val="28"/>
          <w:szCs w:val="28"/>
          <w:lang w:val="uk-UA"/>
        </w:rPr>
        <w:t xml:space="preserve"> </w:t>
      </w:r>
      <w:r w:rsidR="00BC35A1">
        <w:rPr>
          <w:sz w:val="28"/>
          <w:szCs w:val="28"/>
          <w:lang w:val="uk-UA"/>
        </w:rPr>
        <w:t>однак через відсутність фінансування з</w:t>
      </w:r>
      <w:r w:rsidR="00BC35A1" w:rsidRPr="00F37CD6">
        <w:rPr>
          <w:rFonts w:eastAsia="Calibri"/>
          <w:sz w:val="28"/>
          <w:szCs w:val="28"/>
          <w:lang w:val="uk-UA"/>
        </w:rPr>
        <w:t xml:space="preserve">ахід </w:t>
      </w:r>
      <w:r w:rsidR="00BC35A1">
        <w:rPr>
          <w:rFonts w:eastAsia="Calibri"/>
          <w:sz w:val="28"/>
          <w:szCs w:val="28"/>
          <w:lang w:val="uk-UA"/>
        </w:rPr>
        <w:t xml:space="preserve">у 2017 році </w:t>
      </w:r>
      <w:r w:rsidR="00BC35A1" w:rsidRPr="00F37CD6">
        <w:rPr>
          <w:rFonts w:eastAsia="Calibri"/>
          <w:sz w:val="28"/>
          <w:szCs w:val="28"/>
          <w:lang w:val="uk-UA"/>
        </w:rPr>
        <w:t>не виконано</w:t>
      </w:r>
      <w:r w:rsidR="00BC35A1">
        <w:rPr>
          <w:rFonts w:eastAsia="Calibri"/>
          <w:sz w:val="28"/>
          <w:szCs w:val="28"/>
          <w:lang w:val="uk-UA"/>
        </w:rPr>
        <w:t>.</w:t>
      </w:r>
    </w:p>
    <w:p w:rsidR="00BC35A1" w:rsidRDefault="00BC35A1" w:rsidP="00BC35A1">
      <w:pPr>
        <w:pStyle w:val="a7"/>
        <w:tabs>
          <w:tab w:val="left" w:pos="0"/>
        </w:tabs>
        <w:ind w:left="0" w:right="-5"/>
        <w:jc w:val="both"/>
        <w:rPr>
          <w:b/>
          <w:sz w:val="28"/>
          <w:szCs w:val="28"/>
          <w:lang w:val="uk-UA"/>
        </w:rPr>
      </w:pPr>
    </w:p>
    <w:p w:rsidR="00882F1F" w:rsidRPr="00F50B23" w:rsidRDefault="009065A0" w:rsidP="00882F1F">
      <w:pPr>
        <w:pStyle w:val="a7"/>
        <w:ind w:left="0" w:right="-5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475915" w:rsidRPr="00384FE3">
        <w:rPr>
          <w:b/>
          <w:sz w:val="28"/>
          <w:szCs w:val="28"/>
          <w:lang w:val="uk-UA"/>
        </w:rPr>
        <w:t>.</w:t>
      </w:r>
      <w:r w:rsidR="00475915" w:rsidRPr="00FD7D80">
        <w:rPr>
          <w:b/>
          <w:color w:val="FF0000"/>
          <w:sz w:val="28"/>
          <w:szCs w:val="28"/>
          <w:lang w:val="uk-UA"/>
        </w:rPr>
        <w:t xml:space="preserve"> </w:t>
      </w:r>
      <w:r w:rsidR="00475915" w:rsidRPr="00F50B23">
        <w:rPr>
          <w:b/>
          <w:sz w:val="28"/>
          <w:szCs w:val="28"/>
          <w:lang w:val="uk-UA"/>
        </w:rPr>
        <w:t xml:space="preserve">Поточне утримання вулиць, майданів, мостів. </w:t>
      </w:r>
    </w:p>
    <w:p w:rsidR="00475915" w:rsidRPr="00882F1F" w:rsidRDefault="00475915" w:rsidP="00F50B23">
      <w:pPr>
        <w:pStyle w:val="a7"/>
        <w:ind w:left="0" w:right="-5" w:firstLine="708"/>
        <w:jc w:val="both"/>
        <w:rPr>
          <w:color w:val="FF0000"/>
          <w:sz w:val="28"/>
          <w:szCs w:val="28"/>
          <w:lang w:val="uk-UA"/>
        </w:rPr>
      </w:pPr>
      <w:r w:rsidRPr="00F50B23">
        <w:rPr>
          <w:sz w:val="28"/>
          <w:szCs w:val="28"/>
          <w:lang w:val="uk-UA"/>
        </w:rPr>
        <w:t>На 201</w:t>
      </w:r>
      <w:r w:rsidR="00E4100C">
        <w:rPr>
          <w:sz w:val="28"/>
          <w:szCs w:val="28"/>
          <w:lang w:val="uk-UA"/>
        </w:rPr>
        <w:t>7</w:t>
      </w:r>
      <w:r w:rsidRPr="00F50B23">
        <w:rPr>
          <w:sz w:val="28"/>
          <w:szCs w:val="28"/>
          <w:lang w:val="uk-UA"/>
        </w:rPr>
        <w:t xml:space="preserve"> рік було заплановано </w:t>
      </w:r>
      <w:r w:rsidR="00882F1F" w:rsidRPr="00F50B23">
        <w:rPr>
          <w:sz w:val="28"/>
          <w:szCs w:val="28"/>
          <w:lang w:val="uk-UA"/>
        </w:rPr>
        <w:t xml:space="preserve">робіт </w:t>
      </w:r>
      <w:r w:rsidR="00D66C59" w:rsidRPr="00F50B23">
        <w:rPr>
          <w:sz w:val="28"/>
          <w:szCs w:val="28"/>
          <w:lang w:val="uk-UA"/>
        </w:rPr>
        <w:t>з</w:t>
      </w:r>
      <w:r w:rsidRPr="00F50B23">
        <w:rPr>
          <w:sz w:val="28"/>
          <w:szCs w:val="28"/>
          <w:lang w:val="uk-UA"/>
        </w:rPr>
        <w:t xml:space="preserve"> поточн</w:t>
      </w:r>
      <w:r w:rsidR="00D66C59" w:rsidRPr="00F50B23">
        <w:rPr>
          <w:sz w:val="28"/>
          <w:szCs w:val="28"/>
          <w:lang w:val="uk-UA"/>
        </w:rPr>
        <w:t>ого</w:t>
      </w:r>
      <w:r w:rsidRPr="00F50B23">
        <w:rPr>
          <w:sz w:val="28"/>
          <w:szCs w:val="28"/>
          <w:lang w:val="uk-UA"/>
        </w:rPr>
        <w:t xml:space="preserve"> утримання вулиць, майданів, мостів</w:t>
      </w:r>
      <w:r w:rsidR="00D66C59" w:rsidRPr="00F50B23">
        <w:rPr>
          <w:sz w:val="28"/>
          <w:szCs w:val="28"/>
          <w:lang w:val="uk-UA"/>
        </w:rPr>
        <w:t xml:space="preserve"> на суму </w:t>
      </w:r>
      <w:r w:rsidRPr="00F50B23">
        <w:rPr>
          <w:sz w:val="28"/>
          <w:szCs w:val="28"/>
          <w:lang w:val="uk-UA"/>
        </w:rPr>
        <w:t xml:space="preserve">1 400,0 тис. грн. Фактичне виконання склало </w:t>
      </w:r>
      <w:r w:rsidR="00E4100C" w:rsidRPr="006B4EBA">
        <w:rPr>
          <w:sz w:val="28"/>
          <w:szCs w:val="28"/>
          <w:lang w:val="uk-UA"/>
        </w:rPr>
        <w:t>1120</w:t>
      </w:r>
      <w:r w:rsidR="006B4EBA" w:rsidRPr="006B4EBA">
        <w:rPr>
          <w:sz w:val="28"/>
          <w:szCs w:val="28"/>
          <w:lang w:val="uk-UA"/>
        </w:rPr>
        <w:t>,0</w:t>
      </w:r>
      <w:r w:rsidR="006B4EBA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 грн.</w:t>
      </w:r>
    </w:p>
    <w:p w:rsidR="009065A0" w:rsidRDefault="00882F1F" w:rsidP="00882F1F">
      <w:pPr>
        <w:pStyle w:val="a7"/>
        <w:ind w:left="0"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882F1F" w:rsidRPr="00AB4DC6" w:rsidRDefault="009065A0" w:rsidP="009065A0">
      <w:pPr>
        <w:pStyle w:val="a7"/>
        <w:ind w:left="0" w:right="-5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475915" w:rsidRPr="00384FE3">
        <w:rPr>
          <w:b/>
          <w:sz w:val="28"/>
          <w:szCs w:val="28"/>
          <w:lang w:val="uk-UA"/>
        </w:rPr>
        <w:t>.</w:t>
      </w:r>
      <w:r w:rsidR="00475915">
        <w:rPr>
          <w:b/>
          <w:sz w:val="28"/>
          <w:szCs w:val="28"/>
          <w:lang w:val="uk-UA"/>
        </w:rPr>
        <w:t xml:space="preserve"> </w:t>
      </w:r>
      <w:r w:rsidR="00475915" w:rsidRPr="00AB4DC6">
        <w:rPr>
          <w:b/>
          <w:sz w:val="28"/>
          <w:szCs w:val="28"/>
          <w:lang w:val="uk-UA"/>
        </w:rPr>
        <w:t xml:space="preserve">Поточний ремонт та утримання зливової каналізації. </w:t>
      </w:r>
    </w:p>
    <w:p w:rsidR="00475915" w:rsidRPr="00D62B21" w:rsidRDefault="00475915" w:rsidP="00D62B21">
      <w:pPr>
        <w:ind w:firstLine="708"/>
        <w:jc w:val="both"/>
        <w:rPr>
          <w:b/>
          <w:sz w:val="28"/>
          <w:szCs w:val="28"/>
          <w:lang w:val="uk-UA"/>
        </w:rPr>
      </w:pPr>
      <w:r w:rsidRPr="00D62B21">
        <w:rPr>
          <w:sz w:val="28"/>
          <w:szCs w:val="28"/>
          <w:lang w:val="uk-UA"/>
        </w:rPr>
        <w:t>На 201</w:t>
      </w:r>
      <w:r w:rsidR="00E753F8" w:rsidRPr="00D62B21">
        <w:rPr>
          <w:sz w:val="28"/>
          <w:szCs w:val="28"/>
          <w:lang w:val="uk-UA"/>
        </w:rPr>
        <w:t>7</w:t>
      </w:r>
      <w:r w:rsidRPr="00D62B21">
        <w:rPr>
          <w:sz w:val="28"/>
          <w:szCs w:val="28"/>
          <w:lang w:val="uk-UA"/>
        </w:rPr>
        <w:t xml:space="preserve"> рік було заплановано </w:t>
      </w:r>
      <w:r w:rsidR="00BC35A1">
        <w:rPr>
          <w:sz w:val="28"/>
          <w:szCs w:val="28"/>
          <w:lang w:val="uk-UA"/>
        </w:rPr>
        <w:t xml:space="preserve">проведення </w:t>
      </w:r>
      <w:r w:rsidR="00882F1F" w:rsidRPr="00D62B21">
        <w:rPr>
          <w:sz w:val="28"/>
          <w:szCs w:val="28"/>
          <w:lang w:val="uk-UA"/>
        </w:rPr>
        <w:t>робіт з</w:t>
      </w:r>
      <w:r w:rsidRPr="00D62B21">
        <w:rPr>
          <w:sz w:val="28"/>
          <w:szCs w:val="28"/>
          <w:lang w:val="uk-UA"/>
        </w:rPr>
        <w:t xml:space="preserve"> поточн</w:t>
      </w:r>
      <w:r w:rsidR="00882F1F" w:rsidRPr="00D62B21">
        <w:rPr>
          <w:sz w:val="28"/>
          <w:szCs w:val="28"/>
          <w:lang w:val="uk-UA"/>
        </w:rPr>
        <w:t>ого</w:t>
      </w:r>
      <w:r w:rsidRPr="00D62B21">
        <w:rPr>
          <w:sz w:val="28"/>
          <w:szCs w:val="28"/>
          <w:lang w:val="uk-UA"/>
        </w:rPr>
        <w:t xml:space="preserve"> ремонт</w:t>
      </w:r>
      <w:r w:rsidR="00882F1F" w:rsidRPr="00D62B21">
        <w:rPr>
          <w:sz w:val="28"/>
          <w:szCs w:val="28"/>
          <w:lang w:val="uk-UA"/>
        </w:rPr>
        <w:t>у</w:t>
      </w:r>
      <w:r w:rsidRPr="00D62B21">
        <w:rPr>
          <w:sz w:val="28"/>
          <w:szCs w:val="28"/>
          <w:lang w:val="uk-UA"/>
        </w:rPr>
        <w:t xml:space="preserve"> та утримання зливової каналізації на суму </w:t>
      </w:r>
      <w:r w:rsidR="00E753F8" w:rsidRPr="00D62B21">
        <w:rPr>
          <w:sz w:val="28"/>
          <w:szCs w:val="28"/>
          <w:lang w:val="uk-UA"/>
        </w:rPr>
        <w:t>3</w:t>
      </w:r>
      <w:r w:rsidR="00882F1F" w:rsidRPr="00D62B21">
        <w:rPr>
          <w:sz w:val="28"/>
          <w:szCs w:val="28"/>
          <w:lang w:val="uk-UA"/>
        </w:rPr>
        <w:t>00</w:t>
      </w:r>
      <w:r w:rsidRPr="00D62B21">
        <w:rPr>
          <w:sz w:val="28"/>
          <w:szCs w:val="28"/>
          <w:lang w:val="uk-UA"/>
        </w:rPr>
        <w:t>,0 тис. грн. Протягом</w:t>
      </w:r>
      <w:r w:rsidR="00E753F8" w:rsidRPr="00D62B21">
        <w:rPr>
          <w:sz w:val="28"/>
          <w:szCs w:val="28"/>
          <w:lang w:val="uk-UA"/>
        </w:rPr>
        <w:t xml:space="preserve"> </w:t>
      </w:r>
      <w:r w:rsidRPr="00D62B21">
        <w:rPr>
          <w:sz w:val="28"/>
          <w:szCs w:val="28"/>
          <w:lang w:val="uk-UA"/>
        </w:rPr>
        <w:t>р</w:t>
      </w:r>
      <w:r w:rsidR="00E753F8" w:rsidRPr="00D62B21">
        <w:rPr>
          <w:sz w:val="28"/>
          <w:szCs w:val="28"/>
          <w:lang w:val="uk-UA"/>
        </w:rPr>
        <w:t xml:space="preserve">оку було </w:t>
      </w:r>
      <w:r w:rsidRPr="00D62B21">
        <w:rPr>
          <w:sz w:val="28"/>
          <w:szCs w:val="28"/>
          <w:lang w:val="uk-UA"/>
        </w:rPr>
        <w:t xml:space="preserve">виконано робіт на суму </w:t>
      </w:r>
      <w:r w:rsidR="00E753F8" w:rsidRPr="00D62B21">
        <w:rPr>
          <w:sz w:val="28"/>
          <w:szCs w:val="28"/>
          <w:lang w:val="uk-UA"/>
        </w:rPr>
        <w:t>344</w:t>
      </w:r>
      <w:r w:rsidR="00E753F8" w:rsidRPr="00D62B21">
        <w:rPr>
          <w:i/>
          <w:sz w:val="28"/>
          <w:szCs w:val="28"/>
          <w:lang w:val="uk-UA"/>
        </w:rPr>
        <w:t xml:space="preserve"> </w:t>
      </w:r>
      <w:r w:rsidRPr="00D62B21">
        <w:rPr>
          <w:sz w:val="28"/>
          <w:szCs w:val="28"/>
          <w:lang w:val="uk-UA"/>
        </w:rPr>
        <w:t xml:space="preserve"> тис. грн., а саме:</w:t>
      </w:r>
    </w:p>
    <w:p w:rsidR="00475915" w:rsidRPr="00D62B21" w:rsidRDefault="00D62B21" w:rsidP="00D62B21">
      <w:pPr>
        <w:jc w:val="both"/>
        <w:rPr>
          <w:sz w:val="28"/>
          <w:szCs w:val="28"/>
          <w:lang w:val="uk-UA"/>
        </w:rPr>
      </w:pPr>
      <w:r w:rsidRPr="00D62B2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475915" w:rsidRPr="00D62B21">
        <w:rPr>
          <w:sz w:val="28"/>
          <w:szCs w:val="28"/>
          <w:lang w:val="uk-UA"/>
        </w:rPr>
        <w:t>виконан</w:t>
      </w:r>
      <w:r w:rsidR="00AB4DC6" w:rsidRPr="00D62B21">
        <w:rPr>
          <w:sz w:val="28"/>
          <w:szCs w:val="28"/>
          <w:lang w:val="uk-UA"/>
        </w:rPr>
        <w:t>о</w:t>
      </w:r>
      <w:r w:rsidR="00475915" w:rsidRPr="00D62B21">
        <w:rPr>
          <w:sz w:val="28"/>
          <w:szCs w:val="28"/>
          <w:lang w:val="uk-UA"/>
        </w:rPr>
        <w:t xml:space="preserve">  </w:t>
      </w:r>
      <w:r w:rsidR="00AB4DC6" w:rsidRPr="00D62B21">
        <w:rPr>
          <w:sz w:val="28"/>
          <w:szCs w:val="28"/>
          <w:lang w:val="uk-UA"/>
        </w:rPr>
        <w:t xml:space="preserve">гідродинамічне очищення </w:t>
      </w:r>
      <w:r w:rsidR="00E753F8" w:rsidRPr="00D62B21">
        <w:rPr>
          <w:sz w:val="28"/>
          <w:szCs w:val="28"/>
          <w:lang w:val="uk-UA"/>
        </w:rPr>
        <w:t>270</w:t>
      </w:r>
      <w:r w:rsidR="00AB4DC6" w:rsidRPr="00D62B21">
        <w:rPr>
          <w:sz w:val="28"/>
          <w:szCs w:val="28"/>
          <w:lang w:val="uk-UA"/>
        </w:rPr>
        <w:t xml:space="preserve"> м. зливової каналізації</w:t>
      </w:r>
      <w:r w:rsidR="00475915" w:rsidRPr="00D62B21">
        <w:rPr>
          <w:sz w:val="28"/>
          <w:szCs w:val="28"/>
          <w:lang w:val="uk-UA"/>
        </w:rPr>
        <w:t>;</w:t>
      </w:r>
    </w:p>
    <w:p w:rsidR="00475915" w:rsidRPr="00D62B21" w:rsidRDefault="00D62B21" w:rsidP="00D62B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75915" w:rsidRPr="00D62B21">
        <w:rPr>
          <w:sz w:val="28"/>
          <w:szCs w:val="28"/>
          <w:lang w:val="uk-UA"/>
        </w:rPr>
        <w:t xml:space="preserve">виконувалось очищення </w:t>
      </w:r>
      <w:r w:rsidR="00E753F8" w:rsidRPr="00D62B21">
        <w:rPr>
          <w:sz w:val="28"/>
          <w:szCs w:val="28"/>
          <w:lang w:val="uk-UA"/>
        </w:rPr>
        <w:t xml:space="preserve">оглядових колодязів та </w:t>
      </w:r>
      <w:r w:rsidR="00475915" w:rsidRPr="00D62B21">
        <w:rPr>
          <w:sz w:val="28"/>
          <w:szCs w:val="28"/>
          <w:lang w:val="uk-UA"/>
        </w:rPr>
        <w:t>колодязів дощо</w:t>
      </w:r>
      <w:r w:rsidR="00AB4DC6" w:rsidRPr="00D62B21">
        <w:rPr>
          <w:sz w:val="28"/>
          <w:szCs w:val="28"/>
          <w:lang w:val="uk-UA"/>
        </w:rPr>
        <w:t>приймачів від сміття та бруду</w:t>
      </w:r>
      <w:r w:rsidR="00475915" w:rsidRPr="00D62B21">
        <w:rPr>
          <w:sz w:val="28"/>
          <w:szCs w:val="28"/>
          <w:lang w:val="uk-UA"/>
        </w:rPr>
        <w:t>;</w:t>
      </w:r>
    </w:p>
    <w:p w:rsidR="00AB4DC6" w:rsidRPr="00D62B21" w:rsidRDefault="00D62B21" w:rsidP="00D62B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75915" w:rsidRPr="00D62B21">
        <w:rPr>
          <w:sz w:val="28"/>
          <w:szCs w:val="28"/>
          <w:lang w:val="uk-UA"/>
        </w:rPr>
        <w:t xml:space="preserve">постійно проводився ремонт </w:t>
      </w:r>
      <w:r w:rsidR="00AB4DC6" w:rsidRPr="00D62B21">
        <w:rPr>
          <w:sz w:val="28"/>
          <w:szCs w:val="28"/>
          <w:lang w:val="uk-UA"/>
        </w:rPr>
        <w:t>та заміна металевих решіток дощоприймачів.</w:t>
      </w:r>
    </w:p>
    <w:p w:rsidR="00475915" w:rsidRDefault="00475915" w:rsidP="00475915">
      <w:pPr>
        <w:pStyle w:val="a7"/>
        <w:ind w:left="0" w:right="-5"/>
        <w:jc w:val="both"/>
        <w:rPr>
          <w:b/>
          <w:sz w:val="28"/>
          <w:szCs w:val="28"/>
          <w:lang w:val="uk-UA"/>
        </w:rPr>
      </w:pPr>
    </w:p>
    <w:p w:rsidR="00D66C59" w:rsidRDefault="00475915" w:rsidP="00D66C59">
      <w:pPr>
        <w:pStyle w:val="a7"/>
        <w:ind w:left="0" w:right="-5" w:firstLine="708"/>
        <w:jc w:val="both"/>
        <w:rPr>
          <w:b/>
          <w:sz w:val="28"/>
          <w:szCs w:val="28"/>
          <w:lang w:val="uk-UA"/>
        </w:rPr>
      </w:pPr>
      <w:r w:rsidRPr="00384FE3">
        <w:rPr>
          <w:b/>
          <w:sz w:val="28"/>
          <w:szCs w:val="28"/>
          <w:lang w:val="uk-UA"/>
        </w:rPr>
        <w:t>1</w:t>
      </w:r>
      <w:r w:rsidR="009065A0">
        <w:rPr>
          <w:b/>
          <w:sz w:val="28"/>
          <w:szCs w:val="28"/>
          <w:lang w:val="uk-UA"/>
        </w:rPr>
        <w:t>2</w:t>
      </w:r>
      <w:r w:rsidRPr="00384FE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3808B5">
        <w:rPr>
          <w:b/>
          <w:sz w:val="28"/>
          <w:szCs w:val="28"/>
          <w:lang w:val="uk-UA"/>
        </w:rPr>
        <w:t>Ремонт та поточне утримання дитячих та спортивних майданчиків</w:t>
      </w:r>
      <w:r>
        <w:rPr>
          <w:b/>
          <w:sz w:val="28"/>
          <w:szCs w:val="28"/>
          <w:lang w:val="uk-UA"/>
        </w:rPr>
        <w:t xml:space="preserve">.     </w:t>
      </w:r>
    </w:p>
    <w:p w:rsidR="00475915" w:rsidRDefault="00475915" w:rsidP="00D66C59">
      <w:pPr>
        <w:pStyle w:val="a7"/>
        <w:ind w:left="0" w:right="-5" w:firstLine="708"/>
        <w:jc w:val="both"/>
        <w:rPr>
          <w:sz w:val="28"/>
          <w:szCs w:val="28"/>
          <w:lang w:val="uk-UA"/>
        </w:rPr>
      </w:pPr>
      <w:r w:rsidRPr="003808B5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201</w:t>
      </w:r>
      <w:r w:rsidR="00D442C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рік </w:t>
      </w:r>
      <w:r w:rsidRPr="00EA0473">
        <w:rPr>
          <w:sz w:val="28"/>
          <w:szCs w:val="28"/>
          <w:lang w:val="uk-UA"/>
        </w:rPr>
        <w:t xml:space="preserve">було заплановано </w:t>
      </w:r>
      <w:r>
        <w:rPr>
          <w:sz w:val="28"/>
          <w:szCs w:val="28"/>
          <w:lang w:val="uk-UA"/>
        </w:rPr>
        <w:t>на п</w:t>
      </w:r>
      <w:r w:rsidRPr="002E4EAF">
        <w:rPr>
          <w:sz w:val="28"/>
          <w:szCs w:val="28"/>
          <w:lang w:val="uk-UA"/>
        </w:rPr>
        <w:t>оточний ремонт та утримання</w:t>
      </w:r>
      <w:r>
        <w:rPr>
          <w:sz w:val="28"/>
          <w:szCs w:val="28"/>
          <w:lang w:val="uk-UA"/>
        </w:rPr>
        <w:t xml:space="preserve"> дитячих та спортивних майданчиків </w:t>
      </w:r>
      <w:r w:rsidR="00D442CD">
        <w:rPr>
          <w:sz w:val="28"/>
          <w:szCs w:val="28"/>
          <w:lang w:val="uk-UA"/>
        </w:rPr>
        <w:t>600</w:t>
      </w:r>
      <w:r>
        <w:rPr>
          <w:sz w:val="28"/>
          <w:szCs w:val="28"/>
          <w:lang w:val="uk-UA"/>
        </w:rPr>
        <w:t xml:space="preserve">,0 тис. грн. </w:t>
      </w:r>
    </w:p>
    <w:p w:rsidR="00A37ED5" w:rsidRDefault="005D351A" w:rsidP="00116E2C">
      <w:pPr>
        <w:pStyle w:val="a7"/>
        <w:spacing w:line="253" w:lineRule="auto"/>
        <w:ind w:left="0"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року</w:t>
      </w:r>
      <w:r w:rsidR="00475915" w:rsidRPr="005D351A">
        <w:rPr>
          <w:sz w:val="28"/>
          <w:szCs w:val="28"/>
          <w:lang w:val="uk-UA"/>
        </w:rPr>
        <w:t xml:space="preserve"> за залучені кошти відремонтовані, пофарбовані, вдосконалені, приведені до робочого стану </w:t>
      </w:r>
      <w:r w:rsidR="00D442CD">
        <w:rPr>
          <w:sz w:val="28"/>
          <w:szCs w:val="28"/>
          <w:lang w:val="uk-UA"/>
        </w:rPr>
        <w:t xml:space="preserve">53 </w:t>
      </w:r>
      <w:r w:rsidR="00475915" w:rsidRPr="005D351A">
        <w:rPr>
          <w:sz w:val="28"/>
          <w:szCs w:val="28"/>
          <w:lang w:val="uk-UA"/>
        </w:rPr>
        <w:t>спортивн</w:t>
      </w:r>
      <w:r>
        <w:rPr>
          <w:sz w:val="28"/>
          <w:szCs w:val="28"/>
          <w:lang w:val="uk-UA"/>
        </w:rPr>
        <w:t>их майданчиків</w:t>
      </w:r>
      <w:r w:rsidR="00D442CD">
        <w:rPr>
          <w:sz w:val="28"/>
          <w:szCs w:val="28"/>
          <w:lang w:val="uk-UA"/>
        </w:rPr>
        <w:t xml:space="preserve"> та 96 дитячих майданчиків</w:t>
      </w:r>
      <w:r>
        <w:rPr>
          <w:sz w:val="28"/>
          <w:szCs w:val="28"/>
          <w:lang w:val="uk-UA"/>
        </w:rPr>
        <w:t>, які знаходяться в учбових закладах, містах масового відпочинку населення та за місцем про</w:t>
      </w:r>
      <w:r w:rsidR="00475915" w:rsidRPr="005D351A">
        <w:rPr>
          <w:sz w:val="28"/>
          <w:szCs w:val="28"/>
          <w:lang w:val="uk-UA"/>
        </w:rPr>
        <w:t>живання</w:t>
      </w:r>
      <w:r>
        <w:rPr>
          <w:sz w:val="28"/>
          <w:szCs w:val="28"/>
          <w:lang w:val="uk-UA"/>
        </w:rPr>
        <w:t>. Проводилися роботи в</w:t>
      </w:r>
      <w:r w:rsidR="00B63CEE">
        <w:rPr>
          <w:sz w:val="28"/>
          <w:szCs w:val="28"/>
          <w:lang w:val="uk-UA"/>
        </w:rPr>
        <w:t xml:space="preserve"> </w:t>
      </w:r>
      <w:r w:rsidR="00B63CEE">
        <w:rPr>
          <w:sz w:val="28"/>
          <w:szCs w:val="28"/>
          <w:lang w:val="uk-UA"/>
        </w:rPr>
        <w:lastRenderedPageBreak/>
        <w:t xml:space="preserve">дошкільних навчальних закладах, </w:t>
      </w:r>
      <w:r>
        <w:rPr>
          <w:sz w:val="28"/>
          <w:szCs w:val="28"/>
          <w:lang w:val="uk-UA"/>
        </w:rPr>
        <w:t xml:space="preserve">загальноосвітніх школах по поточному ремонту дитячих, спортивних майданчиків, фарбування обладнання, придбанню піску та благоустрою </w:t>
      </w:r>
      <w:r w:rsidR="00D442CD">
        <w:rPr>
          <w:sz w:val="28"/>
          <w:szCs w:val="28"/>
          <w:lang w:val="uk-UA"/>
        </w:rPr>
        <w:t xml:space="preserve">прилеглих територій. </w:t>
      </w:r>
      <w:r w:rsidR="00475915" w:rsidRPr="005D351A">
        <w:rPr>
          <w:sz w:val="28"/>
          <w:szCs w:val="28"/>
          <w:lang w:val="uk-UA"/>
        </w:rPr>
        <w:t>У 201</w:t>
      </w:r>
      <w:r w:rsidR="00D442CD">
        <w:rPr>
          <w:sz w:val="28"/>
          <w:szCs w:val="28"/>
          <w:lang w:val="uk-UA"/>
        </w:rPr>
        <w:t>7</w:t>
      </w:r>
      <w:r w:rsidR="00475915" w:rsidRPr="005D351A">
        <w:rPr>
          <w:sz w:val="28"/>
          <w:szCs w:val="28"/>
          <w:lang w:val="uk-UA"/>
        </w:rPr>
        <w:t xml:space="preserve"> році сума коштів, витрачених житлово-експлуатаційними підприємствами м. </w:t>
      </w:r>
      <w:r w:rsidR="00B63CEE">
        <w:rPr>
          <w:sz w:val="28"/>
          <w:szCs w:val="28"/>
          <w:lang w:val="uk-UA"/>
        </w:rPr>
        <w:t>Бахмут</w:t>
      </w:r>
      <w:r w:rsidR="00475915" w:rsidRPr="005D351A">
        <w:rPr>
          <w:sz w:val="28"/>
          <w:szCs w:val="28"/>
          <w:lang w:val="uk-UA"/>
        </w:rPr>
        <w:t xml:space="preserve"> на утримання та ремонт дитячих та спортивних майданчиків склала </w:t>
      </w:r>
      <w:r w:rsidR="00D442CD">
        <w:rPr>
          <w:sz w:val="28"/>
          <w:szCs w:val="28"/>
          <w:lang w:val="uk-UA"/>
        </w:rPr>
        <w:t>193</w:t>
      </w:r>
      <w:r w:rsidR="00B63CEE">
        <w:rPr>
          <w:sz w:val="28"/>
          <w:szCs w:val="28"/>
          <w:lang w:val="uk-UA"/>
        </w:rPr>
        <w:t>,</w:t>
      </w:r>
      <w:r w:rsidR="00D442CD">
        <w:rPr>
          <w:sz w:val="28"/>
          <w:szCs w:val="28"/>
          <w:lang w:val="uk-UA"/>
        </w:rPr>
        <w:t>3</w:t>
      </w:r>
      <w:r w:rsidR="00475915" w:rsidRPr="005D351A">
        <w:rPr>
          <w:sz w:val="28"/>
          <w:szCs w:val="28"/>
          <w:lang w:val="uk-UA"/>
        </w:rPr>
        <w:t xml:space="preserve"> тис. грн. </w:t>
      </w:r>
      <w:r w:rsidR="00475915" w:rsidRPr="00D442CD">
        <w:rPr>
          <w:sz w:val="28"/>
          <w:szCs w:val="28"/>
          <w:lang w:val="uk-UA"/>
        </w:rPr>
        <w:t xml:space="preserve">Фактично </w:t>
      </w:r>
      <w:r w:rsidR="00D442CD">
        <w:rPr>
          <w:sz w:val="28"/>
          <w:szCs w:val="28"/>
          <w:lang w:val="uk-UA"/>
        </w:rPr>
        <w:t xml:space="preserve">протягом 2017 року </w:t>
      </w:r>
      <w:r w:rsidR="00475915" w:rsidRPr="00D442CD">
        <w:rPr>
          <w:sz w:val="28"/>
          <w:szCs w:val="28"/>
          <w:lang w:val="uk-UA"/>
        </w:rPr>
        <w:t xml:space="preserve">виконано </w:t>
      </w:r>
      <w:r w:rsidR="00D442CD">
        <w:rPr>
          <w:sz w:val="28"/>
          <w:szCs w:val="28"/>
          <w:lang w:val="uk-UA"/>
        </w:rPr>
        <w:t xml:space="preserve">робіт </w:t>
      </w:r>
      <w:r w:rsidR="00475915" w:rsidRPr="00D442CD">
        <w:rPr>
          <w:sz w:val="28"/>
          <w:szCs w:val="28"/>
          <w:lang w:val="uk-UA"/>
        </w:rPr>
        <w:t xml:space="preserve">на суму </w:t>
      </w:r>
      <w:r w:rsidR="00D442CD" w:rsidRPr="00202CE8">
        <w:rPr>
          <w:sz w:val="28"/>
          <w:szCs w:val="28"/>
          <w:lang w:val="uk-UA"/>
        </w:rPr>
        <w:t>209,1</w:t>
      </w:r>
      <w:r w:rsidR="00475915" w:rsidRPr="00D442CD">
        <w:rPr>
          <w:sz w:val="28"/>
          <w:szCs w:val="28"/>
          <w:lang w:val="uk-UA"/>
        </w:rPr>
        <w:t xml:space="preserve"> тис. грн. </w:t>
      </w:r>
    </w:p>
    <w:p w:rsidR="00475915" w:rsidRDefault="00475915" w:rsidP="00475915">
      <w:pPr>
        <w:rPr>
          <w:b/>
          <w:sz w:val="28"/>
          <w:szCs w:val="28"/>
          <w:lang w:val="uk-UA"/>
        </w:rPr>
      </w:pPr>
    </w:p>
    <w:p w:rsidR="00475915" w:rsidRDefault="009065A0" w:rsidP="00F37CD6">
      <w:pPr>
        <w:pStyle w:val="a7"/>
        <w:ind w:left="0" w:right="-5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</w:t>
      </w:r>
      <w:r w:rsidR="00475915" w:rsidRPr="00384FE3">
        <w:rPr>
          <w:b/>
          <w:sz w:val="28"/>
          <w:szCs w:val="28"/>
          <w:lang w:val="uk-UA"/>
        </w:rPr>
        <w:t>.</w:t>
      </w:r>
      <w:r w:rsidR="00475915">
        <w:rPr>
          <w:b/>
          <w:sz w:val="28"/>
          <w:szCs w:val="28"/>
          <w:lang w:val="uk-UA"/>
        </w:rPr>
        <w:t xml:space="preserve"> </w:t>
      </w:r>
      <w:r w:rsidR="00475915" w:rsidRPr="003808B5">
        <w:rPr>
          <w:b/>
          <w:sz w:val="28"/>
          <w:szCs w:val="28"/>
          <w:lang w:val="uk-UA"/>
        </w:rPr>
        <w:t>Придбання техніки для підприємств житлово-комунального господарства</w:t>
      </w:r>
      <w:r w:rsidR="00475915">
        <w:rPr>
          <w:b/>
          <w:sz w:val="28"/>
          <w:szCs w:val="28"/>
          <w:lang w:val="uk-UA"/>
        </w:rPr>
        <w:t xml:space="preserve">. </w:t>
      </w:r>
    </w:p>
    <w:p w:rsidR="00475915" w:rsidRDefault="00475915" w:rsidP="00F37CD6">
      <w:pPr>
        <w:pStyle w:val="a7"/>
        <w:ind w:left="0"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</w:t>
      </w:r>
      <w:r w:rsidR="00C775F5">
        <w:rPr>
          <w:sz w:val="28"/>
          <w:szCs w:val="28"/>
          <w:lang w:val="uk-UA"/>
        </w:rPr>
        <w:t>7</w:t>
      </w:r>
      <w:r w:rsidRPr="00EA0473">
        <w:rPr>
          <w:sz w:val="28"/>
          <w:szCs w:val="28"/>
          <w:lang w:val="uk-UA"/>
        </w:rPr>
        <w:t xml:space="preserve"> рік було заплановано </w:t>
      </w:r>
      <w:r>
        <w:rPr>
          <w:sz w:val="28"/>
          <w:szCs w:val="28"/>
          <w:lang w:val="uk-UA"/>
        </w:rPr>
        <w:t>на п</w:t>
      </w:r>
      <w:r w:rsidRPr="00A704BA">
        <w:rPr>
          <w:sz w:val="28"/>
          <w:szCs w:val="28"/>
          <w:lang w:val="uk-UA"/>
        </w:rPr>
        <w:t>ридбання техніки для підприємств житлово-комунального господарства</w:t>
      </w:r>
      <w:r>
        <w:rPr>
          <w:sz w:val="28"/>
          <w:szCs w:val="28"/>
          <w:lang w:val="uk-UA"/>
        </w:rPr>
        <w:t xml:space="preserve"> в кількості </w:t>
      </w:r>
      <w:r w:rsidR="00AB7A9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одиниць на суму </w:t>
      </w:r>
      <w:r w:rsidR="00C775F5">
        <w:rPr>
          <w:sz w:val="28"/>
          <w:szCs w:val="28"/>
          <w:lang w:val="uk-UA"/>
        </w:rPr>
        <w:t>5600</w:t>
      </w:r>
      <w:r w:rsidRPr="006F56D5">
        <w:rPr>
          <w:sz w:val="28"/>
          <w:szCs w:val="28"/>
          <w:lang w:val="uk-UA"/>
        </w:rPr>
        <w:t>,0</w:t>
      </w:r>
      <w:r>
        <w:rPr>
          <w:sz w:val="28"/>
          <w:szCs w:val="28"/>
          <w:lang w:val="uk-UA"/>
        </w:rPr>
        <w:t xml:space="preserve"> тис. грн. </w:t>
      </w:r>
      <w:r w:rsidR="00C775F5">
        <w:rPr>
          <w:sz w:val="28"/>
          <w:szCs w:val="28"/>
          <w:lang w:val="uk-UA"/>
        </w:rPr>
        <w:t>Протягом року за рахунок коштів міського бюджету для комунальних підприємств міста Бахмут було придбано 8 одиниць техніки</w:t>
      </w:r>
      <w:r w:rsidR="00D62B21">
        <w:rPr>
          <w:sz w:val="28"/>
          <w:szCs w:val="28"/>
          <w:lang w:val="uk-UA"/>
        </w:rPr>
        <w:t xml:space="preserve"> на суму 5343,9 тис. грн.</w:t>
      </w:r>
      <w:r w:rsidR="00C775F5">
        <w:rPr>
          <w:sz w:val="28"/>
          <w:szCs w:val="28"/>
          <w:lang w:val="uk-UA"/>
        </w:rPr>
        <w:t>, а саме:</w:t>
      </w:r>
    </w:p>
    <w:p w:rsidR="00C775F5" w:rsidRPr="00D62B21" w:rsidRDefault="00D62B21" w:rsidP="00D62B21">
      <w:pPr>
        <w:ind w:right="-5"/>
        <w:jc w:val="both"/>
        <w:rPr>
          <w:sz w:val="28"/>
          <w:szCs w:val="28"/>
          <w:lang w:val="uk-UA"/>
        </w:rPr>
      </w:pPr>
      <w:r w:rsidRPr="00D62B2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proofErr w:type="spellStart"/>
      <w:r w:rsidR="00C775F5" w:rsidRPr="00D62B21">
        <w:rPr>
          <w:sz w:val="28"/>
          <w:szCs w:val="28"/>
          <w:lang w:val="uk-UA"/>
        </w:rPr>
        <w:t>КП</w:t>
      </w:r>
      <w:proofErr w:type="spellEnd"/>
      <w:r w:rsidR="00C775F5" w:rsidRPr="00D62B21">
        <w:rPr>
          <w:sz w:val="28"/>
          <w:szCs w:val="28"/>
          <w:lang w:val="uk-UA"/>
        </w:rPr>
        <w:t xml:space="preserve"> «БККП» - 5 одиниць техніки;</w:t>
      </w:r>
    </w:p>
    <w:p w:rsidR="00C775F5" w:rsidRPr="00D62B21" w:rsidRDefault="00D62B21" w:rsidP="00D62B21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C775F5" w:rsidRPr="00D62B21">
        <w:rPr>
          <w:sz w:val="28"/>
          <w:szCs w:val="28"/>
          <w:lang w:val="uk-UA"/>
        </w:rPr>
        <w:t>КП</w:t>
      </w:r>
      <w:proofErr w:type="spellEnd"/>
      <w:r w:rsidR="00C775F5" w:rsidRPr="00D62B21">
        <w:rPr>
          <w:sz w:val="28"/>
          <w:szCs w:val="28"/>
          <w:lang w:val="uk-UA"/>
        </w:rPr>
        <w:t xml:space="preserve"> «БАХМУТ-ВОДА» - 3 одиниці.</w:t>
      </w:r>
    </w:p>
    <w:p w:rsidR="00D62B21" w:rsidRDefault="00D62B21" w:rsidP="00D62B21">
      <w:pPr>
        <w:pStyle w:val="a7"/>
        <w:ind w:left="0" w:right="-5" w:firstLine="708"/>
        <w:jc w:val="both"/>
        <w:rPr>
          <w:sz w:val="28"/>
          <w:szCs w:val="28"/>
          <w:lang w:val="uk-UA"/>
        </w:rPr>
      </w:pPr>
      <w:r w:rsidRPr="0086495A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 xml:space="preserve">заходу </w:t>
      </w:r>
      <w:r w:rsidRPr="00116E2C">
        <w:rPr>
          <w:sz w:val="28"/>
          <w:szCs w:val="28"/>
          <w:lang w:val="uk-UA"/>
        </w:rPr>
        <w:t xml:space="preserve">(показник продукту) </w:t>
      </w:r>
      <w:r w:rsidRPr="0086495A">
        <w:rPr>
          <w:sz w:val="28"/>
          <w:szCs w:val="28"/>
          <w:lang w:val="uk-UA"/>
        </w:rPr>
        <w:t xml:space="preserve">становить </w:t>
      </w:r>
      <w:r>
        <w:rPr>
          <w:sz w:val="28"/>
          <w:szCs w:val="28"/>
          <w:lang w:val="uk-UA"/>
        </w:rPr>
        <w:t xml:space="preserve">400 </w:t>
      </w:r>
      <w:r w:rsidRPr="0086495A">
        <w:rPr>
          <w:sz w:val="28"/>
          <w:szCs w:val="28"/>
          <w:lang w:val="uk-UA"/>
        </w:rPr>
        <w:t>% від запланованого</w:t>
      </w:r>
      <w:r>
        <w:rPr>
          <w:sz w:val="28"/>
          <w:szCs w:val="28"/>
          <w:lang w:val="uk-UA"/>
        </w:rPr>
        <w:t>, фінансування заходу – 95,4 %</w:t>
      </w:r>
      <w:r w:rsidRPr="0086495A">
        <w:rPr>
          <w:sz w:val="28"/>
          <w:szCs w:val="28"/>
          <w:lang w:val="uk-UA"/>
        </w:rPr>
        <w:t>.</w:t>
      </w:r>
    </w:p>
    <w:p w:rsidR="00475915" w:rsidRDefault="00475915" w:rsidP="00C775F5">
      <w:pPr>
        <w:pStyle w:val="a7"/>
        <w:tabs>
          <w:tab w:val="left" w:pos="0"/>
        </w:tabs>
        <w:ind w:left="0" w:right="-5"/>
        <w:jc w:val="both"/>
        <w:rPr>
          <w:sz w:val="28"/>
          <w:szCs w:val="28"/>
          <w:lang w:val="uk-UA"/>
        </w:rPr>
      </w:pPr>
      <w:r>
        <w:rPr>
          <w:b/>
          <w:sz w:val="20"/>
          <w:szCs w:val="20"/>
          <w:lang w:val="uk-UA"/>
        </w:rPr>
        <w:t xml:space="preserve"> </w:t>
      </w:r>
      <w:r w:rsidR="00F37CD6">
        <w:rPr>
          <w:b/>
          <w:sz w:val="20"/>
          <w:szCs w:val="20"/>
          <w:lang w:val="uk-UA"/>
        </w:rPr>
        <w:tab/>
      </w:r>
    </w:p>
    <w:p w:rsidR="00475915" w:rsidRDefault="00475915" w:rsidP="00F37CD6">
      <w:pPr>
        <w:ind w:firstLine="708"/>
        <w:jc w:val="both"/>
        <w:rPr>
          <w:b/>
          <w:sz w:val="28"/>
          <w:szCs w:val="28"/>
          <w:lang w:val="uk-UA"/>
        </w:rPr>
      </w:pPr>
      <w:r w:rsidRPr="00384FE3">
        <w:rPr>
          <w:b/>
          <w:sz w:val="28"/>
          <w:szCs w:val="28"/>
          <w:lang w:val="uk-UA"/>
        </w:rPr>
        <w:t>1</w:t>
      </w:r>
      <w:r w:rsidR="00AE5631">
        <w:rPr>
          <w:b/>
          <w:sz w:val="28"/>
          <w:szCs w:val="28"/>
          <w:lang w:val="uk-UA"/>
        </w:rPr>
        <w:t>4</w:t>
      </w:r>
      <w:r w:rsidRPr="00384FE3">
        <w:rPr>
          <w:b/>
          <w:sz w:val="28"/>
          <w:szCs w:val="28"/>
          <w:lang w:val="uk-UA"/>
        </w:rPr>
        <w:t>.</w:t>
      </w:r>
      <w:r w:rsidRPr="00E82A2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Озеленення. </w:t>
      </w:r>
    </w:p>
    <w:p w:rsidR="00475915" w:rsidRDefault="00475915" w:rsidP="00F37CD6">
      <w:pPr>
        <w:ind w:firstLine="708"/>
        <w:jc w:val="both"/>
        <w:rPr>
          <w:sz w:val="28"/>
          <w:szCs w:val="28"/>
          <w:lang w:val="uk-UA"/>
        </w:rPr>
      </w:pPr>
      <w:r w:rsidRPr="00EA0473">
        <w:rPr>
          <w:sz w:val="28"/>
          <w:szCs w:val="28"/>
          <w:lang w:val="uk-UA"/>
        </w:rPr>
        <w:t>На 201</w:t>
      </w:r>
      <w:r w:rsidR="00C775F5">
        <w:rPr>
          <w:sz w:val="28"/>
          <w:szCs w:val="28"/>
          <w:lang w:val="uk-UA"/>
        </w:rPr>
        <w:t>7</w:t>
      </w:r>
      <w:r w:rsidRPr="00EA0473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 по Програмі на збереження</w:t>
      </w:r>
      <w:r w:rsidRPr="00E82A2F">
        <w:rPr>
          <w:sz w:val="28"/>
          <w:szCs w:val="28"/>
          <w:lang w:val="uk-UA"/>
        </w:rPr>
        <w:t xml:space="preserve"> та поточне утримання зелених насаджень</w:t>
      </w:r>
      <w:r>
        <w:rPr>
          <w:sz w:val="28"/>
          <w:szCs w:val="28"/>
          <w:lang w:val="uk-UA"/>
        </w:rPr>
        <w:t xml:space="preserve">, </w:t>
      </w:r>
      <w:r w:rsidRPr="00E82A2F">
        <w:rPr>
          <w:sz w:val="28"/>
          <w:szCs w:val="28"/>
          <w:lang w:val="uk-UA"/>
        </w:rPr>
        <w:t>видалення сухих та аварійних дерев, улаштування клумб та квітників, посадк</w:t>
      </w:r>
      <w:r>
        <w:rPr>
          <w:sz w:val="28"/>
          <w:szCs w:val="28"/>
          <w:lang w:val="uk-UA"/>
        </w:rPr>
        <w:t>у</w:t>
      </w:r>
      <w:r w:rsidRPr="00E82A2F">
        <w:rPr>
          <w:sz w:val="28"/>
          <w:szCs w:val="28"/>
          <w:lang w:val="uk-UA"/>
        </w:rPr>
        <w:t xml:space="preserve"> дерев, кущів та квітів, інше</w:t>
      </w:r>
      <w:r>
        <w:rPr>
          <w:sz w:val="28"/>
          <w:szCs w:val="28"/>
          <w:lang w:val="uk-UA"/>
        </w:rPr>
        <w:t xml:space="preserve"> </w:t>
      </w:r>
      <w:r w:rsidRPr="00EA0473">
        <w:rPr>
          <w:sz w:val="28"/>
          <w:szCs w:val="28"/>
          <w:lang w:val="uk-UA"/>
        </w:rPr>
        <w:t xml:space="preserve">було заплановано </w:t>
      </w:r>
      <w:r>
        <w:rPr>
          <w:sz w:val="28"/>
          <w:szCs w:val="28"/>
          <w:lang w:val="uk-UA"/>
        </w:rPr>
        <w:t xml:space="preserve">видатків на суму </w:t>
      </w:r>
      <w:r w:rsidR="00C775F5">
        <w:rPr>
          <w:sz w:val="28"/>
          <w:szCs w:val="28"/>
          <w:lang w:val="uk-UA"/>
        </w:rPr>
        <w:t>8</w:t>
      </w:r>
      <w:r w:rsidR="00AE5631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,0 тис. грн. </w:t>
      </w:r>
    </w:p>
    <w:p w:rsidR="00311341" w:rsidRDefault="00311341" w:rsidP="00BC35A1">
      <w:pPr>
        <w:tabs>
          <w:tab w:val="left" w:pos="432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201</w:t>
      </w:r>
      <w:r w:rsidR="00C775F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році</w:t>
      </w:r>
      <w:r w:rsidR="006B4E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фактично  виконано </w:t>
      </w:r>
      <w:r w:rsidR="00C775F5">
        <w:rPr>
          <w:sz w:val="28"/>
          <w:szCs w:val="28"/>
          <w:lang w:val="uk-UA"/>
        </w:rPr>
        <w:t xml:space="preserve">робіт </w:t>
      </w:r>
      <w:r>
        <w:rPr>
          <w:sz w:val="28"/>
          <w:szCs w:val="28"/>
          <w:lang w:val="uk-UA"/>
        </w:rPr>
        <w:t xml:space="preserve">на суму </w:t>
      </w:r>
      <w:r w:rsidR="00202CE8">
        <w:rPr>
          <w:sz w:val="28"/>
          <w:szCs w:val="28"/>
          <w:lang w:val="uk-UA"/>
        </w:rPr>
        <w:t>3001,5</w:t>
      </w:r>
      <w:r>
        <w:rPr>
          <w:i/>
          <w:color w:val="C0504D" w:themeColor="accent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тис. грн.</w:t>
      </w:r>
      <w:r w:rsidR="00BC35A1">
        <w:rPr>
          <w:sz w:val="28"/>
          <w:szCs w:val="28"/>
          <w:lang w:val="uk-UA"/>
        </w:rPr>
        <w:t>, у тому числі</w:t>
      </w:r>
      <w:r>
        <w:rPr>
          <w:sz w:val="28"/>
          <w:szCs w:val="28"/>
          <w:lang w:val="uk-UA"/>
        </w:rPr>
        <w:t>:</w:t>
      </w:r>
    </w:p>
    <w:p w:rsidR="00BC35A1" w:rsidRDefault="00BC35A1" w:rsidP="00BC35A1">
      <w:pPr>
        <w:tabs>
          <w:tab w:val="left" w:pos="4320"/>
        </w:tabs>
        <w:jc w:val="both"/>
        <w:rPr>
          <w:sz w:val="28"/>
          <w:szCs w:val="28"/>
          <w:lang w:val="uk-UA"/>
        </w:rPr>
      </w:pPr>
      <w:r w:rsidRPr="00BC35A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за рахунок коштів міського бюджету – </w:t>
      </w:r>
      <w:r w:rsidR="00202CE8">
        <w:rPr>
          <w:sz w:val="28"/>
          <w:szCs w:val="28"/>
          <w:lang w:val="uk-UA"/>
        </w:rPr>
        <w:t>1665,4</w:t>
      </w:r>
      <w:r w:rsidR="005F4114">
        <w:rPr>
          <w:sz w:val="28"/>
          <w:szCs w:val="28"/>
          <w:lang w:val="uk-UA"/>
        </w:rPr>
        <w:t xml:space="preserve"> тис. грн.;</w:t>
      </w:r>
    </w:p>
    <w:p w:rsidR="00BC35A1" w:rsidRDefault="00BC35A1" w:rsidP="00BC35A1">
      <w:pPr>
        <w:tabs>
          <w:tab w:val="left" w:pos="43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 рахунок коштів обласного бюджету – 1218,0 тис. грн.;</w:t>
      </w:r>
    </w:p>
    <w:p w:rsidR="00BC35A1" w:rsidRPr="00BC35A1" w:rsidRDefault="00BC35A1" w:rsidP="00BC35A1">
      <w:pPr>
        <w:tabs>
          <w:tab w:val="left" w:pos="43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 рахунок коштів з інших джерел – 118,1 тис. грн.</w:t>
      </w:r>
    </w:p>
    <w:p w:rsidR="00C775F5" w:rsidRPr="005F4114" w:rsidRDefault="00C775F5" w:rsidP="005F4114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5F4114">
        <w:rPr>
          <w:sz w:val="28"/>
          <w:szCs w:val="28"/>
          <w:lang w:val="uk-UA"/>
        </w:rPr>
        <w:t>Було висаджено 2992 дерев, 10499 кущів,. 7916 кущів троянд, 3640 квітів.</w:t>
      </w:r>
    </w:p>
    <w:p w:rsidR="00C775F5" w:rsidRPr="00C775F5" w:rsidRDefault="00C775F5" w:rsidP="00C775F5">
      <w:pPr>
        <w:pStyle w:val="a7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C775F5">
        <w:rPr>
          <w:sz w:val="28"/>
          <w:szCs w:val="28"/>
          <w:lang w:val="uk-UA"/>
        </w:rPr>
        <w:t>На площах, в парках та скверах засіяно 3996 м2 газонів.</w:t>
      </w:r>
    </w:p>
    <w:p w:rsidR="00C775F5" w:rsidRPr="00C775F5" w:rsidRDefault="00C775F5" w:rsidP="00C775F5">
      <w:pPr>
        <w:pStyle w:val="a7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C775F5">
        <w:rPr>
          <w:sz w:val="28"/>
          <w:szCs w:val="28"/>
          <w:lang w:val="uk-UA"/>
        </w:rPr>
        <w:t>Видалено 36 аварійних дерев.</w:t>
      </w:r>
    </w:p>
    <w:p w:rsidR="0069787B" w:rsidRDefault="00C775F5" w:rsidP="00C775F5">
      <w:pPr>
        <w:pStyle w:val="a7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C775F5">
        <w:rPr>
          <w:sz w:val="28"/>
          <w:szCs w:val="28"/>
          <w:lang w:val="uk-UA"/>
        </w:rPr>
        <w:t>Виконувалися роботи з підготовки посадкового матеріалу.</w:t>
      </w:r>
    </w:p>
    <w:p w:rsidR="00C775F5" w:rsidRPr="00C775F5" w:rsidRDefault="00C775F5" w:rsidP="0069787B">
      <w:pPr>
        <w:pStyle w:val="a7"/>
        <w:numPr>
          <w:ilvl w:val="0"/>
          <w:numId w:val="8"/>
        </w:numPr>
        <w:ind w:left="0" w:firstLine="349"/>
        <w:jc w:val="both"/>
        <w:rPr>
          <w:sz w:val="28"/>
          <w:szCs w:val="28"/>
          <w:lang w:val="uk-UA"/>
        </w:rPr>
      </w:pPr>
      <w:r w:rsidRPr="00C775F5">
        <w:rPr>
          <w:sz w:val="28"/>
          <w:szCs w:val="28"/>
          <w:lang w:val="uk-UA"/>
        </w:rPr>
        <w:t xml:space="preserve"> Проводилися роботи з озеленення прилеглих територій закладів освіти, а саме:</w:t>
      </w:r>
    </w:p>
    <w:p w:rsidR="00C775F5" w:rsidRPr="00C775F5" w:rsidRDefault="00C775F5" w:rsidP="00C775F5">
      <w:pPr>
        <w:tabs>
          <w:tab w:val="left" w:pos="4320"/>
        </w:tabs>
        <w:jc w:val="both"/>
        <w:rPr>
          <w:sz w:val="28"/>
          <w:szCs w:val="28"/>
          <w:lang w:val="uk-UA"/>
        </w:rPr>
      </w:pPr>
      <w:r w:rsidRPr="00C775F5">
        <w:rPr>
          <w:sz w:val="28"/>
          <w:szCs w:val="28"/>
          <w:lang w:val="uk-UA"/>
        </w:rPr>
        <w:t xml:space="preserve">- </w:t>
      </w:r>
      <w:r w:rsidR="0069787B">
        <w:rPr>
          <w:sz w:val="28"/>
          <w:szCs w:val="28"/>
          <w:lang w:val="uk-UA"/>
        </w:rPr>
        <w:t xml:space="preserve">на території </w:t>
      </w:r>
      <w:r w:rsidRPr="00C775F5">
        <w:rPr>
          <w:sz w:val="28"/>
          <w:szCs w:val="28"/>
          <w:lang w:val="uk-UA"/>
        </w:rPr>
        <w:t>дошкільних навчальних заклад</w:t>
      </w:r>
      <w:r w:rsidR="0069787B">
        <w:rPr>
          <w:sz w:val="28"/>
          <w:szCs w:val="28"/>
          <w:lang w:val="uk-UA"/>
        </w:rPr>
        <w:t>ів</w:t>
      </w:r>
      <w:r w:rsidRPr="00C775F5">
        <w:rPr>
          <w:sz w:val="28"/>
          <w:szCs w:val="28"/>
          <w:lang w:val="uk-UA"/>
        </w:rPr>
        <w:t xml:space="preserve"> №№ 6, 36, 39, 47, 54, 56, 58;</w:t>
      </w:r>
    </w:p>
    <w:p w:rsidR="0069787B" w:rsidRDefault="00C775F5" w:rsidP="0069787B">
      <w:pPr>
        <w:tabs>
          <w:tab w:val="left" w:pos="4320"/>
        </w:tabs>
        <w:jc w:val="both"/>
        <w:rPr>
          <w:sz w:val="28"/>
          <w:szCs w:val="28"/>
          <w:lang w:val="uk-UA"/>
        </w:rPr>
      </w:pPr>
      <w:r w:rsidRPr="00C775F5">
        <w:rPr>
          <w:sz w:val="28"/>
          <w:szCs w:val="28"/>
          <w:lang w:val="uk-UA"/>
        </w:rPr>
        <w:t xml:space="preserve">- </w:t>
      </w:r>
      <w:r w:rsidR="0069787B">
        <w:rPr>
          <w:sz w:val="28"/>
          <w:szCs w:val="28"/>
          <w:lang w:val="uk-UA"/>
        </w:rPr>
        <w:t xml:space="preserve">на території </w:t>
      </w:r>
      <w:r w:rsidRPr="00C775F5">
        <w:rPr>
          <w:sz w:val="28"/>
          <w:szCs w:val="28"/>
          <w:lang w:val="uk-UA"/>
        </w:rPr>
        <w:t xml:space="preserve">загальноосвітніх </w:t>
      </w:r>
      <w:r w:rsidR="0069787B" w:rsidRPr="00C775F5">
        <w:rPr>
          <w:sz w:val="28"/>
          <w:szCs w:val="28"/>
          <w:lang w:val="uk-UA"/>
        </w:rPr>
        <w:t>шкіл</w:t>
      </w:r>
      <w:r w:rsidRPr="00C775F5">
        <w:rPr>
          <w:sz w:val="28"/>
          <w:szCs w:val="28"/>
          <w:lang w:val="uk-UA"/>
        </w:rPr>
        <w:t xml:space="preserve"> №№</w:t>
      </w:r>
      <w:r w:rsidR="006B4EBA">
        <w:rPr>
          <w:sz w:val="28"/>
          <w:szCs w:val="28"/>
          <w:lang w:val="uk-UA"/>
        </w:rPr>
        <w:t xml:space="preserve"> </w:t>
      </w:r>
      <w:r w:rsidRPr="00C775F5">
        <w:rPr>
          <w:sz w:val="28"/>
          <w:szCs w:val="28"/>
          <w:lang w:val="uk-UA"/>
        </w:rPr>
        <w:t>4, 10, 12, 18.</w:t>
      </w:r>
    </w:p>
    <w:p w:rsidR="00C775F5" w:rsidRDefault="0069787B" w:rsidP="0069787B">
      <w:pPr>
        <w:tabs>
          <w:tab w:val="left" w:pos="4320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5F4114">
        <w:rPr>
          <w:sz w:val="28"/>
          <w:szCs w:val="28"/>
          <w:lang w:val="uk-UA"/>
        </w:rPr>
        <w:t>П</w:t>
      </w:r>
      <w:r w:rsidR="00C775F5" w:rsidRPr="00C775F5">
        <w:rPr>
          <w:sz w:val="28"/>
          <w:szCs w:val="28"/>
          <w:lang w:val="uk-UA"/>
        </w:rPr>
        <w:t>роводи</w:t>
      </w:r>
      <w:r w:rsidR="005F4114">
        <w:rPr>
          <w:sz w:val="28"/>
          <w:szCs w:val="28"/>
          <w:lang w:val="uk-UA"/>
        </w:rPr>
        <w:t xml:space="preserve">лися роботи з </w:t>
      </w:r>
      <w:r w:rsidR="00C775F5" w:rsidRPr="00C775F5">
        <w:rPr>
          <w:sz w:val="28"/>
          <w:szCs w:val="28"/>
          <w:lang w:val="uk-UA"/>
        </w:rPr>
        <w:t>поточн</w:t>
      </w:r>
      <w:r w:rsidR="005F4114">
        <w:rPr>
          <w:sz w:val="28"/>
          <w:szCs w:val="28"/>
          <w:lang w:val="uk-UA"/>
        </w:rPr>
        <w:t>ого</w:t>
      </w:r>
      <w:r w:rsidR="00C775F5" w:rsidRPr="00C775F5">
        <w:rPr>
          <w:sz w:val="28"/>
          <w:szCs w:val="28"/>
          <w:lang w:val="uk-UA"/>
        </w:rPr>
        <w:t xml:space="preserve"> утримання зелених насаджень на території Бахмутської міської ради (полив, покіс, санітарна обрізка дерев та інші)</w:t>
      </w:r>
      <w:r>
        <w:rPr>
          <w:sz w:val="28"/>
          <w:szCs w:val="28"/>
          <w:lang w:val="uk-UA"/>
        </w:rPr>
        <w:t>.</w:t>
      </w:r>
    </w:p>
    <w:p w:rsidR="008E477D" w:rsidRDefault="008E477D" w:rsidP="00F37CD6">
      <w:pPr>
        <w:ind w:firstLine="708"/>
        <w:jc w:val="both"/>
        <w:rPr>
          <w:b/>
          <w:sz w:val="28"/>
          <w:szCs w:val="28"/>
          <w:lang w:val="uk-UA"/>
        </w:rPr>
      </w:pPr>
    </w:p>
    <w:p w:rsidR="00475915" w:rsidRPr="0065714A" w:rsidRDefault="00AE5631" w:rsidP="00F37CD6">
      <w:pPr>
        <w:ind w:firstLine="708"/>
        <w:jc w:val="both"/>
        <w:rPr>
          <w:b/>
          <w:sz w:val="28"/>
          <w:szCs w:val="28"/>
          <w:lang w:val="uk-UA"/>
        </w:rPr>
      </w:pPr>
      <w:r w:rsidRPr="0065714A">
        <w:rPr>
          <w:b/>
          <w:sz w:val="28"/>
          <w:szCs w:val="28"/>
          <w:lang w:val="uk-UA"/>
        </w:rPr>
        <w:t>15</w:t>
      </w:r>
      <w:r w:rsidR="00475915" w:rsidRPr="0065714A">
        <w:rPr>
          <w:b/>
          <w:sz w:val="28"/>
          <w:szCs w:val="28"/>
          <w:lang w:val="uk-UA"/>
        </w:rPr>
        <w:t>. Санітарна очистка.</w:t>
      </w:r>
    </w:p>
    <w:p w:rsidR="00475915" w:rsidRPr="008E477D" w:rsidRDefault="00AE5631" w:rsidP="008E477D">
      <w:pPr>
        <w:pStyle w:val="ae"/>
        <w:ind w:firstLine="708"/>
        <w:jc w:val="both"/>
        <w:rPr>
          <w:sz w:val="28"/>
          <w:szCs w:val="28"/>
          <w:lang w:val="uk-UA"/>
        </w:rPr>
      </w:pPr>
      <w:r w:rsidRPr="008E477D">
        <w:rPr>
          <w:sz w:val="28"/>
          <w:szCs w:val="28"/>
          <w:lang w:val="uk-UA"/>
        </w:rPr>
        <w:t>На 201</w:t>
      </w:r>
      <w:r w:rsidR="001662BD" w:rsidRPr="008E477D">
        <w:rPr>
          <w:sz w:val="28"/>
          <w:szCs w:val="28"/>
          <w:lang w:val="uk-UA"/>
        </w:rPr>
        <w:t>7</w:t>
      </w:r>
      <w:r w:rsidR="00475915" w:rsidRPr="008E477D">
        <w:rPr>
          <w:sz w:val="28"/>
          <w:szCs w:val="28"/>
          <w:lang w:val="uk-UA"/>
        </w:rPr>
        <w:t xml:space="preserve"> рік  на поточний ремонт та утримання фонтанів, пам’ятників, малих архітектурних споруд, санітарне очищення міста, утримання зупинок, </w:t>
      </w:r>
      <w:r w:rsidR="00475915" w:rsidRPr="008E477D">
        <w:rPr>
          <w:sz w:val="28"/>
          <w:szCs w:val="28"/>
          <w:lang w:val="uk-UA"/>
        </w:rPr>
        <w:lastRenderedPageBreak/>
        <w:t>придбання контейнерів, обладнання контейнерних майданчиків, інвентаризація та лікв</w:t>
      </w:r>
      <w:r w:rsidR="009625B5" w:rsidRPr="008E477D">
        <w:rPr>
          <w:sz w:val="28"/>
          <w:szCs w:val="28"/>
          <w:lang w:val="uk-UA"/>
        </w:rPr>
        <w:t xml:space="preserve">ідація несанкціонованих звалищ </w:t>
      </w:r>
      <w:r w:rsidR="00475915" w:rsidRPr="008E477D">
        <w:rPr>
          <w:sz w:val="28"/>
          <w:szCs w:val="28"/>
          <w:lang w:val="uk-UA"/>
        </w:rPr>
        <w:t>було заплановано видатків на суму</w:t>
      </w:r>
      <w:r w:rsidR="009625B5" w:rsidRPr="008E477D">
        <w:rPr>
          <w:sz w:val="28"/>
          <w:szCs w:val="28"/>
          <w:lang w:val="uk-UA"/>
        </w:rPr>
        <w:t xml:space="preserve"> </w:t>
      </w:r>
      <w:r w:rsidR="00475915" w:rsidRPr="008E477D">
        <w:rPr>
          <w:sz w:val="28"/>
          <w:szCs w:val="28"/>
          <w:lang w:val="uk-UA"/>
        </w:rPr>
        <w:t xml:space="preserve"> </w:t>
      </w:r>
      <w:r w:rsidR="009625B5" w:rsidRPr="008E477D">
        <w:rPr>
          <w:sz w:val="28"/>
          <w:szCs w:val="28"/>
          <w:lang w:val="uk-UA"/>
        </w:rPr>
        <w:t>1</w:t>
      </w:r>
      <w:r w:rsidR="001662BD" w:rsidRPr="008E477D">
        <w:rPr>
          <w:sz w:val="28"/>
          <w:szCs w:val="28"/>
          <w:lang w:val="uk-UA"/>
        </w:rPr>
        <w:t>5</w:t>
      </w:r>
      <w:r w:rsidR="009625B5" w:rsidRPr="008E477D">
        <w:rPr>
          <w:sz w:val="28"/>
          <w:szCs w:val="28"/>
          <w:lang w:val="uk-UA"/>
        </w:rPr>
        <w:t>00</w:t>
      </w:r>
      <w:r w:rsidR="00475915" w:rsidRPr="008E477D">
        <w:rPr>
          <w:sz w:val="28"/>
          <w:szCs w:val="28"/>
          <w:lang w:val="uk-UA"/>
        </w:rPr>
        <w:t xml:space="preserve">,0 тис. грн. Фактично було виконано робіт на суму </w:t>
      </w:r>
      <w:r w:rsidR="001662BD" w:rsidRPr="008E477D">
        <w:rPr>
          <w:sz w:val="28"/>
          <w:szCs w:val="28"/>
          <w:lang w:val="uk-UA"/>
        </w:rPr>
        <w:t>668,2</w:t>
      </w:r>
      <w:r w:rsidR="00475915" w:rsidRPr="008E477D">
        <w:rPr>
          <w:sz w:val="28"/>
          <w:szCs w:val="28"/>
          <w:lang w:val="uk-UA"/>
        </w:rPr>
        <w:t xml:space="preserve"> тис. грн., у тому числі:</w:t>
      </w:r>
    </w:p>
    <w:p w:rsidR="00475915" w:rsidRPr="008E477D" w:rsidRDefault="00E7506F" w:rsidP="00202CE8">
      <w:pPr>
        <w:pStyle w:val="ae"/>
        <w:ind w:firstLine="708"/>
        <w:jc w:val="both"/>
        <w:rPr>
          <w:sz w:val="28"/>
          <w:szCs w:val="28"/>
          <w:lang w:val="uk-UA"/>
        </w:rPr>
      </w:pPr>
      <w:r w:rsidRPr="008E477D">
        <w:rPr>
          <w:sz w:val="28"/>
          <w:szCs w:val="28"/>
          <w:lang w:val="uk-UA"/>
        </w:rPr>
        <w:t>1</w:t>
      </w:r>
      <w:r w:rsidR="00475915" w:rsidRPr="008E477D">
        <w:rPr>
          <w:sz w:val="28"/>
          <w:szCs w:val="28"/>
          <w:lang w:val="uk-UA"/>
        </w:rPr>
        <w:t xml:space="preserve">. За рахунок коштів </w:t>
      </w:r>
      <w:r w:rsidR="00B8583D">
        <w:rPr>
          <w:sz w:val="28"/>
          <w:szCs w:val="28"/>
          <w:lang w:val="uk-UA"/>
        </w:rPr>
        <w:t xml:space="preserve">міського бюджету </w:t>
      </w:r>
      <w:r w:rsidR="00475915" w:rsidRPr="008E477D">
        <w:rPr>
          <w:sz w:val="28"/>
          <w:szCs w:val="28"/>
          <w:lang w:val="uk-UA"/>
        </w:rPr>
        <w:t>підприємств</w:t>
      </w:r>
      <w:r w:rsidR="00B8583D">
        <w:rPr>
          <w:sz w:val="28"/>
          <w:szCs w:val="28"/>
          <w:lang w:val="uk-UA"/>
        </w:rPr>
        <w:t>ом</w:t>
      </w:r>
      <w:r w:rsidR="00475915" w:rsidRPr="008E477D">
        <w:rPr>
          <w:sz w:val="28"/>
          <w:szCs w:val="28"/>
          <w:lang w:val="uk-UA"/>
        </w:rPr>
        <w:t xml:space="preserve"> ТОВ «УМВЕЛЬТ Бахмут» </w:t>
      </w:r>
      <w:r w:rsidR="001153F0" w:rsidRPr="008E477D">
        <w:rPr>
          <w:sz w:val="28"/>
          <w:szCs w:val="28"/>
          <w:lang w:val="uk-UA"/>
        </w:rPr>
        <w:t>за 201</w:t>
      </w:r>
      <w:r w:rsidR="001662BD" w:rsidRPr="008E477D">
        <w:rPr>
          <w:sz w:val="28"/>
          <w:szCs w:val="28"/>
          <w:lang w:val="uk-UA"/>
        </w:rPr>
        <w:t>7</w:t>
      </w:r>
      <w:r w:rsidR="001153F0" w:rsidRPr="008E477D">
        <w:rPr>
          <w:sz w:val="28"/>
          <w:szCs w:val="28"/>
          <w:lang w:val="uk-UA"/>
        </w:rPr>
        <w:t xml:space="preserve"> рік ліквідовано </w:t>
      </w:r>
      <w:r w:rsidR="001662BD" w:rsidRPr="008E477D">
        <w:rPr>
          <w:sz w:val="28"/>
          <w:szCs w:val="28"/>
          <w:lang w:val="uk-UA"/>
        </w:rPr>
        <w:t>11</w:t>
      </w:r>
      <w:r w:rsidR="001153F0" w:rsidRPr="008E477D">
        <w:rPr>
          <w:sz w:val="28"/>
          <w:szCs w:val="28"/>
          <w:lang w:val="uk-UA"/>
        </w:rPr>
        <w:t xml:space="preserve"> од. несанкціонованих </w:t>
      </w:r>
      <w:proofErr w:type="spellStart"/>
      <w:r w:rsidR="001153F0" w:rsidRPr="008E477D">
        <w:rPr>
          <w:sz w:val="28"/>
          <w:szCs w:val="28"/>
          <w:lang w:val="uk-UA"/>
        </w:rPr>
        <w:t>сміттєзвалищ</w:t>
      </w:r>
      <w:proofErr w:type="spellEnd"/>
      <w:r w:rsidR="001153F0" w:rsidRPr="008E477D">
        <w:rPr>
          <w:sz w:val="28"/>
          <w:szCs w:val="28"/>
          <w:lang w:val="uk-UA"/>
        </w:rPr>
        <w:t xml:space="preserve"> </w:t>
      </w:r>
      <w:r w:rsidR="00B8583D">
        <w:rPr>
          <w:sz w:val="28"/>
          <w:szCs w:val="28"/>
          <w:lang w:val="uk-UA"/>
        </w:rPr>
        <w:t xml:space="preserve"> </w:t>
      </w:r>
      <w:r w:rsidR="001153F0" w:rsidRPr="008E477D">
        <w:rPr>
          <w:sz w:val="28"/>
          <w:szCs w:val="28"/>
          <w:lang w:val="uk-UA"/>
        </w:rPr>
        <w:t>загальним об’ємом</w:t>
      </w:r>
      <w:r w:rsidR="001662BD" w:rsidRPr="008E477D">
        <w:rPr>
          <w:sz w:val="28"/>
          <w:szCs w:val="28"/>
          <w:lang w:val="uk-UA"/>
        </w:rPr>
        <w:t xml:space="preserve"> 360</w:t>
      </w:r>
      <w:r w:rsidR="001153F0" w:rsidRPr="008E477D">
        <w:rPr>
          <w:sz w:val="28"/>
          <w:szCs w:val="28"/>
          <w:lang w:val="uk-UA"/>
        </w:rPr>
        <w:t xml:space="preserve"> м</w:t>
      </w:r>
      <w:r w:rsidR="001153F0" w:rsidRPr="008E477D">
        <w:rPr>
          <w:sz w:val="28"/>
          <w:szCs w:val="28"/>
          <w:vertAlign w:val="superscript"/>
          <w:lang w:val="uk-UA"/>
        </w:rPr>
        <w:t xml:space="preserve">3  </w:t>
      </w:r>
      <w:r w:rsidR="001153F0" w:rsidRPr="008E477D">
        <w:rPr>
          <w:sz w:val="28"/>
          <w:szCs w:val="28"/>
          <w:lang w:val="uk-UA"/>
        </w:rPr>
        <w:t xml:space="preserve">на суму </w:t>
      </w:r>
      <w:r w:rsidR="001662BD" w:rsidRPr="008E477D">
        <w:rPr>
          <w:sz w:val="28"/>
          <w:szCs w:val="28"/>
          <w:lang w:val="uk-UA"/>
        </w:rPr>
        <w:t>92,2</w:t>
      </w:r>
      <w:r w:rsidR="001153F0" w:rsidRPr="008E477D">
        <w:rPr>
          <w:sz w:val="28"/>
          <w:szCs w:val="28"/>
          <w:lang w:val="uk-UA"/>
        </w:rPr>
        <w:t xml:space="preserve"> тис. грн.,</w:t>
      </w:r>
      <w:r w:rsidR="00B8583D">
        <w:rPr>
          <w:sz w:val="28"/>
          <w:szCs w:val="28"/>
          <w:lang w:val="uk-UA"/>
        </w:rPr>
        <w:t xml:space="preserve"> за кошти підприємства було</w:t>
      </w:r>
      <w:r w:rsidR="001153F0" w:rsidRPr="008E477D">
        <w:rPr>
          <w:sz w:val="28"/>
          <w:szCs w:val="28"/>
          <w:lang w:val="uk-UA"/>
        </w:rPr>
        <w:t xml:space="preserve"> </w:t>
      </w:r>
      <w:r w:rsidR="00475915" w:rsidRPr="008E477D">
        <w:rPr>
          <w:sz w:val="28"/>
          <w:szCs w:val="28"/>
          <w:lang w:val="uk-UA"/>
        </w:rPr>
        <w:t xml:space="preserve">придбано </w:t>
      </w:r>
      <w:r w:rsidR="001662BD" w:rsidRPr="008E477D">
        <w:rPr>
          <w:sz w:val="28"/>
          <w:szCs w:val="28"/>
          <w:lang w:val="uk-UA"/>
        </w:rPr>
        <w:t>20</w:t>
      </w:r>
      <w:r w:rsidR="00475915" w:rsidRPr="008E477D">
        <w:rPr>
          <w:sz w:val="28"/>
          <w:szCs w:val="28"/>
          <w:lang w:val="uk-UA"/>
        </w:rPr>
        <w:t xml:space="preserve"> контейнерів </w:t>
      </w:r>
      <w:r w:rsidR="001153F0" w:rsidRPr="008E477D">
        <w:rPr>
          <w:sz w:val="28"/>
          <w:szCs w:val="28"/>
          <w:lang w:val="uk-UA"/>
        </w:rPr>
        <w:t xml:space="preserve">для роздільного збору відходів на суму </w:t>
      </w:r>
      <w:r w:rsidR="001662BD" w:rsidRPr="008E477D">
        <w:rPr>
          <w:sz w:val="28"/>
          <w:szCs w:val="28"/>
          <w:lang w:val="uk-UA"/>
        </w:rPr>
        <w:t>161,0</w:t>
      </w:r>
      <w:r w:rsidR="00B8583D">
        <w:rPr>
          <w:sz w:val="28"/>
          <w:szCs w:val="28"/>
          <w:lang w:val="uk-UA"/>
        </w:rPr>
        <w:t xml:space="preserve"> тис. грн. та</w:t>
      </w:r>
      <w:r w:rsidR="006B4EBA" w:rsidRPr="008E477D">
        <w:rPr>
          <w:sz w:val="28"/>
          <w:szCs w:val="28"/>
          <w:lang w:val="uk-UA"/>
        </w:rPr>
        <w:t xml:space="preserve"> проводилась агітаційна робота на телебаченні щодо роздільного збирання побутових відходів</w:t>
      </w:r>
      <w:r w:rsidR="00202CE8">
        <w:rPr>
          <w:sz w:val="28"/>
          <w:szCs w:val="28"/>
          <w:lang w:val="uk-UA"/>
        </w:rPr>
        <w:t xml:space="preserve"> на суму 1,5 тис. грн</w:t>
      </w:r>
      <w:r w:rsidR="006B4EBA" w:rsidRPr="008E477D">
        <w:rPr>
          <w:sz w:val="28"/>
          <w:szCs w:val="28"/>
          <w:lang w:val="uk-UA"/>
        </w:rPr>
        <w:t>.</w:t>
      </w:r>
    </w:p>
    <w:p w:rsidR="006B4EBA" w:rsidRPr="008E477D" w:rsidRDefault="00E7506F" w:rsidP="00202CE8">
      <w:pPr>
        <w:pStyle w:val="ae"/>
        <w:ind w:firstLine="708"/>
        <w:jc w:val="both"/>
        <w:rPr>
          <w:sz w:val="28"/>
          <w:szCs w:val="28"/>
          <w:lang w:val="uk-UA"/>
        </w:rPr>
      </w:pPr>
      <w:r w:rsidRPr="008E477D">
        <w:rPr>
          <w:sz w:val="28"/>
          <w:szCs w:val="28"/>
          <w:lang w:val="uk-UA"/>
        </w:rPr>
        <w:t>2</w:t>
      </w:r>
      <w:r w:rsidR="00903606" w:rsidRPr="008E477D">
        <w:rPr>
          <w:sz w:val="28"/>
          <w:szCs w:val="28"/>
          <w:lang w:val="uk-UA"/>
        </w:rPr>
        <w:t>.</w:t>
      </w:r>
      <w:r w:rsidR="006B4EBA" w:rsidRPr="008E477D">
        <w:rPr>
          <w:sz w:val="28"/>
          <w:szCs w:val="28"/>
          <w:lang w:val="uk-UA"/>
        </w:rPr>
        <w:t xml:space="preserve"> Працівниками </w:t>
      </w:r>
      <w:proofErr w:type="spellStart"/>
      <w:r w:rsidR="006B4EBA" w:rsidRPr="008E477D">
        <w:rPr>
          <w:sz w:val="28"/>
          <w:szCs w:val="28"/>
          <w:lang w:val="uk-UA"/>
        </w:rPr>
        <w:t>КП</w:t>
      </w:r>
      <w:proofErr w:type="spellEnd"/>
      <w:r w:rsidR="006B4EBA" w:rsidRPr="008E477D">
        <w:rPr>
          <w:sz w:val="28"/>
          <w:szCs w:val="28"/>
          <w:lang w:val="uk-UA"/>
        </w:rPr>
        <w:t xml:space="preserve"> «БККП» здійснювались заходи з утримання та ремонту фонтанів, пам’ятників м. Бахмут, ремонту малих архітектурних форм (лавочки паркових зон). Проводились роботи з утримання 29 од. зупиночних пунктів.</w:t>
      </w:r>
      <w:r w:rsidR="00B8583D">
        <w:rPr>
          <w:sz w:val="28"/>
          <w:szCs w:val="28"/>
          <w:lang w:val="uk-UA"/>
        </w:rPr>
        <w:t xml:space="preserve"> Загальна сума виконаних робіт 263,5 тис. грн.</w:t>
      </w:r>
    </w:p>
    <w:p w:rsidR="006B4EBA" w:rsidRPr="008E477D" w:rsidRDefault="00202CE8" w:rsidP="00202CE8">
      <w:pPr>
        <w:pStyle w:val="ae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6B4EBA" w:rsidRPr="008E477D">
        <w:rPr>
          <w:sz w:val="28"/>
          <w:szCs w:val="28"/>
          <w:lang w:val="uk-UA"/>
        </w:rPr>
        <w:t>Комунальним</w:t>
      </w:r>
      <w:r>
        <w:rPr>
          <w:sz w:val="28"/>
          <w:szCs w:val="28"/>
          <w:lang w:val="uk-UA"/>
        </w:rPr>
        <w:t xml:space="preserve"> </w:t>
      </w:r>
      <w:r w:rsidR="006B4EBA" w:rsidRPr="008E477D">
        <w:rPr>
          <w:sz w:val="28"/>
          <w:szCs w:val="28"/>
          <w:lang w:val="uk-UA"/>
        </w:rPr>
        <w:t xml:space="preserve"> підприємством </w:t>
      </w:r>
      <w:r>
        <w:rPr>
          <w:sz w:val="28"/>
          <w:szCs w:val="28"/>
          <w:lang w:val="uk-UA"/>
        </w:rPr>
        <w:t xml:space="preserve"> </w:t>
      </w:r>
      <w:r w:rsidR="006B4EBA" w:rsidRPr="008E477D">
        <w:rPr>
          <w:sz w:val="28"/>
          <w:szCs w:val="28"/>
          <w:lang w:val="uk-UA"/>
        </w:rPr>
        <w:t xml:space="preserve">«БАХМУТЕЛЕКТРОТРАНС» виконувались заходи з утримання та ремонту </w:t>
      </w:r>
      <w:r w:rsidR="00AA43C6" w:rsidRPr="008E477D">
        <w:rPr>
          <w:sz w:val="28"/>
          <w:szCs w:val="28"/>
          <w:lang w:val="uk-UA"/>
        </w:rPr>
        <w:t xml:space="preserve">64 </w:t>
      </w:r>
      <w:r w:rsidR="006B4EBA" w:rsidRPr="008E477D">
        <w:rPr>
          <w:sz w:val="28"/>
          <w:szCs w:val="28"/>
          <w:lang w:val="uk-UA"/>
        </w:rPr>
        <w:t xml:space="preserve">зупиночних пунктів за кошти міського бюджету у сумі </w:t>
      </w:r>
      <w:r w:rsidR="00AA43C6" w:rsidRPr="008E477D">
        <w:rPr>
          <w:sz w:val="28"/>
          <w:szCs w:val="28"/>
          <w:lang w:val="uk-UA"/>
        </w:rPr>
        <w:t>150,0</w:t>
      </w:r>
      <w:r w:rsidR="006B4EBA" w:rsidRPr="008E477D">
        <w:rPr>
          <w:sz w:val="28"/>
          <w:szCs w:val="28"/>
          <w:lang w:val="uk-UA"/>
        </w:rPr>
        <w:t xml:space="preserve"> тис. </w:t>
      </w:r>
      <w:r w:rsidR="00AA43C6" w:rsidRPr="008E477D">
        <w:rPr>
          <w:sz w:val="28"/>
          <w:szCs w:val="28"/>
          <w:lang w:val="uk-UA"/>
        </w:rPr>
        <w:t xml:space="preserve">грн. Здійснювались роботи з прибирання, фарбування та ремонту зупиночних пунктів, у зимовий період проводилась обробка території зупиночних пунктів </w:t>
      </w:r>
      <w:proofErr w:type="spellStart"/>
      <w:r w:rsidR="00AA43C6" w:rsidRPr="008E477D">
        <w:rPr>
          <w:sz w:val="28"/>
          <w:szCs w:val="28"/>
          <w:lang w:val="uk-UA"/>
        </w:rPr>
        <w:t>протиожеледними</w:t>
      </w:r>
      <w:proofErr w:type="spellEnd"/>
      <w:r w:rsidR="00AA43C6" w:rsidRPr="008E477D">
        <w:rPr>
          <w:sz w:val="28"/>
          <w:szCs w:val="28"/>
          <w:lang w:val="uk-UA"/>
        </w:rPr>
        <w:t xml:space="preserve"> матеріалами.</w:t>
      </w:r>
    </w:p>
    <w:p w:rsidR="009625B5" w:rsidRDefault="00903606" w:rsidP="008E477D">
      <w:pPr>
        <w:ind w:firstLine="708"/>
        <w:jc w:val="both"/>
        <w:rPr>
          <w:sz w:val="28"/>
          <w:szCs w:val="28"/>
          <w:lang w:val="uk-UA"/>
        </w:rPr>
      </w:pPr>
      <w:r w:rsidRPr="00903606">
        <w:rPr>
          <w:sz w:val="28"/>
          <w:szCs w:val="28"/>
          <w:lang w:val="uk-UA"/>
        </w:rPr>
        <w:t xml:space="preserve"> </w:t>
      </w:r>
    </w:p>
    <w:p w:rsidR="009625B5" w:rsidRDefault="00BB2265" w:rsidP="009625B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16</w:t>
      </w:r>
      <w:r w:rsidR="009625B5" w:rsidRPr="00384FE3">
        <w:rPr>
          <w:b/>
          <w:sz w:val="28"/>
          <w:szCs w:val="28"/>
          <w:lang w:val="uk-UA"/>
        </w:rPr>
        <w:t>.</w:t>
      </w:r>
      <w:r w:rsidR="009625B5" w:rsidRPr="00B67C3E">
        <w:rPr>
          <w:b/>
          <w:sz w:val="28"/>
          <w:szCs w:val="28"/>
          <w:lang w:val="uk-UA"/>
        </w:rPr>
        <w:t xml:space="preserve"> </w:t>
      </w:r>
      <w:r w:rsidR="009625B5" w:rsidRPr="00A65C24">
        <w:rPr>
          <w:b/>
          <w:sz w:val="28"/>
          <w:szCs w:val="28"/>
          <w:lang w:val="uk-UA"/>
        </w:rPr>
        <w:t>Розробка проектно-кошторисної документації, паспортизація та інвентаризація об’єктів благоустрою</w:t>
      </w:r>
      <w:r w:rsidR="009625B5">
        <w:rPr>
          <w:b/>
          <w:sz w:val="28"/>
          <w:szCs w:val="28"/>
          <w:lang w:val="uk-UA"/>
        </w:rPr>
        <w:t xml:space="preserve"> </w:t>
      </w:r>
      <w:r w:rsidR="009625B5" w:rsidRPr="00A65C24">
        <w:rPr>
          <w:b/>
          <w:sz w:val="28"/>
          <w:szCs w:val="28"/>
          <w:lang w:val="uk-UA"/>
        </w:rPr>
        <w:t>(доріг, вулиць, площ)</w:t>
      </w:r>
      <w:r w:rsidR="009625B5">
        <w:rPr>
          <w:b/>
          <w:sz w:val="28"/>
          <w:szCs w:val="28"/>
          <w:lang w:val="uk-UA"/>
        </w:rPr>
        <w:t xml:space="preserve">. </w:t>
      </w:r>
    </w:p>
    <w:p w:rsidR="00914D3E" w:rsidRDefault="009625B5" w:rsidP="00914D3E">
      <w:pPr>
        <w:ind w:firstLine="708"/>
        <w:jc w:val="both"/>
        <w:rPr>
          <w:sz w:val="28"/>
          <w:szCs w:val="28"/>
          <w:lang w:val="uk-UA"/>
        </w:rPr>
      </w:pPr>
      <w:r w:rsidRPr="00A65C24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 Програмі на р</w:t>
      </w:r>
      <w:r w:rsidRPr="00A65C24">
        <w:rPr>
          <w:sz w:val="28"/>
          <w:szCs w:val="28"/>
          <w:lang w:val="uk-UA"/>
        </w:rPr>
        <w:t>озробк</w:t>
      </w:r>
      <w:r>
        <w:rPr>
          <w:sz w:val="28"/>
          <w:szCs w:val="28"/>
          <w:lang w:val="uk-UA"/>
        </w:rPr>
        <w:t>у</w:t>
      </w:r>
      <w:r w:rsidRPr="00A65C24">
        <w:rPr>
          <w:sz w:val="28"/>
          <w:szCs w:val="28"/>
          <w:lang w:val="uk-UA"/>
        </w:rPr>
        <w:t xml:space="preserve"> проектно-кошторисної документації, паспортизаці</w:t>
      </w:r>
      <w:r>
        <w:rPr>
          <w:sz w:val="28"/>
          <w:szCs w:val="28"/>
          <w:lang w:val="uk-UA"/>
        </w:rPr>
        <w:t>ю</w:t>
      </w:r>
      <w:r w:rsidRPr="00A65C24">
        <w:rPr>
          <w:sz w:val="28"/>
          <w:szCs w:val="28"/>
          <w:lang w:val="uk-UA"/>
        </w:rPr>
        <w:t xml:space="preserve"> та інвентаризація об’єктів благоустрою (доріг, вулиць, площ)</w:t>
      </w:r>
      <w:r>
        <w:rPr>
          <w:sz w:val="28"/>
          <w:szCs w:val="28"/>
          <w:lang w:val="uk-UA"/>
        </w:rPr>
        <w:t>,</w:t>
      </w:r>
      <w:r w:rsidR="008E477D">
        <w:rPr>
          <w:sz w:val="28"/>
          <w:szCs w:val="28"/>
          <w:lang w:val="uk-UA"/>
        </w:rPr>
        <w:t xml:space="preserve"> </w:t>
      </w:r>
      <w:r w:rsidRPr="00E66682">
        <w:rPr>
          <w:sz w:val="28"/>
          <w:szCs w:val="28"/>
          <w:lang w:val="uk-UA"/>
        </w:rPr>
        <w:t>інше</w:t>
      </w:r>
      <w:r>
        <w:rPr>
          <w:sz w:val="28"/>
          <w:szCs w:val="28"/>
          <w:lang w:val="uk-UA"/>
        </w:rPr>
        <w:t xml:space="preserve"> </w:t>
      </w:r>
      <w:r w:rsidRPr="00EA0473">
        <w:rPr>
          <w:sz w:val="28"/>
          <w:szCs w:val="28"/>
          <w:lang w:val="uk-UA"/>
        </w:rPr>
        <w:t xml:space="preserve">було заплановано </w:t>
      </w:r>
      <w:r>
        <w:rPr>
          <w:sz w:val="28"/>
          <w:szCs w:val="28"/>
          <w:lang w:val="uk-UA"/>
        </w:rPr>
        <w:t xml:space="preserve">видатків на суму </w:t>
      </w:r>
      <w:r w:rsidR="00914D3E">
        <w:rPr>
          <w:sz w:val="28"/>
          <w:szCs w:val="28"/>
          <w:lang w:val="uk-UA"/>
        </w:rPr>
        <w:t>6</w:t>
      </w:r>
      <w:r w:rsidR="00BB2265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,0 тис. грн. Фактично було виконано робіт на суму </w:t>
      </w:r>
      <w:r w:rsidR="00914D3E">
        <w:rPr>
          <w:sz w:val="28"/>
          <w:szCs w:val="28"/>
          <w:lang w:val="uk-UA"/>
        </w:rPr>
        <w:t>1573,6</w:t>
      </w:r>
      <w:r w:rsidRPr="00121607">
        <w:rPr>
          <w:sz w:val="28"/>
          <w:szCs w:val="28"/>
          <w:lang w:val="uk-UA"/>
        </w:rPr>
        <w:t xml:space="preserve"> тис</w:t>
      </w:r>
      <w:r w:rsidRPr="00EA0473">
        <w:rPr>
          <w:sz w:val="28"/>
          <w:szCs w:val="28"/>
          <w:lang w:val="uk-UA"/>
        </w:rPr>
        <w:t>. грн.</w:t>
      </w:r>
      <w:r>
        <w:rPr>
          <w:sz w:val="28"/>
          <w:szCs w:val="28"/>
          <w:lang w:val="uk-UA"/>
        </w:rPr>
        <w:t xml:space="preserve"> </w:t>
      </w:r>
      <w:r w:rsidR="00914D3E" w:rsidRPr="00914D3E">
        <w:rPr>
          <w:sz w:val="28"/>
          <w:szCs w:val="28"/>
          <w:lang w:val="uk-UA"/>
        </w:rPr>
        <w:t>Проведено та отримано експертну оцінку ПКД «Капітальний ремонт кладовища №1, яке розта</w:t>
      </w:r>
      <w:r w:rsidR="00914D3E">
        <w:rPr>
          <w:sz w:val="28"/>
          <w:szCs w:val="28"/>
          <w:lang w:val="uk-UA"/>
        </w:rPr>
        <w:t>шоване за адресою Донецька обл.</w:t>
      </w:r>
      <w:r w:rsidR="00914D3E" w:rsidRPr="00914D3E">
        <w:rPr>
          <w:sz w:val="28"/>
          <w:szCs w:val="28"/>
          <w:lang w:val="uk-UA"/>
        </w:rPr>
        <w:t xml:space="preserve">, </w:t>
      </w:r>
      <w:proofErr w:type="spellStart"/>
      <w:r w:rsidR="00914D3E" w:rsidRPr="00914D3E">
        <w:rPr>
          <w:sz w:val="28"/>
          <w:szCs w:val="28"/>
          <w:lang w:val="uk-UA"/>
        </w:rPr>
        <w:t>Бахмутський</w:t>
      </w:r>
      <w:proofErr w:type="spellEnd"/>
      <w:r w:rsidR="00914D3E" w:rsidRPr="00914D3E">
        <w:rPr>
          <w:sz w:val="28"/>
          <w:szCs w:val="28"/>
          <w:lang w:val="uk-UA"/>
        </w:rPr>
        <w:t xml:space="preserve"> район, Іванівська сільська рада».</w:t>
      </w:r>
      <w:r w:rsidR="00914D3E">
        <w:rPr>
          <w:sz w:val="28"/>
          <w:szCs w:val="28"/>
          <w:lang w:val="uk-UA"/>
        </w:rPr>
        <w:t xml:space="preserve"> </w:t>
      </w:r>
      <w:r w:rsidR="00914D3E" w:rsidRPr="00914D3E">
        <w:rPr>
          <w:sz w:val="28"/>
          <w:szCs w:val="28"/>
          <w:lang w:val="uk-UA"/>
        </w:rPr>
        <w:t xml:space="preserve">За рахунок коштів міського бюджету були виконані роботи з розробки проектно-кошторисної документації (ПКД) «Будівництво тролейбусного маршруту до с. Опитне з облаштуванням </w:t>
      </w:r>
      <w:proofErr w:type="spellStart"/>
      <w:r w:rsidR="00914D3E" w:rsidRPr="00914D3E">
        <w:rPr>
          <w:sz w:val="28"/>
          <w:szCs w:val="28"/>
          <w:lang w:val="uk-UA"/>
        </w:rPr>
        <w:t>разворотнього</w:t>
      </w:r>
      <w:proofErr w:type="spellEnd"/>
      <w:r w:rsidR="00914D3E" w:rsidRPr="00914D3E">
        <w:rPr>
          <w:sz w:val="28"/>
          <w:szCs w:val="28"/>
          <w:lang w:val="uk-UA"/>
        </w:rPr>
        <w:t xml:space="preserve"> кільця, кінцевої зупинки існуючих маршрутів, будівництвом диспетчерського пункту та </w:t>
      </w:r>
      <w:proofErr w:type="spellStart"/>
      <w:r w:rsidR="00914D3E" w:rsidRPr="00914D3E">
        <w:rPr>
          <w:sz w:val="28"/>
          <w:szCs w:val="28"/>
          <w:lang w:val="uk-UA"/>
        </w:rPr>
        <w:t>двохагрегатної</w:t>
      </w:r>
      <w:proofErr w:type="spellEnd"/>
      <w:r w:rsidR="00914D3E" w:rsidRPr="00914D3E">
        <w:rPr>
          <w:sz w:val="28"/>
          <w:szCs w:val="28"/>
          <w:lang w:val="uk-UA"/>
        </w:rPr>
        <w:t xml:space="preserve"> тягової підстанції у м. Бахмут, Донецької о</w:t>
      </w:r>
      <w:r w:rsidR="00266EAA">
        <w:rPr>
          <w:sz w:val="28"/>
          <w:szCs w:val="28"/>
          <w:lang w:val="uk-UA"/>
        </w:rPr>
        <w:t>бл</w:t>
      </w:r>
      <w:r w:rsidR="00914D3E" w:rsidRPr="00914D3E">
        <w:rPr>
          <w:sz w:val="28"/>
          <w:szCs w:val="28"/>
          <w:lang w:val="uk-UA"/>
        </w:rPr>
        <w:t xml:space="preserve">асті» </w:t>
      </w:r>
      <w:r w:rsidR="00914D3E">
        <w:rPr>
          <w:sz w:val="28"/>
          <w:szCs w:val="28"/>
          <w:lang w:val="uk-UA"/>
        </w:rPr>
        <w:t xml:space="preserve">, вартість проектних робіт 123,9 тис. грн. </w:t>
      </w:r>
      <w:r w:rsidR="00914D3E" w:rsidRPr="00914D3E">
        <w:rPr>
          <w:sz w:val="28"/>
          <w:szCs w:val="28"/>
          <w:lang w:val="uk-UA"/>
        </w:rPr>
        <w:t>Протягом року була розроблена ПКД на виконання поточних  ремонтів автошляхів міста Бахмут  та по іншим 23 об’єктам благоустрою міста</w:t>
      </w:r>
      <w:r w:rsidR="008E477D">
        <w:rPr>
          <w:sz w:val="28"/>
          <w:szCs w:val="28"/>
          <w:lang w:val="uk-UA"/>
        </w:rPr>
        <w:t xml:space="preserve"> на суму 1449,7 тис. грн</w:t>
      </w:r>
      <w:r w:rsidR="00266EAA">
        <w:rPr>
          <w:sz w:val="28"/>
          <w:szCs w:val="28"/>
          <w:lang w:val="uk-UA"/>
        </w:rPr>
        <w:t>.</w:t>
      </w:r>
    </w:p>
    <w:p w:rsidR="00475915" w:rsidRDefault="00475915" w:rsidP="00475915">
      <w:pPr>
        <w:tabs>
          <w:tab w:val="left" w:pos="4320"/>
        </w:tabs>
        <w:jc w:val="both"/>
        <w:rPr>
          <w:b/>
          <w:i/>
          <w:sz w:val="28"/>
          <w:szCs w:val="28"/>
          <w:lang w:val="uk-UA"/>
        </w:rPr>
      </w:pPr>
    </w:p>
    <w:p w:rsidR="008E477D" w:rsidRPr="00AF09FE" w:rsidRDefault="008E477D" w:rsidP="00475915">
      <w:pPr>
        <w:tabs>
          <w:tab w:val="left" w:pos="4320"/>
        </w:tabs>
        <w:jc w:val="both"/>
        <w:rPr>
          <w:b/>
          <w:i/>
          <w:sz w:val="28"/>
          <w:szCs w:val="28"/>
          <w:lang w:val="uk-UA"/>
        </w:rPr>
      </w:pPr>
    </w:p>
    <w:p w:rsidR="00475915" w:rsidRPr="00AF09FE" w:rsidRDefault="00266EAA" w:rsidP="00475915">
      <w:pPr>
        <w:tabs>
          <w:tab w:val="left" w:pos="4320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</w:t>
      </w:r>
      <w:r w:rsidR="00475915" w:rsidRPr="00AF09FE">
        <w:rPr>
          <w:b/>
          <w:i/>
          <w:sz w:val="28"/>
          <w:szCs w:val="28"/>
          <w:lang w:val="uk-UA"/>
        </w:rPr>
        <w:t xml:space="preserve">ачальник </w:t>
      </w:r>
      <w:r w:rsidR="00F37CD6">
        <w:rPr>
          <w:b/>
          <w:i/>
          <w:sz w:val="28"/>
          <w:szCs w:val="28"/>
          <w:lang w:val="uk-UA"/>
        </w:rPr>
        <w:t>Управління</w:t>
      </w:r>
      <w:r w:rsidR="00475915" w:rsidRPr="00AF09FE">
        <w:rPr>
          <w:b/>
          <w:i/>
          <w:sz w:val="28"/>
          <w:szCs w:val="28"/>
          <w:lang w:val="uk-UA"/>
        </w:rPr>
        <w:t xml:space="preserve"> розвитку</w:t>
      </w:r>
    </w:p>
    <w:p w:rsidR="00475915" w:rsidRDefault="00475915" w:rsidP="00475915">
      <w:pPr>
        <w:tabs>
          <w:tab w:val="left" w:pos="4320"/>
        </w:tabs>
        <w:jc w:val="both"/>
        <w:rPr>
          <w:b/>
          <w:i/>
          <w:sz w:val="28"/>
          <w:szCs w:val="28"/>
          <w:lang w:val="uk-UA"/>
        </w:rPr>
      </w:pPr>
      <w:r w:rsidRPr="00AF09FE">
        <w:rPr>
          <w:b/>
          <w:i/>
          <w:sz w:val="28"/>
          <w:szCs w:val="28"/>
          <w:lang w:val="uk-UA"/>
        </w:rPr>
        <w:t>міського господарства</w:t>
      </w:r>
      <w:r w:rsidR="00F37CD6">
        <w:rPr>
          <w:b/>
          <w:i/>
          <w:sz w:val="28"/>
          <w:szCs w:val="28"/>
          <w:lang w:val="uk-UA"/>
        </w:rPr>
        <w:t xml:space="preserve"> та капітального</w:t>
      </w:r>
    </w:p>
    <w:p w:rsidR="00475915" w:rsidRPr="00AF09FE" w:rsidRDefault="00F37CD6" w:rsidP="00475915">
      <w:pPr>
        <w:tabs>
          <w:tab w:val="left" w:pos="4320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будівництва Бахмутської</w:t>
      </w:r>
      <w:r w:rsidR="00475915" w:rsidRPr="00AF09FE">
        <w:rPr>
          <w:b/>
          <w:i/>
          <w:sz w:val="28"/>
          <w:szCs w:val="28"/>
          <w:lang w:val="uk-UA"/>
        </w:rPr>
        <w:t xml:space="preserve"> міської ради                               </w:t>
      </w:r>
      <w:r w:rsidR="00266EAA">
        <w:rPr>
          <w:b/>
          <w:i/>
          <w:sz w:val="28"/>
          <w:szCs w:val="28"/>
          <w:lang w:val="uk-UA"/>
        </w:rPr>
        <w:t>С</w:t>
      </w:r>
      <w:r w:rsidR="00475915" w:rsidRPr="00AF09FE">
        <w:rPr>
          <w:b/>
          <w:i/>
          <w:sz w:val="28"/>
          <w:szCs w:val="28"/>
          <w:lang w:val="uk-UA"/>
        </w:rPr>
        <w:t>.</w:t>
      </w:r>
      <w:r w:rsidR="00266EAA">
        <w:rPr>
          <w:b/>
          <w:i/>
          <w:sz w:val="28"/>
          <w:szCs w:val="28"/>
          <w:lang w:val="uk-UA"/>
        </w:rPr>
        <w:t>П</w:t>
      </w:r>
      <w:r w:rsidR="00475915" w:rsidRPr="00AF09FE">
        <w:rPr>
          <w:b/>
          <w:i/>
          <w:sz w:val="28"/>
          <w:szCs w:val="28"/>
          <w:lang w:val="uk-UA"/>
        </w:rPr>
        <w:t xml:space="preserve">. </w:t>
      </w:r>
      <w:proofErr w:type="spellStart"/>
      <w:r w:rsidR="00266EAA">
        <w:rPr>
          <w:b/>
          <w:i/>
          <w:sz w:val="28"/>
          <w:szCs w:val="28"/>
          <w:lang w:val="uk-UA"/>
        </w:rPr>
        <w:t>Чорноіван</w:t>
      </w:r>
      <w:proofErr w:type="spellEnd"/>
    </w:p>
    <w:sectPr w:rsidR="00475915" w:rsidRPr="00AF09FE" w:rsidSect="00117295">
      <w:type w:val="continuous"/>
      <w:pgSz w:w="11906" w:h="16838"/>
      <w:pgMar w:top="1135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468" w:rsidRDefault="00AB0468" w:rsidP="00AB4DC6">
      <w:r>
        <w:separator/>
      </w:r>
    </w:p>
  </w:endnote>
  <w:endnote w:type="continuationSeparator" w:id="0">
    <w:p w:rsidR="00AB0468" w:rsidRDefault="00AB0468" w:rsidP="00AB4D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468" w:rsidRDefault="00AB0468" w:rsidP="00AB4DC6">
      <w:r>
        <w:separator/>
      </w:r>
    </w:p>
  </w:footnote>
  <w:footnote w:type="continuationSeparator" w:id="0">
    <w:p w:rsidR="00AB0468" w:rsidRDefault="00AB0468" w:rsidP="00AB4D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22456"/>
      <w:docPartObj>
        <w:docPartGallery w:val="Page Numbers (Top of Page)"/>
        <w:docPartUnique/>
      </w:docPartObj>
    </w:sdtPr>
    <w:sdtContent>
      <w:p w:rsidR="005E3C71" w:rsidRDefault="004F63E9">
        <w:pPr>
          <w:pStyle w:val="a9"/>
          <w:jc w:val="center"/>
        </w:pPr>
        <w:fldSimple w:instr=" PAGE   \* MERGEFORMAT ">
          <w:r w:rsidR="00E53C43">
            <w:rPr>
              <w:noProof/>
            </w:rPr>
            <w:t>5</w:t>
          </w:r>
        </w:fldSimple>
      </w:p>
    </w:sdtContent>
  </w:sdt>
  <w:p w:rsidR="005C0A09" w:rsidRDefault="005C0A0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86E12"/>
    <w:multiLevelType w:val="hybridMultilevel"/>
    <w:tmpl w:val="EED87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271AB"/>
    <w:multiLevelType w:val="hybridMultilevel"/>
    <w:tmpl w:val="5C1E7508"/>
    <w:lvl w:ilvl="0" w:tplc="289E8ED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B646F"/>
    <w:multiLevelType w:val="hybridMultilevel"/>
    <w:tmpl w:val="A704D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114B4"/>
    <w:multiLevelType w:val="hybridMultilevel"/>
    <w:tmpl w:val="DE68BD86"/>
    <w:lvl w:ilvl="0" w:tplc="D78008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D3159"/>
    <w:multiLevelType w:val="hybridMultilevel"/>
    <w:tmpl w:val="239C8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384C17"/>
    <w:multiLevelType w:val="hybridMultilevel"/>
    <w:tmpl w:val="E70432B6"/>
    <w:lvl w:ilvl="0" w:tplc="64127A9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E78E4"/>
    <w:multiLevelType w:val="hybridMultilevel"/>
    <w:tmpl w:val="AB50BAF0"/>
    <w:lvl w:ilvl="0" w:tplc="4370B3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E52EEF"/>
    <w:multiLevelType w:val="hybridMultilevel"/>
    <w:tmpl w:val="0D54C472"/>
    <w:lvl w:ilvl="0" w:tplc="CDF2455A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7532C4"/>
    <w:multiLevelType w:val="hybridMultilevel"/>
    <w:tmpl w:val="25BCF3FC"/>
    <w:lvl w:ilvl="0" w:tplc="6032FB6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12A57"/>
    <w:multiLevelType w:val="hybridMultilevel"/>
    <w:tmpl w:val="AB50BAF0"/>
    <w:lvl w:ilvl="0" w:tplc="4370B3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924233"/>
    <w:multiLevelType w:val="hybridMultilevel"/>
    <w:tmpl w:val="75C811E4"/>
    <w:lvl w:ilvl="0" w:tplc="DA6630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9"/>
  </w:num>
  <w:num w:numId="7">
    <w:abstractNumId w:val="2"/>
  </w:num>
  <w:num w:numId="8">
    <w:abstractNumId w:val="10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5915"/>
    <w:rsid w:val="0000267B"/>
    <w:rsid w:val="0001418D"/>
    <w:rsid w:val="00017DF7"/>
    <w:rsid w:val="00035638"/>
    <w:rsid w:val="00036739"/>
    <w:rsid w:val="00042A49"/>
    <w:rsid w:val="00043898"/>
    <w:rsid w:val="000508B4"/>
    <w:rsid w:val="00050C7B"/>
    <w:rsid w:val="0005683B"/>
    <w:rsid w:val="00081D14"/>
    <w:rsid w:val="000A731E"/>
    <w:rsid w:val="000B3EF6"/>
    <w:rsid w:val="000B46CF"/>
    <w:rsid w:val="000C1190"/>
    <w:rsid w:val="000D10B8"/>
    <w:rsid w:val="000E1CB9"/>
    <w:rsid w:val="001025A1"/>
    <w:rsid w:val="00104D59"/>
    <w:rsid w:val="001153F0"/>
    <w:rsid w:val="001169B7"/>
    <w:rsid w:val="00116E2C"/>
    <w:rsid w:val="00117295"/>
    <w:rsid w:val="001211CA"/>
    <w:rsid w:val="00132FD2"/>
    <w:rsid w:val="0013340C"/>
    <w:rsid w:val="00140901"/>
    <w:rsid w:val="00144604"/>
    <w:rsid w:val="001662BD"/>
    <w:rsid w:val="00170540"/>
    <w:rsid w:val="00172697"/>
    <w:rsid w:val="00182E8C"/>
    <w:rsid w:val="00184D77"/>
    <w:rsid w:val="00185255"/>
    <w:rsid w:val="001855B9"/>
    <w:rsid w:val="00185C68"/>
    <w:rsid w:val="001A0B46"/>
    <w:rsid w:val="001A0B6E"/>
    <w:rsid w:val="001A233F"/>
    <w:rsid w:val="001A7C6D"/>
    <w:rsid w:val="001B24C9"/>
    <w:rsid w:val="001B381C"/>
    <w:rsid w:val="001C75C1"/>
    <w:rsid w:val="001D5A32"/>
    <w:rsid w:val="001D79F2"/>
    <w:rsid w:val="001E65A5"/>
    <w:rsid w:val="001F56D8"/>
    <w:rsid w:val="001F57B2"/>
    <w:rsid w:val="00202CE8"/>
    <w:rsid w:val="0022320E"/>
    <w:rsid w:val="002263D5"/>
    <w:rsid w:val="00233451"/>
    <w:rsid w:val="0024122B"/>
    <w:rsid w:val="00244927"/>
    <w:rsid w:val="00252F79"/>
    <w:rsid w:val="0026249E"/>
    <w:rsid w:val="00265F1D"/>
    <w:rsid w:val="00266EAA"/>
    <w:rsid w:val="00270418"/>
    <w:rsid w:val="00274C9E"/>
    <w:rsid w:val="0027747B"/>
    <w:rsid w:val="002839D8"/>
    <w:rsid w:val="002A167D"/>
    <w:rsid w:val="002B1611"/>
    <w:rsid w:val="002B2277"/>
    <w:rsid w:val="002B371D"/>
    <w:rsid w:val="002D5E72"/>
    <w:rsid w:val="002D61B9"/>
    <w:rsid w:val="002E0BE7"/>
    <w:rsid w:val="002F04C0"/>
    <w:rsid w:val="00304BA1"/>
    <w:rsid w:val="00306538"/>
    <w:rsid w:val="003067B6"/>
    <w:rsid w:val="0030798A"/>
    <w:rsid w:val="00311341"/>
    <w:rsid w:val="00312E4C"/>
    <w:rsid w:val="0033622C"/>
    <w:rsid w:val="003432EE"/>
    <w:rsid w:val="00356794"/>
    <w:rsid w:val="00372BE0"/>
    <w:rsid w:val="003A6A21"/>
    <w:rsid w:val="003B5245"/>
    <w:rsid w:val="003B5555"/>
    <w:rsid w:val="003C112F"/>
    <w:rsid w:val="003C7D05"/>
    <w:rsid w:val="003D441A"/>
    <w:rsid w:val="003E0C6A"/>
    <w:rsid w:val="003E4DFC"/>
    <w:rsid w:val="003E77F6"/>
    <w:rsid w:val="00407270"/>
    <w:rsid w:val="00423E59"/>
    <w:rsid w:val="0042780B"/>
    <w:rsid w:val="00431BF8"/>
    <w:rsid w:val="00453C8F"/>
    <w:rsid w:val="00455F06"/>
    <w:rsid w:val="004651A1"/>
    <w:rsid w:val="00475915"/>
    <w:rsid w:val="004818F4"/>
    <w:rsid w:val="0048586B"/>
    <w:rsid w:val="0049121F"/>
    <w:rsid w:val="00494CA2"/>
    <w:rsid w:val="00495AB5"/>
    <w:rsid w:val="004961B7"/>
    <w:rsid w:val="004A0D7E"/>
    <w:rsid w:val="004D0E02"/>
    <w:rsid w:val="004D50FD"/>
    <w:rsid w:val="004F0F33"/>
    <w:rsid w:val="004F4454"/>
    <w:rsid w:val="004F63E9"/>
    <w:rsid w:val="004F6CA6"/>
    <w:rsid w:val="005210A6"/>
    <w:rsid w:val="005311B0"/>
    <w:rsid w:val="00533713"/>
    <w:rsid w:val="00541CCC"/>
    <w:rsid w:val="00552A41"/>
    <w:rsid w:val="00564C0A"/>
    <w:rsid w:val="00580D3B"/>
    <w:rsid w:val="005B2634"/>
    <w:rsid w:val="005C0A09"/>
    <w:rsid w:val="005D2E51"/>
    <w:rsid w:val="005D351A"/>
    <w:rsid w:val="005E2B11"/>
    <w:rsid w:val="005E3C71"/>
    <w:rsid w:val="005F39A0"/>
    <w:rsid w:val="005F4114"/>
    <w:rsid w:val="005F4BEF"/>
    <w:rsid w:val="005F64BA"/>
    <w:rsid w:val="00601AC2"/>
    <w:rsid w:val="006038DE"/>
    <w:rsid w:val="006148E7"/>
    <w:rsid w:val="00655A0E"/>
    <w:rsid w:val="0065714A"/>
    <w:rsid w:val="00657480"/>
    <w:rsid w:val="00663762"/>
    <w:rsid w:val="006724B3"/>
    <w:rsid w:val="00687420"/>
    <w:rsid w:val="00695765"/>
    <w:rsid w:val="006970E3"/>
    <w:rsid w:val="0069787B"/>
    <w:rsid w:val="006A23D3"/>
    <w:rsid w:val="006A40C9"/>
    <w:rsid w:val="006B4EBA"/>
    <w:rsid w:val="006D5885"/>
    <w:rsid w:val="006D69B7"/>
    <w:rsid w:val="006E4871"/>
    <w:rsid w:val="006F5215"/>
    <w:rsid w:val="00701C2E"/>
    <w:rsid w:val="0070638F"/>
    <w:rsid w:val="00733003"/>
    <w:rsid w:val="007402BB"/>
    <w:rsid w:val="00750AF2"/>
    <w:rsid w:val="00754D55"/>
    <w:rsid w:val="00757480"/>
    <w:rsid w:val="00761136"/>
    <w:rsid w:val="007645BF"/>
    <w:rsid w:val="00771561"/>
    <w:rsid w:val="007816E1"/>
    <w:rsid w:val="00783F9A"/>
    <w:rsid w:val="00796E9C"/>
    <w:rsid w:val="0079788B"/>
    <w:rsid w:val="007A4C71"/>
    <w:rsid w:val="007A65B9"/>
    <w:rsid w:val="007B516E"/>
    <w:rsid w:val="007D7CA7"/>
    <w:rsid w:val="007E27C7"/>
    <w:rsid w:val="007E4137"/>
    <w:rsid w:val="007E793B"/>
    <w:rsid w:val="007F3145"/>
    <w:rsid w:val="008036CE"/>
    <w:rsid w:val="00846C9D"/>
    <w:rsid w:val="008505D0"/>
    <w:rsid w:val="008522AC"/>
    <w:rsid w:val="008622BD"/>
    <w:rsid w:val="0086495A"/>
    <w:rsid w:val="00876029"/>
    <w:rsid w:val="00882F1F"/>
    <w:rsid w:val="0088404A"/>
    <w:rsid w:val="008873CA"/>
    <w:rsid w:val="008D1068"/>
    <w:rsid w:val="008E0765"/>
    <w:rsid w:val="008E16B6"/>
    <w:rsid w:val="008E322F"/>
    <w:rsid w:val="008E477D"/>
    <w:rsid w:val="008F1D87"/>
    <w:rsid w:val="00903606"/>
    <w:rsid w:val="009065A0"/>
    <w:rsid w:val="00906BB9"/>
    <w:rsid w:val="00914D3E"/>
    <w:rsid w:val="00920C0B"/>
    <w:rsid w:val="009259E7"/>
    <w:rsid w:val="009321B2"/>
    <w:rsid w:val="00935765"/>
    <w:rsid w:val="00945930"/>
    <w:rsid w:val="0094722A"/>
    <w:rsid w:val="0095009D"/>
    <w:rsid w:val="00953205"/>
    <w:rsid w:val="0095403F"/>
    <w:rsid w:val="00954486"/>
    <w:rsid w:val="009625B5"/>
    <w:rsid w:val="00967225"/>
    <w:rsid w:val="00986CFC"/>
    <w:rsid w:val="009A2AC6"/>
    <w:rsid w:val="009A33E5"/>
    <w:rsid w:val="009A4DC3"/>
    <w:rsid w:val="009A5C06"/>
    <w:rsid w:val="009B5582"/>
    <w:rsid w:val="009C0FDA"/>
    <w:rsid w:val="009D4A77"/>
    <w:rsid w:val="009E3151"/>
    <w:rsid w:val="009F3B8E"/>
    <w:rsid w:val="00A02A5A"/>
    <w:rsid w:val="00A06118"/>
    <w:rsid w:val="00A222C8"/>
    <w:rsid w:val="00A22793"/>
    <w:rsid w:val="00A273A1"/>
    <w:rsid w:val="00A37955"/>
    <w:rsid w:val="00A37ED5"/>
    <w:rsid w:val="00A44C3D"/>
    <w:rsid w:val="00A53E80"/>
    <w:rsid w:val="00A60ACD"/>
    <w:rsid w:val="00A76EE7"/>
    <w:rsid w:val="00AA270F"/>
    <w:rsid w:val="00AA43C6"/>
    <w:rsid w:val="00AB0468"/>
    <w:rsid w:val="00AB4DC6"/>
    <w:rsid w:val="00AB6566"/>
    <w:rsid w:val="00AB7A95"/>
    <w:rsid w:val="00AC4F48"/>
    <w:rsid w:val="00AC664F"/>
    <w:rsid w:val="00AC711C"/>
    <w:rsid w:val="00AD12D2"/>
    <w:rsid w:val="00AD6045"/>
    <w:rsid w:val="00AE5631"/>
    <w:rsid w:val="00B00DA4"/>
    <w:rsid w:val="00B0654F"/>
    <w:rsid w:val="00B16296"/>
    <w:rsid w:val="00B202CC"/>
    <w:rsid w:val="00B4369F"/>
    <w:rsid w:val="00B63CEE"/>
    <w:rsid w:val="00B65C44"/>
    <w:rsid w:val="00B665BF"/>
    <w:rsid w:val="00B8583D"/>
    <w:rsid w:val="00B90731"/>
    <w:rsid w:val="00B95BC4"/>
    <w:rsid w:val="00BA1B88"/>
    <w:rsid w:val="00BB2265"/>
    <w:rsid w:val="00BC0B2A"/>
    <w:rsid w:val="00BC35A1"/>
    <w:rsid w:val="00BC3BCC"/>
    <w:rsid w:val="00BC6A6A"/>
    <w:rsid w:val="00BC74CD"/>
    <w:rsid w:val="00BD543B"/>
    <w:rsid w:val="00C140D3"/>
    <w:rsid w:val="00C15011"/>
    <w:rsid w:val="00C2132D"/>
    <w:rsid w:val="00C317A6"/>
    <w:rsid w:val="00C33F2D"/>
    <w:rsid w:val="00C430E0"/>
    <w:rsid w:val="00C50159"/>
    <w:rsid w:val="00C56C4B"/>
    <w:rsid w:val="00C775F5"/>
    <w:rsid w:val="00C866D9"/>
    <w:rsid w:val="00C867FB"/>
    <w:rsid w:val="00C91C06"/>
    <w:rsid w:val="00C92D47"/>
    <w:rsid w:val="00C951B1"/>
    <w:rsid w:val="00C95A79"/>
    <w:rsid w:val="00C97F65"/>
    <w:rsid w:val="00CB1731"/>
    <w:rsid w:val="00CC72C9"/>
    <w:rsid w:val="00CC7EA7"/>
    <w:rsid w:val="00CD12F5"/>
    <w:rsid w:val="00CF51E4"/>
    <w:rsid w:val="00D11BA9"/>
    <w:rsid w:val="00D177E1"/>
    <w:rsid w:val="00D24E52"/>
    <w:rsid w:val="00D32B64"/>
    <w:rsid w:val="00D36D33"/>
    <w:rsid w:val="00D4237E"/>
    <w:rsid w:val="00D42784"/>
    <w:rsid w:val="00D442CD"/>
    <w:rsid w:val="00D53C1D"/>
    <w:rsid w:val="00D62B21"/>
    <w:rsid w:val="00D66C59"/>
    <w:rsid w:val="00DA6F20"/>
    <w:rsid w:val="00DB1E5C"/>
    <w:rsid w:val="00DB613D"/>
    <w:rsid w:val="00DC6B47"/>
    <w:rsid w:val="00DD054C"/>
    <w:rsid w:val="00DD12CB"/>
    <w:rsid w:val="00DE3160"/>
    <w:rsid w:val="00DE3675"/>
    <w:rsid w:val="00E00555"/>
    <w:rsid w:val="00E0098C"/>
    <w:rsid w:val="00E1253C"/>
    <w:rsid w:val="00E4100C"/>
    <w:rsid w:val="00E53C43"/>
    <w:rsid w:val="00E62618"/>
    <w:rsid w:val="00E656A9"/>
    <w:rsid w:val="00E6673B"/>
    <w:rsid w:val="00E71175"/>
    <w:rsid w:val="00E7506F"/>
    <w:rsid w:val="00E753F8"/>
    <w:rsid w:val="00E77B0C"/>
    <w:rsid w:val="00EA4177"/>
    <w:rsid w:val="00EA5613"/>
    <w:rsid w:val="00ED5777"/>
    <w:rsid w:val="00ED7789"/>
    <w:rsid w:val="00EE11C1"/>
    <w:rsid w:val="00EF7881"/>
    <w:rsid w:val="00F14DCF"/>
    <w:rsid w:val="00F26827"/>
    <w:rsid w:val="00F34825"/>
    <w:rsid w:val="00F37CD6"/>
    <w:rsid w:val="00F42852"/>
    <w:rsid w:val="00F428A8"/>
    <w:rsid w:val="00F43E00"/>
    <w:rsid w:val="00F50B23"/>
    <w:rsid w:val="00F55BFE"/>
    <w:rsid w:val="00F57754"/>
    <w:rsid w:val="00F77662"/>
    <w:rsid w:val="00F85985"/>
    <w:rsid w:val="00F90CBE"/>
    <w:rsid w:val="00F92175"/>
    <w:rsid w:val="00FB06A3"/>
    <w:rsid w:val="00FB7D04"/>
    <w:rsid w:val="00FC613A"/>
    <w:rsid w:val="00FD7D80"/>
    <w:rsid w:val="00FF5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75915"/>
    <w:pPr>
      <w:keepNext/>
      <w:jc w:val="center"/>
      <w:outlineLvl w:val="1"/>
    </w:pPr>
    <w:rPr>
      <w:b/>
      <w:spacing w:val="120"/>
      <w:sz w:val="4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72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475915"/>
    <w:pPr>
      <w:keepNext/>
      <w:jc w:val="center"/>
      <w:outlineLvl w:val="4"/>
    </w:pPr>
    <w:rPr>
      <w:b/>
      <w:sz w:val="32"/>
      <w:lang w:val="uk-UA"/>
    </w:rPr>
  </w:style>
  <w:style w:type="paragraph" w:styleId="7">
    <w:name w:val="heading 7"/>
    <w:basedOn w:val="a"/>
    <w:next w:val="a"/>
    <w:link w:val="70"/>
    <w:qFormat/>
    <w:rsid w:val="004759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475915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5915"/>
    <w:rPr>
      <w:rFonts w:ascii="Times New Roman" w:eastAsia="Times New Roman" w:hAnsi="Times New Roman" w:cs="Times New Roman"/>
      <w:b/>
      <w:spacing w:val="120"/>
      <w:sz w:val="40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475915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4759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7591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">
    <w:name w:val="Обычный1"/>
    <w:rsid w:val="00475915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59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9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link w:val="a6"/>
    <w:locked/>
    <w:rsid w:val="00475915"/>
    <w:rPr>
      <w:sz w:val="28"/>
      <w:lang w:val="uk-UA" w:eastAsia="ru-RU"/>
    </w:rPr>
  </w:style>
  <w:style w:type="paragraph" w:styleId="a6">
    <w:name w:val="Body Text"/>
    <w:basedOn w:val="a"/>
    <w:link w:val="a5"/>
    <w:rsid w:val="00475915"/>
    <w:pPr>
      <w:jc w:val="both"/>
    </w:pPr>
    <w:rPr>
      <w:rFonts w:asciiTheme="minorHAnsi" w:eastAsiaTheme="minorHAnsi" w:hAnsiTheme="minorHAnsi" w:cstheme="minorBidi"/>
      <w:sz w:val="28"/>
      <w:szCs w:val="22"/>
      <w:lang w:val="uk-UA"/>
    </w:rPr>
  </w:style>
  <w:style w:type="character" w:customStyle="1" w:styleId="10">
    <w:name w:val="Основной текст Знак1"/>
    <w:basedOn w:val="a0"/>
    <w:uiPriority w:val="99"/>
    <w:semiHidden/>
    <w:rsid w:val="004759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75915"/>
    <w:pPr>
      <w:ind w:left="720"/>
      <w:contextualSpacing/>
    </w:pPr>
  </w:style>
  <w:style w:type="paragraph" w:customStyle="1" w:styleId="11">
    <w:name w:val="Абзац списка1"/>
    <w:basedOn w:val="a"/>
    <w:rsid w:val="00475915"/>
    <w:pPr>
      <w:ind w:left="720"/>
      <w:contextualSpacing/>
    </w:pPr>
    <w:rPr>
      <w:rFonts w:eastAsia="Calibri"/>
    </w:rPr>
  </w:style>
  <w:style w:type="paragraph" w:styleId="HTML">
    <w:name w:val="HTML Preformatted"/>
    <w:basedOn w:val="a"/>
    <w:link w:val="HTML0"/>
    <w:unhideWhenUsed/>
    <w:rsid w:val="00A53E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53E8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qFormat/>
    <w:rsid w:val="001025A1"/>
    <w:rPr>
      <w:b/>
      <w:bCs/>
    </w:rPr>
  </w:style>
  <w:style w:type="paragraph" w:styleId="a9">
    <w:name w:val="header"/>
    <w:basedOn w:val="a"/>
    <w:link w:val="aa"/>
    <w:uiPriority w:val="99"/>
    <w:rsid w:val="001025A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025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F77662"/>
    <w:pPr>
      <w:spacing w:before="100" w:beforeAutospacing="1" w:after="100" w:afterAutospacing="1"/>
    </w:pPr>
  </w:style>
  <w:style w:type="paragraph" w:styleId="ac">
    <w:name w:val="footer"/>
    <w:basedOn w:val="a"/>
    <w:link w:val="ad"/>
    <w:uiPriority w:val="99"/>
    <w:semiHidden/>
    <w:unhideWhenUsed/>
    <w:rsid w:val="00AB4DC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B4D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116E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line number"/>
    <w:basedOn w:val="a0"/>
    <w:uiPriority w:val="99"/>
    <w:semiHidden/>
    <w:unhideWhenUsed/>
    <w:rsid w:val="00C140D3"/>
  </w:style>
  <w:style w:type="table" w:styleId="af0">
    <w:name w:val="Table Grid"/>
    <w:basedOn w:val="a1"/>
    <w:uiPriority w:val="59"/>
    <w:rsid w:val="00117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472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94722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9472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94722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9472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75915"/>
    <w:pPr>
      <w:keepNext/>
      <w:jc w:val="center"/>
      <w:outlineLvl w:val="1"/>
    </w:pPr>
    <w:rPr>
      <w:b/>
      <w:spacing w:val="120"/>
      <w:sz w:val="40"/>
      <w:lang w:val="uk-UA"/>
    </w:rPr>
  </w:style>
  <w:style w:type="paragraph" w:styleId="5">
    <w:name w:val="heading 5"/>
    <w:basedOn w:val="a"/>
    <w:next w:val="a"/>
    <w:link w:val="50"/>
    <w:qFormat/>
    <w:rsid w:val="00475915"/>
    <w:pPr>
      <w:keepNext/>
      <w:jc w:val="center"/>
      <w:outlineLvl w:val="4"/>
    </w:pPr>
    <w:rPr>
      <w:b/>
      <w:sz w:val="32"/>
      <w:lang w:val="uk-UA"/>
    </w:rPr>
  </w:style>
  <w:style w:type="paragraph" w:styleId="7">
    <w:name w:val="heading 7"/>
    <w:basedOn w:val="a"/>
    <w:next w:val="a"/>
    <w:link w:val="70"/>
    <w:qFormat/>
    <w:rsid w:val="004759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475915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5915"/>
    <w:rPr>
      <w:rFonts w:ascii="Times New Roman" w:eastAsia="Times New Roman" w:hAnsi="Times New Roman" w:cs="Times New Roman"/>
      <w:b/>
      <w:spacing w:val="120"/>
      <w:sz w:val="40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475915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4759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7591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">
    <w:name w:val="Обычный1"/>
    <w:rsid w:val="00475915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59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9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link w:val="a6"/>
    <w:locked/>
    <w:rsid w:val="00475915"/>
    <w:rPr>
      <w:sz w:val="28"/>
      <w:lang w:val="uk-UA" w:eastAsia="ru-RU"/>
    </w:rPr>
  </w:style>
  <w:style w:type="paragraph" w:styleId="a6">
    <w:name w:val="Body Text"/>
    <w:basedOn w:val="a"/>
    <w:link w:val="a5"/>
    <w:rsid w:val="00475915"/>
    <w:pPr>
      <w:jc w:val="both"/>
    </w:pPr>
    <w:rPr>
      <w:rFonts w:asciiTheme="minorHAnsi" w:eastAsiaTheme="minorHAnsi" w:hAnsiTheme="minorHAnsi" w:cstheme="minorBidi"/>
      <w:sz w:val="28"/>
      <w:szCs w:val="22"/>
      <w:lang w:val="uk-UA"/>
    </w:rPr>
  </w:style>
  <w:style w:type="character" w:customStyle="1" w:styleId="10">
    <w:name w:val="Основной текст Знак1"/>
    <w:basedOn w:val="a0"/>
    <w:uiPriority w:val="99"/>
    <w:semiHidden/>
    <w:rsid w:val="004759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475915"/>
    <w:pPr>
      <w:ind w:left="720"/>
      <w:contextualSpacing/>
    </w:pPr>
  </w:style>
  <w:style w:type="paragraph" w:customStyle="1" w:styleId="11">
    <w:name w:val="Абзац списка1"/>
    <w:basedOn w:val="a"/>
    <w:rsid w:val="00475915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1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0464C-B89F-4E0C-9DD9-70E387EC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17</Pages>
  <Words>4132</Words>
  <Characters>23556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</cp:lastModifiedBy>
  <cp:revision>63</cp:revision>
  <cp:lastPrinted>2018-06-15T12:07:00Z</cp:lastPrinted>
  <dcterms:created xsi:type="dcterms:W3CDTF">2018-05-22T06:32:00Z</dcterms:created>
  <dcterms:modified xsi:type="dcterms:W3CDTF">2018-06-27T07:54:00Z</dcterms:modified>
</cp:coreProperties>
</file>