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006" w:rsidRDefault="00E449F9" w:rsidP="008A40C7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5" o:title=""/>
          </v:shape>
        </w:pict>
      </w:r>
    </w:p>
    <w:p w:rsidR="00732006" w:rsidRDefault="00732006" w:rsidP="008A40C7">
      <w:pPr>
        <w:pStyle w:val="5"/>
        <w:tabs>
          <w:tab w:val="left" w:pos="0"/>
        </w:tabs>
        <w:rPr>
          <w:sz w:val="16"/>
          <w:szCs w:val="16"/>
          <w:lang w:val="uk-UA"/>
        </w:rPr>
      </w:pPr>
    </w:p>
    <w:p w:rsidR="00732006" w:rsidRDefault="00732006" w:rsidP="008A40C7">
      <w:pPr>
        <w:pStyle w:val="5"/>
        <w:tabs>
          <w:tab w:val="left" w:pos="0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  К  Р  А  Ї  Н  А</w:t>
      </w:r>
    </w:p>
    <w:p w:rsidR="00732006" w:rsidRPr="00347605" w:rsidRDefault="00732006" w:rsidP="008A40C7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32006" w:rsidRDefault="00732006" w:rsidP="008A40C7">
      <w:pPr>
        <w:pStyle w:val="2"/>
        <w:tabs>
          <w:tab w:val="left" w:pos="0"/>
        </w:tabs>
        <w:rPr>
          <w:rFonts w:ascii="Times New Roman CYR" w:hAnsi="Times New Roman CYR" w:cs="Times New Roman CYR"/>
          <w:sz w:val="36"/>
          <w:szCs w:val="36"/>
          <w:lang w:val="uk-UA"/>
        </w:rPr>
      </w:pPr>
      <w:r>
        <w:rPr>
          <w:rFonts w:ascii="Times New Roman CYR" w:hAnsi="Times New Roman CYR" w:cs="Times New Roman CYR"/>
          <w:sz w:val="36"/>
          <w:szCs w:val="36"/>
          <w:lang w:val="uk-UA"/>
        </w:rPr>
        <w:t xml:space="preserve"> Б а х м у т с ь к а   м і с ь к а   р а д а </w:t>
      </w:r>
    </w:p>
    <w:p w:rsidR="00732006" w:rsidRDefault="00732006" w:rsidP="008A40C7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32006" w:rsidRPr="002A5E14" w:rsidRDefault="00732006" w:rsidP="00FA6561">
      <w:pPr>
        <w:pStyle w:val="2"/>
        <w:tabs>
          <w:tab w:val="left" w:pos="-180"/>
        </w:tabs>
        <w:ind w:left="-180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115</w:t>
      </w:r>
      <w:r>
        <w:rPr>
          <w:b w:val="0"/>
          <w:bCs w:val="0"/>
          <w:sz w:val="40"/>
          <w:szCs w:val="40"/>
          <w:lang w:val="uk-UA"/>
        </w:rPr>
        <w:t xml:space="preserve"> </w:t>
      </w:r>
      <w:r>
        <w:rPr>
          <w:sz w:val="40"/>
          <w:szCs w:val="40"/>
          <w:lang w:val="uk-UA"/>
        </w:rPr>
        <w:t xml:space="preserve">СЕСІЯ 6 </w:t>
      </w:r>
      <w:r w:rsidRPr="002A5E14">
        <w:rPr>
          <w:sz w:val="40"/>
          <w:szCs w:val="40"/>
          <w:lang w:val="uk-UA"/>
        </w:rPr>
        <w:t>СКЛИКАННЯ</w:t>
      </w:r>
    </w:p>
    <w:p w:rsidR="00732006" w:rsidRDefault="00732006" w:rsidP="008A40C7">
      <w:pPr>
        <w:tabs>
          <w:tab w:val="left" w:pos="0"/>
          <w:tab w:val="left" w:pos="5103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32006" w:rsidRDefault="00732006" w:rsidP="0007204C">
      <w:pPr>
        <w:pStyle w:val="6"/>
        <w:tabs>
          <w:tab w:val="left" w:pos="-540"/>
        </w:tabs>
        <w:ind w:left="-540"/>
        <w:rPr>
          <w:lang w:val="ru-RU"/>
        </w:rPr>
      </w:pPr>
      <w:r w:rsidRPr="002A5E14">
        <w:t>Р</w:t>
      </w:r>
      <w:r>
        <w:rPr>
          <w:lang w:val="ru-RU"/>
        </w:rPr>
        <w:t xml:space="preserve"> </w:t>
      </w:r>
      <w:r w:rsidRPr="002A5E14">
        <w:t>І</w:t>
      </w:r>
      <w:r>
        <w:rPr>
          <w:lang w:val="ru-RU"/>
        </w:rPr>
        <w:t xml:space="preserve"> </w:t>
      </w:r>
      <w:r w:rsidRPr="002A5E14">
        <w:t xml:space="preserve">Ш Е Н </w:t>
      </w:r>
      <w:proofErr w:type="spellStart"/>
      <w:r w:rsidRPr="002A5E14">
        <w:t>Н</w:t>
      </w:r>
      <w:proofErr w:type="spellEnd"/>
      <w:r w:rsidRPr="002A5E14">
        <w:t xml:space="preserve"> Я</w:t>
      </w:r>
    </w:p>
    <w:p w:rsidR="00732006" w:rsidRDefault="00732006" w:rsidP="008A40C7">
      <w:pPr>
        <w:tabs>
          <w:tab w:val="left" w:pos="426"/>
        </w:tabs>
        <w:rPr>
          <w:lang w:val="uk-UA"/>
        </w:rPr>
      </w:pPr>
      <w:r>
        <w:rPr>
          <w:lang w:val="uk-UA"/>
        </w:rPr>
        <w:tab/>
      </w:r>
    </w:p>
    <w:p w:rsidR="007D07D8" w:rsidRDefault="007D07D8" w:rsidP="007D07D8">
      <w:pPr>
        <w:pStyle w:val="11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27.06.2018</w:t>
      </w:r>
      <w:r w:rsidRPr="006B562B">
        <w:rPr>
          <w:lang w:val="uk-UA"/>
        </w:rPr>
        <w:t xml:space="preserve"> № </w:t>
      </w:r>
      <w:r>
        <w:rPr>
          <w:lang w:val="uk-UA"/>
        </w:rPr>
        <w:t>6/115-2264</w:t>
      </w:r>
    </w:p>
    <w:p w:rsidR="00732006" w:rsidRDefault="00732006" w:rsidP="00AF3FD9">
      <w:pPr>
        <w:pStyle w:val="11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Бахмут</w:t>
      </w:r>
      <w:proofErr w:type="spellEnd"/>
      <w:r>
        <w:rPr>
          <w:lang w:val="uk-UA"/>
        </w:rPr>
        <w:tab/>
        <w:t xml:space="preserve"> </w:t>
      </w:r>
    </w:p>
    <w:p w:rsidR="00732006" w:rsidRDefault="00732006" w:rsidP="008441F4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</w:p>
    <w:p w:rsidR="00732006" w:rsidRDefault="00732006" w:rsidP="008441F4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  <w:r w:rsidRPr="002F0A99">
        <w:rPr>
          <w:b/>
          <w:bCs/>
          <w:i/>
          <w:iCs/>
          <w:sz w:val="28"/>
          <w:szCs w:val="28"/>
          <w:lang w:val="uk-UA"/>
        </w:rPr>
        <w:t xml:space="preserve">Про </w:t>
      </w:r>
      <w:r>
        <w:rPr>
          <w:b/>
          <w:bCs/>
          <w:i/>
          <w:iCs/>
          <w:sz w:val="28"/>
          <w:szCs w:val="28"/>
          <w:lang w:val="uk-UA"/>
        </w:rPr>
        <w:t>прийняття (безоплатно)</w:t>
      </w:r>
      <w:r w:rsidRPr="002F0A99">
        <w:rPr>
          <w:b/>
          <w:bCs/>
          <w:i/>
          <w:iCs/>
          <w:sz w:val="28"/>
          <w:szCs w:val="28"/>
          <w:lang w:val="uk-UA"/>
        </w:rPr>
        <w:t xml:space="preserve">  у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</w:p>
    <w:p w:rsidR="00732006" w:rsidRDefault="00732006" w:rsidP="008441F4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  <w:r w:rsidRPr="002F0A99">
        <w:rPr>
          <w:b/>
          <w:bCs/>
          <w:i/>
          <w:iCs/>
          <w:sz w:val="28"/>
          <w:szCs w:val="28"/>
          <w:lang w:val="uk-UA"/>
        </w:rPr>
        <w:t xml:space="preserve">комунальну власність територіальної </w:t>
      </w:r>
    </w:p>
    <w:p w:rsidR="00732006" w:rsidRDefault="00732006" w:rsidP="008441F4">
      <w:pPr>
        <w:tabs>
          <w:tab w:val="left" w:pos="851"/>
        </w:tabs>
        <w:jc w:val="both"/>
        <w:rPr>
          <w:b/>
          <w:bCs/>
          <w:i/>
          <w:iCs/>
          <w:sz w:val="28"/>
          <w:szCs w:val="28"/>
          <w:lang w:val="uk-UA"/>
        </w:rPr>
      </w:pPr>
      <w:r w:rsidRPr="002F0A99">
        <w:rPr>
          <w:b/>
          <w:bCs/>
          <w:i/>
          <w:iCs/>
          <w:sz w:val="28"/>
          <w:szCs w:val="28"/>
          <w:lang w:val="uk-UA"/>
        </w:rPr>
        <w:t>громади</w:t>
      </w:r>
      <w:r w:rsidRPr="009A5492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651C32">
        <w:rPr>
          <w:b/>
          <w:bCs/>
          <w:i/>
          <w:iCs/>
          <w:sz w:val="28"/>
          <w:szCs w:val="28"/>
          <w:lang w:val="uk-UA"/>
        </w:rPr>
        <w:t xml:space="preserve">м. </w:t>
      </w:r>
      <w:proofErr w:type="spellStart"/>
      <w:r>
        <w:rPr>
          <w:b/>
          <w:bCs/>
          <w:i/>
          <w:iCs/>
          <w:sz w:val="28"/>
          <w:szCs w:val="28"/>
          <w:lang w:val="uk-UA"/>
        </w:rPr>
        <w:t>Бахмут</w:t>
      </w:r>
      <w:proofErr w:type="spellEnd"/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651C32"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b/>
          <w:bCs/>
          <w:i/>
          <w:iCs/>
          <w:sz w:val="28"/>
          <w:szCs w:val="28"/>
          <w:lang w:val="uk-UA"/>
        </w:rPr>
        <w:t>майна</w:t>
      </w:r>
    </w:p>
    <w:p w:rsidR="00732006" w:rsidRPr="00651C32" w:rsidRDefault="00732006" w:rsidP="008441F4">
      <w:pPr>
        <w:tabs>
          <w:tab w:val="left" w:pos="851"/>
        </w:tabs>
        <w:rPr>
          <w:sz w:val="28"/>
          <w:szCs w:val="28"/>
          <w:lang w:val="uk-UA"/>
        </w:rPr>
      </w:pPr>
      <w:r w:rsidRPr="00651C32">
        <w:rPr>
          <w:sz w:val="28"/>
          <w:szCs w:val="28"/>
          <w:lang w:val="uk-UA"/>
        </w:rPr>
        <w:t xml:space="preserve">   </w:t>
      </w:r>
    </w:p>
    <w:p w:rsidR="00732006" w:rsidRDefault="00732006" w:rsidP="008441F4">
      <w:pPr>
        <w:tabs>
          <w:tab w:val="left" w:pos="-180"/>
          <w:tab w:val="left" w:pos="7513"/>
          <w:tab w:val="left" w:pos="7938"/>
        </w:tabs>
        <w:ind w:firstLine="709"/>
        <w:jc w:val="both"/>
        <w:rPr>
          <w:sz w:val="28"/>
          <w:szCs w:val="28"/>
          <w:lang w:val="uk-UA"/>
        </w:rPr>
      </w:pPr>
      <w:r w:rsidRPr="00DF3E7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Заслухавши інформацію від 17.05.2018   </w:t>
      </w:r>
      <w:r w:rsidRPr="009C4D3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01-2851-06    начальника Управління </w:t>
      </w:r>
      <w:r w:rsidRPr="00171BE3">
        <w:rPr>
          <w:sz w:val="28"/>
          <w:szCs w:val="28"/>
          <w:lang w:val="uk-UA"/>
        </w:rPr>
        <w:t xml:space="preserve">муніципального розвитку </w:t>
      </w:r>
      <w:proofErr w:type="spellStart"/>
      <w:r w:rsidRPr="00171BE3">
        <w:rPr>
          <w:sz w:val="28"/>
          <w:szCs w:val="28"/>
          <w:lang w:val="uk-UA"/>
        </w:rPr>
        <w:t>Бахмутської</w:t>
      </w:r>
      <w:proofErr w:type="spellEnd"/>
      <w:r w:rsidRPr="00171BE3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Отюніної</w:t>
      </w:r>
      <w:proofErr w:type="spellEnd"/>
      <w:r>
        <w:rPr>
          <w:sz w:val="28"/>
          <w:szCs w:val="28"/>
          <w:lang w:val="uk-UA"/>
        </w:rPr>
        <w:t xml:space="preserve"> Н.С. про </w:t>
      </w:r>
      <w:r w:rsidRPr="009A5492">
        <w:rPr>
          <w:sz w:val="28"/>
          <w:szCs w:val="28"/>
          <w:lang w:val="uk-UA"/>
        </w:rPr>
        <w:t>пр</w:t>
      </w:r>
      <w:r>
        <w:rPr>
          <w:sz w:val="28"/>
          <w:szCs w:val="28"/>
          <w:lang w:val="uk-UA"/>
        </w:rPr>
        <w:t xml:space="preserve">ийняття </w:t>
      </w:r>
      <w:r w:rsidRPr="009A5492">
        <w:rPr>
          <w:sz w:val="28"/>
          <w:szCs w:val="28"/>
          <w:lang w:val="uk-UA"/>
        </w:rPr>
        <w:t xml:space="preserve">(безоплатно) у комунальну власність територіальної громади </w:t>
      </w:r>
      <w:r>
        <w:rPr>
          <w:sz w:val="28"/>
          <w:szCs w:val="28"/>
          <w:lang w:val="uk-UA"/>
        </w:rPr>
        <w:t xml:space="preserve">                  </w:t>
      </w:r>
      <w:r w:rsidRPr="009A5492">
        <w:rPr>
          <w:sz w:val="28"/>
          <w:szCs w:val="28"/>
          <w:lang w:val="uk-UA"/>
        </w:rPr>
        <w:t xml:space="preserve">м. </w:t>
      </w:r>
      <w:proofErr w:type="spellStart"/>
      <w:r w:rsidRPr="009A5492">
        <w:rPr>
          <w:sz w:val="28"/>
          <w:szCs w:val="28"/>
          <w:lang w:val="uk-UA"/>
        </w:rPr>
        <w:t>Бахмут</w:t>
      </w:r>
      <w:proofErr w:type="spellEnd"/>
      <w:r>
        <w:rPr>
          <w:sz w:val="28"/>
          <w:szCs w:val="28"/>
          <w:lang w:val="uk-UA"/>
        </w:rPr>
        <w:t xml:space="preserve"> </w:t>
      </w:r>
      <w:r w:rsidRPr="009A5492">
        <w:rPr>
          <w:sz w:val="28"/>
          <w:szCs w:val="28"/>
          <w:lang w:val="uk-UA"/>
        </w:rPr>
        <w:t xml:space="preserve"> майна,</w:t>
      </w:r>
      <w:r w:rsidRPr="0015616A">
        <w:rPr>
          <w:lang w:val="uk-UA"/>
        </w:rPr>
        <w:t xml:space="preserve"> 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</w:t>
      </w:r>
      <w:r w:rsidRPr="009C4D34">
        <w:rPr>
          <w:sz w:val="28"/>
          <w:szCs w:val="28"/>
          <w:lang w:val="uk-UA"/>
        </w:rPr>
        <w:t>Закону України від 05.07.2012 №</w:t>
      </w:r>
      <w:r>
        <w:rPr>
          <w:sz w:val="28"/>
          <w:szCs w:val="28"/>
          <w:lang w:val="uk-UA"/>
        </w:rPr>
        <w:t xml:space="preserve"> </w:t>
      </w:r>
      <w:r w:rsidRPr="009C4D34">
        <w:rPr>
          <w:sz w:val="28"/>
          <w:szCs w:val="28"/>
          <w:lang w:val="uk-UA"/>
        </w:rPr>
        <w:t>5073-</w:t>
      </w:r>
      <w:r w:rsidRPr="009C4D34">
        <w:rPr>
          <w:sz w:val="28"/>
          <w:szCs w:val="28"/>
          <w:lang w:val="en-US"/>
        </w:rPr>
        <w:t>VI</w:t>
      </w:r>
      <w:r w:rsidRPr="009C4D34">
        <w:rPr>
          <w:sz w:val="28"/>
          <w:szCs w:val="28"/>
          <w:lang w:val="uk-UA"/>
        </w:rPr>
        <w:t xml:space="preserve"> </w:t>
      </w:r>
      <w:r w:rsidRPr="00A65196">
        <w:rPr>
          <w:sz w:val="28"/>
          <w:szCs w:val="28"/>
          <w:lang w:val="uk-UA"/>
        </w:rPr>
        <w:t>«Про благодійну діяльність та благодійні організації»</w:t>
      </w:r>
      <w:r>
        <w:rPr>
          <w:sz w:val="28"/>
          <w:szCs w:val="28"/>
          <w:lang w:val="uk-UA"/>
        </w:rPr>
        <w:t>,</w:t>
      </w:r>
      <w:r w:rsidRPr="00A65196">
        <w:rPr>
          <w:sz w:val="28"/>
          <w:szCs w:val="28"/>
          <w:lang w:val="uk-UA"/>
        </w:rPr>
        <w:t xml:space="preserve"> із внесеними до нього змінами, </w:t>
      </w:r>
      <w:r w:rsidRPr="0025450C">
        <w:rPr>
          <w:sz w:val="28"/>
          <w:szCs w:val="28"/>
          <w:lang w:val="uk-UA"/>
        </w:rPr>
        <w:t xml:space="preserve">керуючись ст.ст. </w:t>
      </w:r>
      <w:r>
        <w:rPr>
          <w:sz w:val="28"/>
          <w:szCs w:val="28"/>
          <w:lang w:val="uk-UA"/>
        </w:rPr>
        <w:t>26</w:t>
      </w:r>
      <w:r w:rsidRPr="0025450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5450C">
        <w:rPr>
          <w:sz w:val="28"/>
          <w:szCs w:val="28"/>
          <w:lang w:val="uk-UA"/>
        </w:rPr>
        <w:t>60 Закону України від 21.05.</w:t>
      </w:r>
      <w:r>
        <w:rPr>
          <w:sz w:val="28"/>
          <w:szCs w:val="28"/>
          <w:lang w:val="uk-UA"/>
        </w:rPr>
        <w:t>19</w:t>
      </w:r>
      <w:r w:rsidRPr="0025450C">
        <w:rPr>
          <w:sz w:val="28"/>
          <w:szCs w:val="28"/>
          <w:lang w:val="uk-UA"/>
        </w:rPr>
        <w:t xml:space="preserve">97 </w:t>
      </w:r>
      <w:r>
        <w:rPr>
          <w:sz w:val="28"/>
          <w:szCs w:val="28"/>
          <w:lang w:val="uk-UA"/>
        </w:rPr>
        <w:t>№ 280/97-ВР «</w:t>
      </w:r>
      <w:r w:rsidRPr="0025450C">
        <w:rPr>
          <w:sz w:val="28"/>
          <w:szCs w:val="28"/>
          <w:lang w:val="uk-UA"/>
        </w:rPr>
        <w:t>Про місцеве</w:t>
      </w:r>
      <w:r>
        <w:rPr>
          <w:sz w:val="28"/>
          <w:szCs w:val="28"/>
          <w:lang w:val="uk-UA"/>
        </w:rPr>
        <w:t xml:space="preserve"> самоврядування  в  Україні»,  із внесеними  до  нього змінами,  Законом України від 03.03.1998  № 147/98-ВР «Про передачу об'єктів права державної та комунальної власності», із внесеними до нього змінами, </w:t>
      </w:r>
      <w:proofErr w:type="spellStart"/>
      <w:r>
        <w:rPr>
          <w:sz w:val="28"/>
          <w:szCs w:val="28"/>
          <w:lang w:val="uk-UA"/>
        </w:rPr>
        <w:t>Бахмутська</w:t>
      </w:r>
      <w:proofErr w:type="spellEnd"/>
      <w:r>
        <w:rPr>
          <w:sz w:val="28"/>
          <w:szCs w:val="28"/>
          <w:lang w:val="uk-UA"/>
        </w:rPr>
        <w:t xml:space="preserve"> міська рада</w:t>
      </w:r>
    </w:p>
    <w:p w:rsidR="00732006" w:rsidRPr="000072A3" w:rsidRDefault="00732006" w:rsidP="008441F4">
      <w:pPr>
        <w:autoSpaceDE w:val="0"/>
        <w:autoSpaceDN w:val="0"/>
        <w:jc w:val="both"/>
        <w:rPr>
          <w:sz w:val="16"/>
          <w:szCs w:val="16"/>
          <w:lang w:val="uk-UA"/>
        </w:rPr>
      </w:pPr>
    </w:p>
    <w:p w:rsidR="00732006" w:rsidRDefault="00732006" w:rsidP="008441F4">
      <w:pPr>
        <w:autoSpaceDE w:val="0"/>
        <w:autoSpaceDN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В И Р І Ш И Л А :</w:t>
      </w:r>
    </w:p>
    <w:p w:rsidR="00732006" w:rsidRDefault="00732006" w:rsidP="008441F4">
      <w:pPr>
        <w:autoSpaceDE w:val="0"/>
        <w:autoSpaceDN w:val="0"/>
        <w:jc w:val="both"/>
        <w:rPr>
          <w:b/>
          <w:bCs/>
          <w:sz w:val="28"/>
          <w:szCs w:val="28"/>
          <w:lang w:val="uk-UA"/>
        </w:rPr>
      </w:pPr>
    </w:p>
    <w:p w:rsidR="00732006" w:rsidRPr="00307092" w:rsidRDefault="00732006" w:rsidP="0093597E">
      <w:pPr>
        <w:pStyle w:val="21"/>
        <w:tabs>
          <w:tab w:val="left" w:pos="0"/>
        </w:tabs>
        <w:autoSpaceDE w:val="0"/>
        <w:autoSpaceDN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Pr="00A97DE1">
        <w:rPr>
          <w:sz w:val="28"/>
          <w:szCs w:val="28"/>
          <w:lang w:val="uk-UA"/>
        </w:rPr>
        <w:t xml:space="preserve">Прийняти (безоплатно) у комунальну власність територіальної громади  </w:t>
      </w:r>
      <w:r>
        <w:rPr>
          <w:sz w:val="28"/>
          <w:szCs w:val="28"/>
          <w:lang w:val="uk-UA"/>
        </w:rPr>
        <w:t xml:space="preserve">  </w:t>
      </w:r>
      <w:r w:rsidRPr="00A97DE1">
        <w:rPr>
          <w:sz w:val="28"/>
          <w:szCs w:val="28"/>
          <w:lang w:val="uk-UA"/>
        </w:rPr>
        <w:t xml:space="preserve">м. </w:t>
      </w:r>
      <w:proofErr w:type="spellStart"/>
      <w:r w:rsidRPr="00A97DE1">
        <w:rPr>
          <w:sz w:val="28"/>
          <w:szCs w:val="28"/>
          <w:lang w:val="uk-UA"/>
        </w:rPr>
        <w:t>Бахмут</w:t>
      </w:r>
      <w:proofErr w:type="spellEnd"/>
      <w:r w:rsidRPr="00A97DE1">
        <w:rPr>
          <w:sz w:val="28"/>
          <w:szCs w:val="28"/>
          <w:lang w:val="uk-UA"/>
        </w:rPr>
        <w:t xml:space="preserve"> майн</w:t>
      </w:r>
      <w:r>
        <w:rPr>
          <w:sz w:val="28"/>
          <w:szCs w:val="28"/>
          <w:lang w:val="uk-UA"/>
        </w:rPr>
        <w:t>о</w:t>
      </w:r>
      <w:r w:rsidRPr="00307092">
        <w:rPr>
          <w:lang w:val="uk-UA"/>
        </w:rPr>
        <w:t xml:space="preserve"> </w:t>
      </w:r>
      <w:r>
        <w:rPr>
          <w:lang w:val="uk-UA"/>
        </w:rPr>
        <w:t>(</w:t>
      </w:r>
      <w:r w:rsidRPr="00307092">
        <w:rPr>
          <w:sz w:val="28"/>
          <w:szCs w:val="28"/>
          <w:lang w:val="uk-UA"/>
        </w:rPr>
        <w:t xml:space="preserve">проектно-кошторисну документацію проекту «Реконструкція (комплексна </w:t>
      </w:r>
      <w:proofErr w:type="spellStart"/>
      <w:r w:rsidRPr="00307092">
        <w:rPr>
          <w:sz w:val="28"/>
          <w:szCs w:val="28"/>
          <w:lang w:val="uk-UA"/>
        </w:rPr>
        <w:t>термосанація</w:t>
      </w:r>
      <w:proofErr w:type="spellEnd"/>
      <w:r w:rsidRPr="00307092">
        <w:rPr>
          <w:sz w:val="28"/>
          <w:szCs w:val="28"/>
          <w:lang w:val="uk-UA"/>
        </w:rPr>
        <w:t xml:space="preserve">) дошкільного навчального закладу № 52 «Райдуга», розташованого за адресою: Донецька область, м. </w:t>
      </w:r>
      <w:proofErr w:type="spellStart"/>
      <w:r w:rsidRPr="00307092">
        <w:rPr>
          <w:sz w:val="28"/>
          <w:szCs w:val="28"/>
          <w:lang w:val="uk-UA"/>
        </w:rPr>
        <w:t>Бахмут</w:t>
      </w:r>
      <w:proofErr w:type="spellEnd"/>
      <w:r w:rsidRPr="00307092">
        <w:rPr>
          <w:sz w:val="28"/>
          <w:szCs w:val="28"/>
          <w:lang w:val="uk-UA"/>
        </w:rPr>
        <w:t xml:space="preserve">, </w:t>
      </w:r>
      <w:proofErr w:type="spellStart"/>
      <w:r w:rsidRPr="00307092">
        <w:rPr>
          <w:sz w:val="28"/>
          <w:szCs w:val="28"/>
          <w:lang w:val="uk-UA"/>
        </w:rPr>
        <w:t>вул.Сибірцева</w:t>
      </w:r>
      <w:proofErr w:type="spellEnd"/>
      <w:r w:rsidRPr="00307092">
        <w:rPr>
          <w:sz w:val="28"/>
          <w:szCs w:val="28"/>
          <w:lang w:val="uk-UA"/>
        </w:rPr>
        <w:t>,166»</w:t>
      </w:r>
      <w:r>
        <w:rPr>
          <w:sz w:val="28"/>
          <w:szCs w:val="28"/>
          <w:lang w:val="uk-UA"/>
        </w:rPr>
        <w:t>)</w:t>
      </w:r>
      <w:r w:rsidRPr="00307092">
        <w:rPr>
          <w:sz w:val="28"/>
          <w:szCs w:val="28"/>
          <w:lang w:val="uk-UA"/>
        </w:rPr>
        <w:t xml:space="preserve"> згідно переліку (додається).</w:t>
      </w:r>
    </w:p>
    <w:p w:rsidR="00732006" w:rsidRDefault="00732006" w:rsidP="00B710F6">
      <w:pPr>
        <w:pStyle w:val="21"/>
        <w:tabs>
          <w:tab w:val="left" w:pos="851"/>
        </w:tabs>
        <w:autoSpaceDE w:val="0"/>
        <w:autoSpaceDN w:val="0"/>
        <w:spacing w:after="0" w:line="240" w:lineRule="auto"/>
        <w:jc w:val="both"/>
        <w:rPr>
          <w:sz w:val="28"/>
          <w:szCs w:val="28"/>
          <w:lang w:val="uk-UA"/>
        </w:rPr>
      </w:pPr>
    </w:p>
    <w:p w:rsidR="00732006" w:rsidRPr="00A97DE1" w:rsidRDefault="00732006" w:rsidP="0093597E">
      <w:pPr>
        <w:pStyle w:val="21"/>
        <w:tabs>
          <w:tab w:val="left" w:pos="0"/>
        </w:tabs>
        <w:autoSpaceDE w:val="0"/>
        <w:autoSpaceDN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З</w:t>
      </w:r>
      <w:r w:rsidRPr="00A97DE1">
        <w:rPr>
          <w:sz w:val="28"/>
          <w:szCs w:val="28"/>
          <w:lang w:val="uk-UA"/>
        </w:rPr>
        <w:t>атверд</w:t>
      </w:r>
      <w:r>
        <w:rPr>
          <w:sz w:val="28"/>
          <w:szCs w:val="28"/>
          <w:lang w:val="uk-UA"/>
        </w:rPr>
        <w:t xml:space="preserve">ити </w:t>
      </w:r>
      <w:r w:rsidRPr="00A97DE1">
        <w:rPr>
          <w:sz w:val="28"/>
          <w:szCs w:val="28"/>
          <w:lang w:val="uk-UA"/>
        </w:rPr>
        <w:t xml:space="preserve"> акт</w:t>
      </w:r>
      <w:r>
        <w:rPr>
          <w:sz w:val="28"/>
          <w:szCs w:val="28"/>
          <w:lang w:val="uk-UA"/>
        </w:rPr>
        <w:t xml:space="preserve"> </w:t>
      </w:r>
      <w:r w:rsidRPr="00A97D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приймання-</w:t>
      </w:r>
      <w:r w:rsidRPr="00A97DE1">
        <w:rPr>
          <w:sz w:val="28"/>
          <w:szCs w:val="28"/>
          <w:lang w:val="uk-UA"/>
        </w:rPr>
        <w:t>передачі</w:t>
      </w:r>
      <w:r>
        <w:rPr>
          <w:sz w:val="28"/>
          <w:szCs w:val="28"/>
          <w:lang w:val="uk-UA"/>
        </w:rPr>
        <w:t xml:space="preserve"> </w:t>
      </w:r>
      <w:r w:rsidRPr="00A97DE1">
        <w:rPr>
          <w:sz w:val="28"/>
          <w:szCs w:val="28"/>
          <w:lang w:val="uk-UA"/>
        </w:rPr>
        <w:t xml:space="preserve">майна   від  </w:t>
      </w:r>
      <w:proofErr w:type="spellStart"/>
      <w:r>
        <w:rPr>
          <w:sz w:val="28"/>
          <w:szCs w:val="28"/>
          <w:lang w:val="uk-UA"/>
        </w:rPr>
        <w:t>Агенства</w:t>
      </w:r>
      <w:proofErr w:type="spellEnd"/>
      <w:r>
        <w:rPr>
          <w:sz w:val="28"/>
          <w:szCs w:val="28"/>
          <w:lang w:val="uk-UA"/>
        </w:rPr>
        <w:t xml:space="preserve"> Міжнародного Розвитку Сполучених Штатів Америки та «Інтернешнл </w:t>
      </w:r>
      <w:proofErr w:type="spellStart"/>
      <w:r>
        <w:rPr>
          <w:sz w:val="28"/>
          <w:szCs w:val="28"/>
          <w:lang w:val="uk-UA"/>
        </w:rPr>
        <w:t>Рісорсіс</w:t>
      </w:r>
      <w:proofErr w:type="spellEnd"/>
      <w:r>
        <w:rPr>
          <w:sz w:val="28"/>
          <w:szCs w:val="28"/>
          <w:lang w:val="uk-UA"/>
        </w:rPr>
        <w:t xml:space="preserve"> Груп» </w:t>
      </w:r>
      <w:r w:rsidRPr="00A97DE1">
        <w:rPr>
          <w:sz w:val="28"/>
          <w:szCs w:val="28"/>
          <w:lang w:val="uk-UA"/>
        </w:rPr>
        <w:t>у комунальну власність територіальної громади  м.</w:t>
      </w:r>
      <w:r>
        <w:rPr>
          <w:sz w:val="28"/>
          <w:szCs w:val="28"/>
          <w:lang w:val="uk-UA"/>
        </w:rPr>
        <w:t xml:space="preserve"> </w:t>
      </w:r>
      <w:proofErr w:type="spellStart"/>
      <w:r w:rsidRPr="00A97DE1">
        <w:rPr>
          <w:sz w:val="28"/>
          <w:szCs w:val="28"/>
          <w:lang w:val="uk-UA"/>
        </w:rPr>
        <w:t>Бахмут</w:t>
      </w:r>
      <w:proofErr w:type="spellEnd"/>
      <w:r w:rsidRPr="00A97D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(додається).</w:t>
      </w:r>
    </w:p>
    <w:p w:rsidR="00732006" w:rsidRDefault="00732006" w:rsidP="00B710F6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732006" w:rsidRDefault="00732006" w:rsidP="0035753B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</w:t>
      </w:r>
      <w:r w:rsidRPr="00B710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Визначити, що майно, яке приймається </w:t>
      </w:r>
      <w:r w:rsidRPr="00A97DE1">
        <w:rPr>
          <w:sz w:val="28"/>
          <w:szCs w:val="28"/>
          <w:lang w:val="uk-UA"/>
        </w:rPr>
        <w:t xml:space="preserve">(безоплатно) у комунальну власність територіальної громади  м. </w:t>
      </w:r>
      <w:proofErr w:type="spellStart"/>
      <w:r w:rsidRPr="00A97DE1">
        <w:rPr>
          <w:sz w:val="28"/>
          <w:szCs w:val="28"/>
          <w:lang w:val="uk-UA"/>
        </w:rPr>
        <w:t>Бахмут</w:t>
      </w:r>
      <w:proofErr w:type="spellEnd"/>
      <w:r>
        <w:rPr>
          <w:sz w:val="28"/>
          <w:szCs w:val="28"/>
          <w:lang w:val="uk-UA"/>
        </w:rPr>
        <w:t>, визначене у додатку до цього рішення</w:t>
      </w:r>
      <w:r w:rsidRPr="00A97DE1">
        <w:rPr>
          <w:sz w:val="28"/>
          <w:szCs w:val="28"/>
          <w:lang w:val="uk-UA"/>
        </w:rPr>
        <w:t xml:space="preserve"> </w:t>
      </w:r>
      <w:r w:rsidRPr="00B710F6">
        <w:rPr>
          <w:sz w:val="28"/>
          <w:szCs w:val="28"/>
          <w:lang w:val="uk-UA"/>
        </w:rPr>
        <w:t>переда</w:t>
      </w:r>
      <w:r>
        <w:rPr>
          <w:sz w:val="28"/>
          <w:szCs w:val="28"/>
          <w:lang w:val="uk-UA"/>
        </w:rPr>
        <w:t>є</w:t>
      </w:r>
      <w:r w:rsidRPr="00B710F6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 xml:space="preserve">до  Управління освіти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(</w:t>
      </w:r>
      <w:proofErr w:type="spellStart"/>
      <w:r>
        <w:rPr>
          <w:sz w:val="28"/>
          <w:szCs w:val="28"/>
          <w:lang w:val="uk-UA"/>
        </w:rPr>
        <w:t>Рубцова</w:t>
      </w:r>
      <w:proofErr w:type="spellEnd"/>
      <w:r>
        <w:rPr>
          <w:sz w:val="28"/>
          <w:szCs w:val="28"/>
          <w:lang w:val="uk-UA"/>
        </w:rPr>
        <w:t>)</w:t>
      </w:r>
      <w:r w:rsidRPr="00B710F6">
        <w:rPr>
          <w:sz w:val="28"/>
          <w:szCs w:val="28"/>
          <w:lang w:val="uk-UA"/>
        </w:rPr>
        <w:t xml:space="preserve"> та закріплю</w:t>
      </w:r>
      <w:r>
        <w:rPr>
          <w:sz w:val="28"/>
          <w:szCs w:val="28"/>
          <w:lang w:val="uk-UA"/>
        </w:rPr>
        <w:t>є</w:t>
      </w:r>
      <w:r w:rsidRPr="00B710F6">
        <w:rPr>
          <w:sz w:val="28"/>
          <w:szCs w:val="28"/>
          <w:lang w:val="uk-UA"/>
        </w:rPr>
        <w:t>ться за н</w:t>
      </w:r>
      <w:r>
        <w:rPr>
          <w:sz w:val="28"/>
          <w:szCs w:val="28"/>
          <w:lang w:val="uk-UA"/>
        </w:rPr>
        <w:t>им</w:t>
      </w:r>
      <w:r w:rsidRPr="00B710F6">
        <w:rPr>
          <w:sz w:val="28"/>
          <w:szCs w:val="28"/>
          <w:lang w:val="uk-UA"/>
        </w:rPr>
        <w:t xml:space="preserve"> </w:t>
      </w:r>
      <w:r w:rsidRPr="00B710F6">
        <w:rPr>
          <w:color w:val="000000"/>
          <w:sz w:val="28"/>
          <w:szCs w:val="28"/>
          <w:lang w:val="uk-UA"/>
        </w:rPr>
        <w:t xml:space="preserve">на праві  </w:t>
      </w:r>
      <w:r w:rsidRPr="007C398F">
        <w:rPr>
          <w:color w:val="000000"/>
          <w:sz w:val="28"/>
          <w:szCs w:val="28"/>
          <w:lang w:val="uk-UA"/>
        </w:rPr>
        <w:t xml:space="preserve">оперативного </w:t>
      </w:r>
      <w:r>
        <w:rPr>
          <w:color w:val="000000"/>
          <w:sz w:val="28"/>
          <w:szCs w:val="28"/>
          <w:lang w:val="uk-UA"/>
        </w:rPr>
        <w:t>управління.</w:t>
      </w:r>
    </w:p>
    <w:p w:rsidR="00732006" w:rsidRDefault="00732006" w:rsidP="009F00E6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</w:p>
    <w:p w:rsidR="00732006" w:rsidRDefault="00732006" w:rsidP="0093597E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</w:t>
      </w:r>
      <w:r>
        <w:rPr>
          <w:color w:val="000000"/>
          <w:sz w:val="28"/>
          <w:szCs w:val="28"/>
          <w:lang w:val="uk-UA"/>
        </w:rPr>
        <w:tab/>
        <w:t>4.</w:t>
      </w:r>
      <w:r w:rsidRPr="0035753B">
        <w:rPr>
          <w:sz w:val="28"/>
          <w:szCs w:val="28"/>
          <w:lang w:val="uk-UA"/>
        </w:rPr>
        <w:t xml:space="preserve"> </w:t>
      </w:r>
      <w:r w:rsidRPr="00850414">
        <w:rPr>
          <w:sz w:val="28"/>
          <w:szCs w:val="28"/>
          <w:lang w:val="uk-UA"/>
        </w:rPr>
        <w:t xml:space="preserve">Затвердити склад комісії </w:t>
      </w:r>
      <w:r>
        <w:rPr>
          <w:sz w:val="28"/>
          <w:szCs w:val="28"/>
          <w:lang w:val="uk-UA"/>
        </w:rPr>
        <w:t>з</w:t>
      </w:r>
      <w:r w:rsidRPr="00850414">
        <w:rPr>
          <w:sz w:val="28"/>
          <w:szCs w:val="28"/>
          <w:lang w:val="uk-UA"/>
        </w:rPr>
        <w:t xml:space="preserve"> передачі </w:t>
      </w:r>
      <w:r>
        <w:rPr>
          <w:sz w:val="28"/>
          <w:szCs w:val="28"/>
          <w:lang w:val="uk-UA"/>
        </w:rPr>
        <w:t xml:space="preserve">майна, яке приймається </w:t>
      </w:r>
      <w:r w:rsidRPr="00A97DE1">
        <w:rPr>
          <w:sz w:val="28"/>
          <w:szCs w:val="28"/>
          <w:lang w:val="uk-UA"/>
        </w:rPr>
        <w:t xml:space="preserve">(безоплатно) у комунальну власність територіальної громади  м. </w:t>
      </w:r>
      <w:proofErr w:type="spellStart"/>
      <w:r w:rsidRPr="00A97DE1">
        <w:rPr>
          <w:sz w:val="28"/>
          <w:szCs w:val="28"/>
          <w:lang w:val="uk-UA"/>
        </w:rPr>
        <w:t>Бахмут</w:t>
      </w:r>
      <w:proofErr w:type="spellEnd"/>
      <w:r>
        <w:rPr>
          <w:sz w:val="28"/>
          <w:szCs w:val="28"/>
          <w:lang w:val="uk-UA"/>
        </w:rPr>
        <w:t xml:space="preserve"> та </w:t>
      </w:r>
      <w:r w:rsidRPr="00B710F6">
        <w:rPr>
          <w:sz w:val="28"/>
          <w:szCs w:val="28"/>
          <w:lang w:val="uk-UA"/>
        </w:rPr>
        <w:t>переда</w:t>
      </w:r>
      <w:r>
        <w:rPr>
          <w:sz w:val="28"/>
          <w:szCs w:val="28"/>
          <w:lang w:val="uk-UA"/>
        </w:rPr>
        <w:t>є</w:t>
      </w:r>
      <w:r w:rsidRPr="00B710F6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 xml:space="preserve">до Управління освіти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(далі – комісія) (додається).</w:t>
      </w:r>
    </w:p>
    <w:p w:rsidR="00732006" w:rsidRDefault="00732006" w:rsidP="0093597E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732006" w:rsidRDefault="00732006" w:rsidP="001E6F3E">
      <w:pPr>
        <w:pStyle w:val="21"/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850414">
        <w:rPr>
          <w:sz w:val="28"/>
          <w:szCs w:val="28"/>
          <w:lang w:val="uk-UA"/>
        </w:rPr>
        <w:t>Доручити комісії (</w:t>
      </w:r>
      <w:r>
        <w:rPr>
          <w:sz w:val="28"/>
          <w:szCs w:val="28"/>
          <w:lang w:val="uk-UA"/>
        </w:rPr>
        <w:t>Точена</w:t>
      </w:r>
      <w:r w:rsidRPr="00850414">
        <w:rPr>
          <w:sz w:val="28"/>
          <w:szCs w:val="28"/>
          <w:lang w:val="uk-UA"/>
        </w:rPr>
        <w:t xml:space="preserve">) здійснити </w:t>
      </w:r>
      <w:r>
        <w:rPr>
          <w:sz w:val="28"/>
          <w:szCs w:val="28"/>
          <w:lang w:val="uk-UA"/>
        </w:rPr>
        <w:t>у місячний термін в установленому законодавством порядку</w:t>
      </w:r>
      <w:r w:rsidRPr="008504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передачу </w:t>
      </w:r>
      <w:r w:rsidRPr="00850414">
        <w:rPr>
          <w:sz w:val="28"/>
          <w:szCs w:val="28"/>
          <w:lang w:val="uk-UA"/>
        </w:rPr>
        <w:t>(безоплатно)</w:t>
      </w:r>
      <w:r w:rsidRPr="001E6F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майна, яке приймається </w:t>
      </w:r>
      <w:r w:rsidRPr="00A97DE1">
        <w:rPr>
          <w:sz w:val="28"/>
          <w:szCs w:val="28"/>
          <w:lang w:val="uk-UA"/>
        </w:rPr>
        <w:t xml:space="preserve">(безоплатно) у комунальну власність територіальної громади  </w:t>
      </w:r>
      <w:r>
        <w:rPr>
          <w:sz w:val="28"/>
          <w:szCs w:val="28"/>
          <w:lang w:val="uk-UA"/>
        </w:rPr>
        <w:t xml:space="preserve">     </w:t>
      </w:r>
      <w:r w:rsidRPr="00A97DE1">
        <w:rPr>
          <w:sz w:val="28"/>
          <w:szCs w:val="28"/>
          <w:lang w:val="uk-UA"/>
        </w:rPr>
        <w:t xml:space="preserve">м. </w:t>
      </w:r>
      <w:proofErr w:type="spellStart"/>
      <w:r w:rsidRPr="00A97DE1">
        <w:rPr>
          <w:sz w:val="28"/>
          <w:szCs w:val="28"/>
          <w:lang w:val="uk-UA"/>
        </w:rPr>
        <w:t>Бахмут</w:t>
      </w:r>
      <w:proofErr w:type="spellEnd"/>
      <w:r>
        <w:rPr>
          <w:sz w:val="28"/>
          <w:szCs w:val="28"/>
          <w:lang w:val="uk-UA"/>
        </w:rPr>
        <w:t xml:space="preserve"> та</w:t>
      </w:r>
      <w:r>
        <w:rPr>
          <w:b/>
          <w:bCs/>
          <w:sz w:val="28"/>
          <w:szCs w:val="28"/>
          <w:lang w:val="uk-UA"/>
        </w:rPr>
        <w:t xml:space="preserve"> </w:t>
      </w:r>
      <w:r w:rsidRPr="00B710F6">
        <w:rPr>
          <w:sz w:val="28"/>
          <w:szCs w:val="28"/>
          <w:lang w:val="uk-UA"/>
        </w:rPr>
        <w:t>переда</w:t>
      </w:r>
      <w:r>
        <w:rPr>
          <w:sz w:val="28"/>
          <w:szCs w:val="28"/>
          <w:lang w:val="uk-UA"/>
        </w:rPr>
        <w:t>є</w:t>
      </w:r>
      <w:r w:rsidRPr="00B710F6">
        <w:rPr>
          <w:sz w:val="28"/>
          <w:szCs w:val="28"/>
          <w:lang w:val="uk-UA"/>
        </w:rPr>
        <w:t>ться</w:t>
      </w:r>
      <w:r w:rsidRPr="001E6F3E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 xml:space="preserve">Управління освіти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(</w:t>
      </w:r>
      <w:proofErr w:type="spellStart"/>
      <w:r>
        <w:rPr>
          <w:sz w:val="28"/>
          <w:szCs w:val="28"/>
          <w:lang w:val="uk-UA"/>
        </w:rPr>
        <w:t>Рубцова</w:t>
      </w:r>
      <w:proofErr w:type="spellEnd"/>
      <w:r>
        <w:rPr>
          <w:sz w:val="28"/>
          <w:szCs w:val="28"/>
          <w:lang w:val="uk-UA"/>
        </w:rPr>
        <w:t xml:space="preserve">). </w:t>
      </w:r>
    </w:p>
    <w:p w:rsidR="00732006" w:rsidRDefault="00732006" w:rsidP="00256E18">
      <w:pPr>
        <w:tabs>
          <w:tab w:val="left" w:pos="0"/>
          <w:tab w:val="left" w:pos="9180"/>
        </w:tabs>
        <w:jc w:val="both"/>
        <w:rPr>
          <w:color w:val="000000"/>
          <w:sz w:val="28"/>
          <w:szCs w:val="28"/>
          <w:lang w:val="uk-UA"/>
        </w:rPr>
      </w:pPr>
    </w:p>
    <w:p w:rsidR="00732006" w:rsidRDefault="00732006" w:rsidP="00256E18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6.</w:t>
      </w:r>
      <w:r w:rsidRPr="000936B1"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>Організаційне виконання рішення покласти на</w:t>
      </w:r>
      <w:r w:rsidRPr="00225E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Управління освіти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(</w:t>
      </w:r>
      <w:proofErr w:type="spellStart"/>
      <w:r>
        <w:rPr>
          <w:sz w:val="28"/>
          <w:szCs w:val="28"/>
          <w:lang w:val="uk-UA"/>
        </w:rPr>
        <w:t>Рубцова</w:t>
      </w:r>
      <w:proofErr w:type="spellEnd"/>
      <w:r>
        <w:rPr>
          <w:sz w:val="28"/>
          <w:szCs w:val="28"/>
          <w:lang w:val="uk-UA"/>
        </w:rPr>
        <w:t>),</w:t>
      </w:r>
      <w:r w:rsidRPr="00B710F6"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 xml:space="preserve">Управління муніципального </w:t>
      </w:r>
      <w:r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 xml:space="preserve">розвитку </w:t>
      </w:r>
      <w:proofErr w:type="spellStart"/>
      <w:r>
        <w:rPr>
          <w:sz w:val="28"/>
          <w:szCs w:val="28"/>
          <w:lang w:val="uk-UA"/>
        </w:rPr>
        <w:t>Бахмут</w:t>
      </w:r>
      <w:r w:rsidRPr="00F125B0">
        <w:rPr>
          <w:sz w:val="28"/>
          <w:szCs w:val="28"/>
          <w:lang w:val="uk-UA"/>
        </w:rPr>
        <w:t>ської</w:t>
      </w:r>
      <w:proofErr w:type="spellEnd"/>
      <w:r w:rsidRPr="00BC79CA">
        <w:rPr>
          <w:sz w:val="28"/>
          <w:szCs w:val="28"/>
          <w:lang w:val="uk-UA"/>
        </w:rPr>
        <w:t xml:space="preserve">   міської ради (</w:t>
      </w:r>
      <w:proofErr w:type="spellStart"/>
      <w:r>
        <w:rPr>
          <w:sz w:val="28"/>
          <w:szCs w:val="28"/>
          <w:lang w:val="uk-UA"/>
        </w:rPr>
        <w:t>Отюніна</w:t>
      </w:r>
      <w:proofErr w:type="spellEnd"/>
      <w:r>
        <w:rPr>
          <w:sz w:val="28"/>
          <w:szCs w:val="28"/>
          <w:lang w:val="uk-UA"/>
        </w:rPr>
        <w:t>), заступника  міського голови  Точену В.В.</w:t>
      </w:r>
    </w:p>
    <w:p w:rsidR="00732006" w:rsidRDefault="00732006" w:rsidP="00256E18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</w:p>
    <w:p w:rsidR="00732006" w:rsidRDefault="00732006" w:rsidP="00721C58">
      <w:pPr>
        <w:tabs>
          <w:tab w:val="left" w:pos="993"/>
          <w:tab w:val="left" w:pos="1134"/>
        </w:tabs>
        <w:autoSpaceDE w:val="0"/>
        <w:autoSpaceDN w:val="0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Контроль за  виконанням  рішення  покласти на постійні комісії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>
        <w:rPr>
          <w:sz w:val="28"/>
          <w:szCs w:val="28"/>
          <w:lang w:val="uk-UA"/>
        </w:rPr>
        <w:t>Нікітенко</w:t>
      </w:r>
      <w:proofErr w:type="spellEnd"/>
      <w:r>
        <w:rPr>
          <w:sz w:val="28"/>
          <w:szCs w:val="28"/>
          <w:lang w:val="uk-UA"/>
        </w:rPr>
        <w:t>), з питань комунальної власності, землі і приватизації (</w:t>
      </w:r>
      <w:proofErr w:type="spellStart"/>
      <w:r>
        <w:rPr>
          <w:sz w:val="28"/>
          <w:szCs w:val="28"/>
          <w:lang w:val="uk-UA"/>
        </w:rPr>
        <w:t>Сабаєв</w:t>
      </w:r>
      <w:proofErr w:type="spellEnd"/>
      <w:r>
        <w:rPr>
          <w:sz w:val="28"/>
          <w:szCs w:val="28"/>
          <w:lang w:val="uk-UA"/>
        </w:rPr>
        <w:t xml:space="preserve">), секретаря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Кіщенко</w:t>
      </w:r>
      <w:proofErr w:type="spellEnd"/>
      <w:r>
        <w:rPr>
          <w:sz w:val="28"/>
          <w:szCs w:val="28"/>
          <w:lang w:val="uk-UA"/>
        </w:rPr>
        <w:t xml:space="preserve"> С.І.</w:t>
      </w:r>
    </w:p>
    <w:p w:rsidR="00732006" w:rsidRDefault="00732006" w:rsidP="00A60FD7">
      <w:pPr>
        <w:rPr>
          <w:sz w:val="28"/>
          <w:szCs w:val="28"/>
          <w:lang w:val="uk-UA"/>
        </w:rPr>
      </w:pPr>
    </w:p>
    <w:p w:rsidR="00732006" w:rsidRDefault="00732006" w:rsidP="00A60FD7">
      <w:pPr>
        <w:rPr>
          <w:sz w:val="28"/>
          <w:szCs w:val="28"/>
          <w:lang w:val="uk-UA"/>
        </w:rPr>
      </w:pPr>
    </w:p>
    <w:p w:rsidR="00732006" w:rsidRPr="00A60FD7" w:rsidRDefault="00732006" w:rsidP="00A60FD7">
      <w:pPr>
        <w:rPr>
          <w:b/>
          <w:bCs/>
          <w:sz w:val="28"/>
          <w:szCs w:val="28"/>
          <w:lang w:val="uk-UA"/>
        </w:rPr>
      </w:pPr>
      <w:r w:rsidRPr="00A60FD7">
        <w:rPr>
          <w:b/>
          <w:bCs/>
          <w:sz w:val="28"/>
          <w:szCs w:val="28"/>
          <w:lang w:val="uk-UA"/>
        </w:rPr>
        <w:t xml:space="preserve">Міський голова         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             </w:t>
      </w:r>
      <w:r w:rsidRPr="00A60FD7">
        <w:rPr>
          <w:b/>
          <w:bCs/>
          <w:sz w:val="28"/>
          <w:szCs w:val="28"/>
          <w:lang w:val="uk-UA"/>
        </w:rPr>
        <w:t xml:space="preserve"> О.О. РЕВА</w:t>
      </w:r>
    </w:p>
    <w:p w:rsidR="00732006" w:rsidRPr="00A60FD7" w:rsidRDefault="00732006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32006" w:rsidRDefault="00732006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32006" w:rsidRDefault="00732006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32006" w:rsidRDefault="00732006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32006" w:rsidRDefault="00732006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32006" w:rsidRDefault="00732006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32006" w:rsidRDefault="00732006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32006" w:rsidRDefault="00732006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32006" w:rsidRDefault="00732006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32006" w:rsidRDefault="00732006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32006" w:rsidRDefault="00732006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32006" w:rsidRDefault="00732006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32006" w:rsidRDefault="00732006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32006" w:rsidRDefault="00732006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32006" w:rsidRDefault="00732006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32006" w:rsidRDefault="00732006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32006" w:rsidRDefault="00732006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32006" w:rsidRDefault="00732006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32006" w:rsidRDefault="00732006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32006" w:rsidRDefault="00732006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32006" w:rsidRDefault="00732006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32006" w:rsidRDefault="00732006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32006" w:rsidRDefault="00732006" w:rsidP="00B5402A">
      <w:pPr>
        <w:ind w:left="5232" w:firstLine="708"/>
        <w:rPr>
          <w:b/>
          <w:bCs/>
          <w:sz w:val="28"/>
          <w:szCs w:val="28"/>
          <w:lang w:val="uk-UA"/>
        </w:rPr>
      </w:pPr>
    </w:p>
    <w:p w:rsidR="00732006" w:rsidRDefault="00732006" w:rsidP="00DB5563">
      <w:pPr>
        <w:tabs>
          <w:tab w:val="left" w:pos="5940"/>
          <w:tab w:val="left" w:pos="7020"/>
        </w:tabs>
        <w:ind w:left="-108" w:firstLine="592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732006" w:rsidRPr="00E26DF9" w:rsidRDefault="00732006" w:rsidP="00DB5563">
      <w:pPr>
        <w:tabs>
          <w:tab w:val="left" w:pos="5940"/>
          <w:tab w:val="left" w:pos="7020"/>
        </w:tabs>
        <w:ind w:left="-108" w:firstLine="592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</w:t>
      </w:r>
      <w:r w:rsidRPr="00E26DF9">
        <w:rPr>
          <w:sz w:val="28"/>
          <w:szCs w:val="28"/>
          <w:lang w:val="uk-UA"/>
        </w:rPr>
        <w:t xml:space="preserve">Додаток </w:t>
      </w:r>
    </w:p>
    <w:p w:rsidR="00732006" w:rsidRPr="00E26DF9" w:rsidRDefault="00732006" w:rsidP="00DB5563">
      <w:pPr>
        <w:tabs>
          <w:tab w:val="left" w:pos="5940"/>
        </w:tabs>
        <w:ind w:firstLine="59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</w:t>
      </w:r>
      <w:r w:rsidRPr="00E26DF9">
        <w:rPr>
          <w:sz w:val="28"/>
          <w:szCs w:val="28"/>
          <w:lang w:val="uk-UA"/>
        </w:rPr>
        <w:t xml:space="preserve">ішення </w:t>
      </w:r>
    </w:p>
    <w:p w:rsidR="00732006" w:rsidRPr="00E26DF9" w:rsidRDefault="00732006" w:rsidP="00DB5563">
      <w:pPr>
        <w:tabs>
          <w:tab w:val="left" w:pos="6300"/>
        </w:tabs>
        <w:ind w:firstLine="5920"/>
        <w:rPr>
          <w:sz w:val="28"/>
          <w:szCs w:val="28"/>
          <w:lang w:val="uk-UA"/>
        </w:rPr>
      </w:pPr>
      <w:proofErr w:type="spellStart"/>
      <w:r w:rsidRPr="00E26DF9">
        <w:rPr>
          <w:sz w:val="28"/>
          <w:szCs w:val="28"/>
          <w:lang w:val="uk-UA"/>
        </w:rPr>
        <w:t>Бахмутської</w:t>
      </w:r>
      <w:proofErr w:type="spellEnd"/>
      <w:r w:rsidRPr="00E26DF9">
        <w:rPr>
          <w:sz w:val="28"/>
          <w:szCs w:val="28"/>
          <w:lang w:val="uk-UA"/>
        </w:rPr>
        <w:t xml:space="preserve">  міської ради</w:t>
      </w:r>
    </w:p>
    <w:p w:rsidR="007D07D8" w:rsidRDefault="007D07D8" w:rsidP="007D07D8">
      <w:pPr>
        <w:pStyle w:val="11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27.06.2018</w:t>
      </w:r>
      <w:r w:rsidRPr="006B562B">
        <w:rPr>
          <w:lang w:val="uk-UA"/>
        </w:rPr>
        <w:t xml:space="preserve"> № </w:t>
      </w:r>
      <w:r>
        <w:rPr>
          <w:lang w:val="uk-UA"/>
        </w:rPr>
        <w:t>6/115-2264</w:t>
      </w:r>
    </w:p>
    <w:p w:rsidR="00732006" w:rsidRDefault="00732006" w:rsidP="00B81ADA">
      <w:pPr>
        <w:jc w:val="center"/>
        <w:rPr>
          <w:b/>
          <w:bCs/>
          <w:sz w:val="28"/>
          <w:szCs w:val="28"/>
          <w:lang w:val="uk-UA"/>
        </w:rPr>
      </w:pPr>
    </w:p>
    <w:p w:rsidR="00732006" w:rsidRPr="00B81ADA" w:rsidRDefault="00732006" w:rsidP="00B81ADA">
      <w:pPr>
        <w:jc w:val="center"/>
        <w:rPr>
          <w:b/>
          <w:bCs/>
          <w:sz w:val="28"/>
          <w:szCs w:val="28"/>
          <w:lang w:val="uk-UA"/>
        </w:rPr>
      </w:pPr>
      <w:r w:rsidRPr="00B81ADA">
        <w:rPr>
          <w:b/>
          <w:bCs/>
          <w:sz w:val="28"/>
          <w:szCs w:val="28"/>
          <w:lang w:val="uk-UA"/>
        </w:rPr>
        <w:t>ПЕРЕЛІК</w:t>
      </w:r>
    </w:p>
    <w:p w:rsidR="00732006" w:rsidRPr="00D559F6" w:rsidRDefault="00732006" w:rsidP="00B81ADA">
      <w:pPr>
        <w:jc w:val="center"/>
        <w:rPr>
          <w:b/>
          <w:bCs/>
          <w:sz w:val="28"/>
          <w:szCs w:val="28"/>
          <w:lang w:val="uk-UA"/>
        </w:rPr>
      </w:pPr>
      <w:r w:rsidRPr="00D559F6">
        <w:rPr>
          <w:b/>
          <w:bCs/>
          <w:sz w:val="28"/>
          <w:szCs w:val="28"/>
          <w:lang w:val="uk-UA"/>
        </w:rPr>
        <w:t xml:space="preserve">майна, яке приймається (безоплатно) у комунальну власність територіальної громади  м. </w:t>
      </w:r>
      <w:proofErr w:type="spellStart"/>
      <w:r w:rsidRPr="00D559F6">
        <w:rPr>
          <w:b/>
          <w:bCs/>
          <w:sz w:val="28"/>
          <w:szCs w:val="28"/>
          <w:lang w:val="uk-UA"/>
        </w:rPr>
        <w:t>Бахмут</w:t>
      </w:r>
      <w:proofErr w:type="spellEnd"/>
      <w:r>
        <w:rPr>
          <w:b/>
          <w:bCs/>
          <w:sz w:val="28"/>
          <w:szCs w:val="28"/>
          <w:lang w:val="uk-UA"/>
        </w:rPr>
        <w:t xml:space="preserve"> та</w:t>
      </w:r>
      <w:r w:rsidRPr="00D559F6">
        <w:rPr>
          <w:b/>
          <w:bCs/>
          <w:sz w:val="28"/>
          <w:szCs w:val="28"/>
          <w:lang w:val="uk-UA"/>
        </w:rPr>
        <w:t xml:space="preserve"> передається до  Управління освіти </w:t>
      </w:r>
      <w:proofErr w:type="spellStart"/>
      <w:r w:rsidRPr="00D559F6">
        <w:rPr>
          <w:b/>
          <w:bCs/>
          <w:sz w:val="28"/>
          <w:szCs w:val="28"/>
          <w:lang w:val="uk-UA"/>
        </w:rPr>
        <w:t>Бахмутської</w:t>
      </w:r>
      <w:proofErr w:type="spellEnd"/>
      <w:r w:rsidRPr="00D559F6">
        <w:rPr>
          <w:b/>
          <w:bCs/>
          <w:sz w:val="28"/>
          <w:szCs w:val="28"/>
          <w:lang w:val="uk-UA"/>
        </w:rPr>
        <w:t xml:space="preserve"> міської ради</w:t>
      </w:r>
    </w:p>
    <w:p w:rsidR="00732006" w:rsidRPr="00D559F6" w:rsidRDefault="00732006" w:rsidP="003D0D56">
      <w:pPr>
        <w:jc w:val="center"/>
        <w:rPr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5812"/>
        <w:gridCol w:w="1701"/>
        <w:gridCol w:w="1701"/>
      </w:tblGrid>
      <w:tr w:rsidR="00732006" w:rsidRPr="00E0508A">
        <w:tc>
          <w:tcPr>
            <w:tcW w:w="817" w:type="dxa"/>
          </w:tcPr>
          <w:p w:rsidR="00732006" w:rsidRPr="00D559F6" w:rsidRDefault="00732006" w:rsidP="00E91981">
            <w:pPr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D559F6">
              <w:rPr>
                <w:b/>
                <w:bCs/>
                <w:color w:val="000000"/>
                <w:sz w:val="27"/>
                <w:szCs w:val="27"/>
                <w:lang w:val="uk-UA"/>
              </w:rPr>
              <w:t>№ з/п</w:t>
            </w:r>
          </w:p>
        </w:tc>
        <w:tc>
          <w:tcPr>
            <w:tcW w:w="5812" w:type="dxa"/>
          </w:tcPr>
          <w:p w:rsidR="00732006" w:rsidRPr="00D559F6" w:rsidRDefault="00732006" w:rsidP="00E91981">
            <w:pPr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D559F6">
              <w:rPr>
                <w:b/>
                <w:bCs/>
                <w:color w:val="000000"/>
                <w:sz w:val="27"/>
                <w:szCs w:val="27"/>
                <w:lang w:val="uk-UA"/>
              </w:rPr>
              <w:t>Найменування майна</w:t>
            </w:r>
          </w:p>
        </w:tc>
        <w:tc>
          <w:tcPr>
            <w:tcW w:w="1701" w:type="dxa"/>
          </w:tcPr>
          <w:p w:rsidR="00732006" w:rsidRPr="00D559F6" w:rsidRDefault="00732006" w:rsidP="005E6471">
            <w:pPr>
              <w:ind w:right="-108"/>
              <w:jc w:val="both"/>
              <w:rPr>
                <w:b/>
                <w:bCs/>
                <w:sz w:val="27"/>
                <w:szCs w:val="27"/>
                <w:lang w:val="uk-UA"/>
              </w:rPr>
            </w:pPr>
            <w:r w:rsidRPr="00D559F6">
              <w:rPr>
                <w:b/>
                <w:bCs/>
                <w:sz w:val="27"/>
                <w:szCs w:val="27"/>
                <w:lang w:val="uk-UA"/>
              </w:rPr>
              <w:t>Кількість екземплярів</w:t>
            </w:r>
          </w:p>
        </w:tc>
        <w:tc>
          <w:tcPr>
            <w:tcW w:w="1701" w:type="dxa"/>
          </w:tcPr>
          <w:p w:rsidR="00732006" w:rsidRPr="00D559F6" w:rsidRDefault="00732006" w:rsidP="00E91981">
            <w:pPr>
              <w:jc w:val="both"/>
              <w:rPr>
                <w:b/>
                <w:bCs/>
                <w:sz w:val="27"/>
                <w:szCs w:val="27"/>
                <w:lang w:val="uk-UA"/>
              </w:rPr>
            </w:pPr>
            <w:r w:rsidRPr="00D559F6">
              <w:rPr>
                <w:b/>
                <w:bCs/>
                <w:sz w:val="27"/>
                <w:szCs w:val="27"/>
                <w:lang w:val="uk-UA"/>
              </w:rPr>
              <w:t>Загальна вартість, грн.</w:t>
            </w:r>
          </w:p>
        </w:tc>
      </w:tr>
      <w:tr w:rsidR="00732006" w:rsidRPr="00E0508A">
        <w:tc>
          <w:tcPr>
            <w:tcW w:w="817" w:type="dxa"/>
          </w:tcPr>
          <w:p w:rsidR="00732006" w:rsidRPr="00D559F6" w:rsidRDefault="00732006" w:rsidP="00E0508A">
            <w:pPr>
              <w:pStyle w:val="ac"/>
              <w:ind w:right="-574"/>
              <w:jc w:val="left"/>
              <w:rPr>
                <w:b w:val="0"/>
                <w:bCs w:val="0"/>
                <w:sz w:val="27"/>
                <w:szCs w:val="27"/>
                <w:lang w:val="uk-UA"/>
              </w:rPr>
            </w:pPr>
            <w:r w:rsidRPr="00D559F6">
              <w:rPr>
                <w:b w:val="0"/>
                <w:bCs w:val="0"/>
                <w:sz w:val="27"/>
                <w:szCs w:val="27"/>
                <w:lang w:val="uk-UA"/>
              </w:rPr>
              <w:t>1</w:t>
            </w:r>
          </w:p>
        </w:tc>
        <w:tc>
          <w:tcPr>
            <w:tcW w:w="5812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Експертний звіт (оригінал)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 xml:space="preserve">1 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32006" w:rsidRPr="00E0508A">
        <w:tc>
          <w:tcPr>
            <w:tcW w:w="817" w:type="dxa"/>
          </w:tcPr>
          <w:p w:rsidR="00732006" w:rsidRPr="00D559F6" w:rsidRDefault="00732006" w:rsidP="00E0508A">
            <w:pPr>
              <w:pStyle w:val="ac"/>
              <w:ind w:right="-574"/>
              <w:jc w:val="left"/>
              <w:rPr>
                <w:b w:val="0"/>
                <w:bCs w:val="0"/>
                <w:sz w:val="27"/>
                <w:szCs w:val="27"/>
                <w:lang w:val="uk-UA"/>
              </w:rPr>
            </w:pPr>
            <w:r w:rsidRPr="00D559F6">
              <w:rPr>
                <w:b w:val="0"/>
                <w:bCs w:val="0"/>
                <w:sz w:val="27"/>
                <w:szCs w:val="27"/>
                <w:lang w:val="uk-UA"/>
              </w:rPr>
              <w:t>2</w:t>
            </w:r>
          </w:p>
        </w:tc>
        <w:tc>
          <w:tcPr>
            <w:tcW w:w="5812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Додаток до експертного звіту (оригінал)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 xml:space="preserve">1 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32006" w:rsidRPr="00E0508A">
        <w:tc>
          <w:tcPr>
            <w:tcW w:w="817" w:type="dxa"/>
          </w:tcPr>
          <w:p w:rsidR="00732006" w:rsidRPr="00D559F6" w:rsidRDefault="00732006" w:rsidP="00E0508A">
            <w:pPr>
              <w:pStyle w:val="ac"/>
              <w:ind w:right="-574"/>
              <w:jc w:val="left"/>
              <w:rPr>
                <w:b w:val="0"/>
                <w:bCs w:val="0"/>
                <w:sz w:val="27"/>
                <w:szCs w:val="27"/>
                <w:lang w:val="uk-UA"/>
              </w:rPr>
            </w:pPr>
            <w:r w:rsidRPr="00D559F6">
              <w:rPr>
                <w:b w:val="0"/>
                <w:bCs w:val="0"/>
                <w:sz w:val="27"/>
                <w:szCs w:val="27"/>
                <w:lang w:val="uk-UA"/>
              </w:rPr>
              <w:t>3</w:t>
            </w:r>
          </w:p>
        </w:tc>
        <w:tc>
          <w:tcPr>
            <w:tcW w:w="5812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Розрахунок класу наслідків (відповідності ) об’єкту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 xml:space="preserve">1 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32006" w:rsidRPr="00E0508A">
        <w:tc>
          <w:tcPr>
            <w:tcW w:w="817" w:type="dxa"/>
          </w:tcPr>
          <w:p w:rsidR="00732006" w:rsidRPr="00D559F6" w:rsidRDefault="00732006" w:rsidP="00E0508A">
            <w:pPr>
              <w:pStyle w:val="ac"/>
              <w:ind w:right="-574"/>
              <w:jc w:val="left"/>
              <w:rPr>
                <w:b w:val="0"/>
                <w:bCs w:val="0"/>
                <w:sz w:val="27"/>
                <w:szCs w:val="27"/>
                <w:lang w:val="uk-UA"/>
              </w:rPr>
            </w:pPr>
            <w:r w:rsidRPr="00D559F6">
              <w:rPr>
                <w:b w:val="0"/>
                <w:bCs w:val="0"/>
                <w:sz w:val="27"/>
                <w:szCs w:val="27"/>
                <w:lang w:val="uk-UA"/>
              </w:rPr>
              <w:t>4</w:t>
            </w:r>
          </w:p>
        </w:tc>
        <w:tc>
          <w:tcPr>
            <w:tcW w:w="5812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Завдання на розробку проектно-кошторисної документації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 xml:space="preserve">1 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32006" w:rsidRPr="00E0508A">
        <w:tc>
          <w:tcPr>
            <w:tcW w:w="817" w:type="dxa"/>
          </w:tcPr>
          <w:p w:rsidR="00732006" w:rsidRPr="00D559F6" w:rsidRDefault="00732006" w:rsidP="00E0508A">
            <w:pPr>
              <w:pStyle w:val="ac"/>
              <w:ind w:right="-574"/>
              <w:jc w:val="left"/>
              <w:rPr>
                <w:b w:val="0"/>
                <w:bCs w:val="0"/>
                <w:sz w:val="27"/>
                <w:szCs w:val="27"/>
                <w:lang w:val="uk-UA"/>
              </w:rPr>
            </w:pPr>
            <w:r w:rsidRPr="00D559F6">
              <w:rPr>
                <w:b w:val="0"/>
                <w:bCs w:val="0"/>
                <w:sz w:val="27"/>
                <w:szCs w:val="27"/>
                <w:lang w:val="uk-UA"/>
              </w:rPr>
              <w:t>5</w:t>
            </w:r>
          </w:p>
        </w:tc>
        <w:tc>
          <w:tcPr>
            <w:tcW w:w="5812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Проектно-кошторисна документація у складі: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</w:tcPr>
          <w:p w:rsidR="00732006" w:rsidRPr="00D559F6" w:rsidRDefault="00732006" w:rsidP="00E0508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32006" w:rsidRPr="00E0508A">
        <w:tc>
          <w:tcPr>
            <w:tcW w:w="817" w:type="dxa"/>
          </w:tcPr>
          <w:p w:rsidR="00732006" w:rsidRPr="00D559F6" w:rsidRDefault="00732006" w:rsidP="00E0508A">
            <w:pPr>
              <w:pStyle w:val="ac"/>
              <w:ind w:right="-574"/>
              <w:jc w:val="left"/>
              <w:rPr>
                <w:b w:val="0"/>
                <w:bCs w:val="0"/>
                <w:sz w:val="27"/>
                <w:szCs w:val="27"/>
                <w:lang w:val="uk-UA"/>
              </w:rPr>
            </w:pPr>
            <w:r w:rsidRPr="00D559F6">
              <w:rPr>
                <w:b w:val="0"/>
                <w:bCs w:val="0"/>
                <w:sz w:val="27"/>
                <w:szCs w:val="27"/>
                <w:lang w:val="uk-UA"/>
              </w:rPr>
              <w:t>5.1</w:t>
            </w:r>
          </w:p>
        </w:tc>
        <w:tc>
          <w:tcPr>
            <w:tcW w:w="5812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Загальна пояснювальна записка з додатком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 xml:space="preserve">4 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32006" w:rsidRPr="00E0508A">
        <w:tc>
          <w:tcPr>
            <w:tcW w:w="817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5.2</w:t>
            </w:r>
          </w:p>
        </w:tc>
        <w:tc>
          <w:tcPr>
            <w:tcW w:w="5812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Генеральний план, благоустрій, огорожа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 xml:space="preserve">4 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32006" w:rsidRPr="00E0508A">
        <w:tc>
          <w:tcPr>
            <w:tcW w:w="817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5.3</w:t>
            </w:r>
          </w:p>
        </w:tc>
        <w:tc>
          <w:tcPr>
            <w:tcW w:w="5812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Архітектурно-будівельні рішення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 xml:space="preserve">4 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32006" w:rsidRPr="00E0508A">
        <w:tc>
          <w:tcPr>
            <w:tcW w:w="817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5.4</w:t>
            </w:r>
          </w:p>
        </w:tc>
        <w:tc>
          <w:tcPr>
            <w:tcW w:w="5812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 xml:space="preserve">Опалення, вентиляція та </w:t>
            </w:r>
            <w:proofErr w:type="spellStart"/>
            <w:r w:rsidRPr="00D559F6">
              <w:rPr>
                <w:sz w:val="27"/>
                <w:szCs w:val="27"/>
                <w:lang w:val="uk-UA"/>
              </w:rPr>
              <w:t>кондиціонування</w:t>
            </w:r>
            <w:proofErr w:type="spellEnd"/>
          </w:p>
        </w:tc>
        <w:tc>
          <w:tcPr>
            <w:tcW w:w="1701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 xml:space="preserve">4 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32006" w:rsidRPr="00E0508A">
        <w:tc>
          <w:tcPr>
            <w:tcW w:w="817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5.5</w:t>
            </w:r>
          </w:p>
        </w:tc>
        <w:tc>
          <w:tcPr>
            <w:tcW w:w="5812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Водопровід та каналізація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 xml:space="preserve">4 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32006" w:rsidRPr="00E0508A">
        <w:tc>
          <w:tcPr>
            <w:tcW w:w="817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5.6</w:t>
            </w:r>
          </w:p>
        </w:tc>
        <w:tc>
          <w:tcPr>
            <w:tcW w:w="5812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Електричне освітлення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 xml:space="preserve">4 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32006" w:rsidRPr="00E0508A">
        <w:tc>
          <w:tcPr>
            <w:tcW w:w="817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5.7</w:t>
            </w:r>
          </w:p>
        </w:tc>
        <w:tc>
          <w:tcPr>
            <w:tcW w:w="5812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Силове електрообладнання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 xml:space="preserve">4 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32006" w:rsidRPr="00E0508A">
        <w:tc>
          <w:tcPr>
            <w:tcW w:w="817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5.8</w:t>
            </w:r>
          </w:p>
        </w:tc>
        <w:tc>
          <w:tcPr>
            <w:tcW w:w="5812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Система протипожежного захисту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 xml:space="preserve">4 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32006" w:rsidRPr="00E0508A">
        <w:tc>
          <w:tcPr>
            <w:tcW w:w="817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5.9</w:t>
            </w:r>
          </w:p>
        </w:tc>
        <w:tc>
          <w:tcPr>
            <w:tcW w:w="5812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Оцінка впливів на навколишнє середовище (</w:t>
            </w:r>
            <w:proofErr w:type="spellStart"/>
            <w:r w:rsidRPr="00D559F6">
              <w:rPr>
                <w:sz w:val="27"/>
                <w:szCs w:val="27"/>
                <w:lang w:val="uk-UA"/>
              </w:rPr>
              <w:t>ОВНС</w:t>
            </w:r>
            <w:proofErr w:type="spellEnd"/>
            <w:r w:rsidRPr="00D559F6">
              <w:rPr>
                <w:sz w:val="27"/>
                <w:szCs w:val="27"/>
                <w:lang w:val="uk-UA"/>
              </w:rPr>
              <w:t>)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 xml:space="preserve">4 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32006" w:rsidRPr="00E0508A">
        <w:tc>
          <w:tcPr>
            <w:tcW w:w="817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5.10</w:t>
            </w:r>
          </w:p>
        </w:tc>
        <w:tc>
          <w:tcPr>
            <w:tcW w:w="5812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Проект організації будівництва.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 xml:space="preserve">4 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32006" w:rsidRPr="00E0508A">
        <w:tc>
          <w:tcPr>
            <w:tcW w:w="817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5.11</w:t>
            </w:r>
          </w:p>
        </w:tc>
        <w:tc>
          <w:tcPr>
            <w:tcW w:w="5812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Зведений кошторисний розрахунок вартості будівництва, Кошторисна документація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 xml:space="preserve">4 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32006" w:rsidRPr="00E0508A">
        <w:tc>
          <w:tcPr>
            <w:tcW w:w="817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5.12</w:t>
            </w:r>
          </w:p>
        </w:tc>
        <w:tc>
          <w:tcPr>
            <w:tcW w:w="5812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Заява про наміри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32006" w:rsidRPr="00E0508A">
        <w:tc>
          <w:tcPr>
            <w:tcW w:w="817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5.13</w:t>
            </w:r>
          </w:p>
        </w:tc>
        <w:tc>
          <w:tcPr>
            <w:tcW w:w="5812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Заява про екологічні наслідки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32006" w:rsidRPr="005E6471">
        <w:tc>
          <w:tcPr>
            <w:tcW w:w="817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5812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Всього:</w:t>
            </w:r>
          </w:p>
        </w:tc>
        <w:tc>
          <w:tcPr>
            <w:tcW w:w="1701" w:type="dxa"/>
          </w:tcPr>
          <w:p w:rsidR="00732006" w:rsidRPr="00D559F6" w:rsidRDefault="00732006" w:rsidP="00E0508A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</w:tcPr>
          <w:p w:rsidR="00732006" w:rsidRPr="00D559F6" w:rsidRDefault="00732006" w:rsidP="00C66939">
            <w:pPr>
              <w:jc w:val="center"/>
              <w:rPr>
                <w:sz w:val="27"/>
                <w:szCs w:val="27"/>
                <w:lang w:val="uk-UA"/>
              </w:rPr>
            </w:pPr>
            <w:r w:rsidRPr="00D559F6">
              <w:rPr>
                <w:sz w:val="27"/>
                <w:szCs w:val="27"/>
                <w:lang w:val="uk-UA"/>
              </w:rPr>
              <w:t>448146.00</w:t>
            </w:r>
          </w:p>
        </w:tc>
      </w:tr>
    </w:tbl>
    <w:p w:rsidR="00732006" w:rsidRPr="00D559F6" w:rsidRDefault="00732006" w:rsidP="00D559F6">
      <w:pPr>
        <w:jc w:val="both"/>
        <w:rPr>
          <w:i/>
          <w:iCs/>
          <w:lang w:val="uk-UA"/>
        </w:rPr>
      </w:pPr>
      <w:r>
        <w:rPr>
          <w:b/>
          <w:bCs/>
          <w:sz w:val="22"/>
          <w:szCs w:val="22"/>
          <w:lang w:val="uk-UA"/>
        </w:rPr>
        <w:br w:type="textWrapping" w:clear="all"/>
      </w:r>
      <w:r>
        <w:rPr>
          <w:b/>
          <w:bCs/>
          <w:sz w:val="28"/>
          <w:szCs w:val="28"/>
          <w:lang w:val="uk-UA"/>
        </w:rPr>
        <w:t xml:space="preserve"> </w:t>
      </w:r>
      <w:r w:rsidRPr="00D559F6">
        <w:rPr>
          <w:i/>
          <w:iCs/>
          <w:lang w:val="uk-UA"/>
        </w:rPr>
        <w:t xml:space="preserve">Перелік майна, яке приймається (безоплатно) у комунальну власність територіальної громади  м. </w:t>
      </w:r>
      <w:proofErr w:type="spellStart"/>
      <w:r w:rsidRPr="00D559F6">
        <w:rPr>
          <w:i/>
          <w:iCs/>
          <w:lang w:val="uk-UA"/>
        </w:rPr>
        <w:t>Бахмут</w:t>
      </w:r>
      <w:proofErr w:type="spellEnd"/>
      <w:r>
        <w:rPr>
          <w:i/>
          <w:iCs/>
          <w:lang w:val="uk-UA"/>
        </w:rPr>
        <w:t xml:space="preserve"> та</w:t>
      </w:r>
      <w:r w:rsidRPr="00D559F6">
        <w:rPr>
          <w:i/>
          <w:iCs/>
          <w:lang w:val="uk-UA"/>
        </w:rPr>
        <w:t xml:space="preserve"> передається до  Управління освіти </w:t>
      </w:r>
      <w:proofErr w:type="spellStart"/>
      <w:r w:rsidRPr="00D559F6">
        <w:rPr>
          <w:i/>
          <w:iCs/>
          <w:lang w:val="uk-UA"/>
        </w:rPr>
        <w:t>Бахмутської</w:t>
      </w:r>
      <w:proofErr w:type="spellEnd"/>
      <w:r w:rsidRPr="00D559F6">
        <w:rPr>
          <w:i/>
          <w:iCs/>
          <w:lang w:val="uk-UA"/>
        </w:rPr>
        <w:t xml:space="preserve"> міської ради, складений Управлінням муніципального розвитку </w:t>
      </w:r>
      <w:proofErr w:type="spellStart"/>
      <w:r w:rsidRPr="00D559F6">
        <w:rPr>
          <w:i/>
          <w:iCs/>
          <w:lang w:val="uk-UA"/>
        </w:rPr>
        <w:t>Бахмутської</w:t>
      </w:r>
      <w:proofErr w:type="spellEnd"/>
      <w:r w:rsidRPr="00D559F6">
        <w:rPr>
          <w:i/>
          <w:iCs/>
          <w:lang w:val="uk-UA"/>
        </w:rPr>
        <w:t xml:space="preserve"> міської ради, на підставі  акту приймання передачі майна від  </w:t>
      </w:r>
      <w:proofErr w:type="spellStart"/>
      <w:r w:rsidRPr="00D559F6">
        <w:rPr>
          <w:i/>
          <w:iCs/>
          <w:lang w:val="uk-UA"/>
        </w:rPr>
        <w:t>Агенства</w:t>
      </w:r>
      <w:proofErr w:type="spellEnd"/>
      <w:r w:rsidRPr="00D559F6">
        <w:rPr>
          <w:i/>
          <w:iCs/>
          <w:lang w:val="uk-UA"/>
        </w:rPr>
        <w:t xml:space="preserve"> Міжнародного Розвитку Сполучених Штатів Америки та «</w:t>
      </w:r>
      <w:proofErr w:type="spellStart"/>
      <w:r w:rsidRPr="00D559F6">
        <w:rPr>
          <w:i/>
          <w:iCs/>
          <w:lang w:val="uk-UA"/>
        </w:rPr>
        <w:t>Інтернешнт</w:t>
      </w:r>
      <w:proofErr w:type="spellEnd"/>
      <w:r w:rsidRPr="00D559F6">
        <w:rPr>
          <w:i/>
          <w:iCs/>
          <w:lang w:val="uk-UA"/>
        </w:rPr>
        <w:t xml:space="preserve">  </w:t>
      </w:r>
      <w:proofErr w:type="spellStart"/>
      <w:r w:rsidRPr="00D559F6">
        <w:rPr>
          <w:i/>
          <w:iCs/>
          <w:lang w:val="uk-UA"/>
        </w:rPr>
        <w:t>Рісорсіс</w:t>
      </w:r>
      <w:proofErr w:type="spellEnd"/>
      <w:r w:rsidRPr="00D559F6">
        <w:rPr>
          <w:i/>
          <w:iCs/>
          <w:lang w:val="uk-UA"/>
        </w:rPr>
        <w:t xml:space="preserve"> Груп»   </w:t>
      </w:r>
    </w:p>
    <w:p w:rsidR="00732006" w:rsidRPr="00AD4982" w:rsidRDefault="00732006" w:rsidP="00B81ADA">
      <w:pPr>
        <w:rPr>
          <w:b/>
          <w:bCs/>
          <w:sz w:val="16"/>
          <w:szCs w:val="16"/>
          <w:lang w:val="uk-UA"/>
        </w:rPr>
      </w:pPr>
    </w:p>
    <w:p w:rsidR="00732006" w:rsidRPr="00F0354A" w:rsidRDefault="00732006" w:rsidP="00B81ADA">
      <w:pPr>
        <w:rPr>
          <w:b/>
          <w:bCs/>
          <w:sz w:val="28"/>
          <w:szCs w:val="28"/>
          <w:lang w:val="uk-UA"/>
        </w:rPr>
      </w:pPr>
      <w:r w:rsidRPr="00F0354A">
        <w:rPr>
          <w:b/>
          <w:bCs/>
          <w:sz w:val="28"/>
          <w:szCs w:val="28"/>
          <w:lang w:val="uk-UA"/>
        </w:rPr>
        <w:t xml:space="preserve">Начальник Управління </w:t>
      </w:r>
    </w:p>
    <w:p w:rsidR="00732006" w:rsidRPr="00F0354A" w:rsidRDefault="00732006" w:rsidP="00B81ADA">
      <w:pPr>
        <w:rPr>
          <w:b/>
          <w:bCs/>
          <w:sz w:val="28"/>
          <w:szCs w:val="28"/>
          <w:lang w:val="uk-UA"/>
        </w:rPr>
      </w:pPr>
      <w:r w:rsidRPr="00F0354A">
        <w:rPr>
          <w:b/>
          <w:bCs/>
          <w:sz w:val="28"/>
          <w:szCs w:val="28"/>
          <w:lang w:val="uk-UA"/>
        </w:rPr>
        <w:t>муніципального  розвитку</w:t>
      </w:r>
    </w:p>
    <w:p w:rsidR="00732006" w:rsidRPr="00F0354A" w:rsidRDefault="00732006" w:rsidP="00B81ADA">
      <w:pPr>
        <w:rPr>
          <w:b/>
          <w:bCs/>
          <w:sz w:val="28"/>
          <w:szCs w:val="28"/>
          <w:lang w:val="uk-UA"/>
        </w:rPr>
      </w:pPr>
      <w:proofErr w:type="spellStart"/>
      <w:r w:rsidRPr="00F0354A">
        <w:rPr>
          <w:b/>
          <w:bCs/>
          <w:sz w:val="28"/>
          <w:szCs w:val="28"/>
          <w:lang w:val="uk-UA"/>
        </w:rPr>
        <w:t>Бахмутської</w:t>
      </w:r>
      <w:proofErr w:type="spellEnd"/>
      <w:r w:rsidRPr="00F0354A">
        <w:rPr>
          <w:b/>
          <w:bCs/>
          <w:sz w:val="28"/>
          <w:szCs w:val="28"/>
          <w:lang w:val="uk-UA"/>
        </w:rPr>
        <w:t xml:space="preserve"> міської ради                                                               Н.С.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F0354A">
        <w:rPr>
          <w:b/>
          <w:bCs/>
          <w:sz w:val="28"/>
          <w:szCs w:val="28"/>
          <w:lang w:val="uk-UA"/>
        </w:rPr>
        <w:t>Отюніна</w:t>
      </w:r>
      <w:proofErr w:type="spellEnd"/>
    </w:p>
    <w:p w:rsidR="00732006" w:rsidRPr="00F0354A" w:rsidRDefault="00732006" w:rsidP="00B81ADA">
      <w:pPr>
        <w:rPr>
          <w:b/>
          <w:bCs/>
          <w:sz w:val="28"/>
          <w:szCs w:val="28"/>
          <w:lang w:val="uk-UA"/>
        </w:rPr>
      </w:pPr>
    </w:p>
    <w:p w:rsidR="00732006" w:rsidRPr="00F0354A" w:rsidRDefault="00732006" w:rsidP="00B81ADA">
      <w:pPr>
        <w:rPr>
          <w:b/>
          <w:bCs/>
          <w:sz w:val="28"/>
          <w:szCs w:val="28"/>
          <w:lang w:val="uk-UA" w:eastAsia="uk-UA"/>
        </w:rPr>
      </w:pPr>
      <w:r w:rsidRPr="00F0354A">
        <w:rPr>
          <w:b/>
          <w:bCs/>
          <w:sz w:val="28"/>
          <w:szCs w:val="28"/>
          <w:lang w:val="uk-UA"/>
        </w:rPr>
        <w:t xml:space="preserve">Секретар </w:t>
      </w:r>
      <w:proofErr w:type="spellStart"/>
      <w:r w:rsidRPr="00F0354A">
        <w:rPr>
          <w:b/>
          <w:bCs/>
          <w:sz w:val="28"/>
          <w:szCs w:val="28"/>
          <w:lang w:val="uk-UA"/>
        </w:rPr>
        <w:t>Бахмутської</w:t>
      </w:r>
      <w:proofErr w:type="spellEnd"/>
      <w:r w:rsidRPr="00F0354A">
        <w:rPr>
          <w:b/>
          <w:bCs/>
          <w:sz w:val="28"/>
          <w:szCs w:val="28"/>
          <w:lang w:val="uk-UA"/>
        </w:rPr>
        <w:t xml:space="preserve"> міської ради                                            </w:t>
      </w:r>
      <w:r>
        <w:rPr>
          <w:b/>
          <w:bCs/>
          <w:sz w:val="28"/>
          <w:szCs w:val="28"/>
          <w:lang w:val="uk-UA"/>
        </w:rPr>
        <w:t xml:space="preserve"> </w:t>
      </w:r>
      <w:r w:rsidRPr="00F0354A">
        <w:rPr>
          <w:b/>
          <w:bCs/>
          <w:sz w:val="28"/>
          <w:szCs w:val="28"/>
          <w:lang w:val="uk-UA"/>
        </w:rPr>
        <w:t xml:space="preserve">С.І. </w:t>
      </w:r>
      <w:proofErr w:type="spellStart"/>
      <w:r w:rsidRPr="00F0354A">
        <w:rPr>
          <w:b/>
          <w:bCs/>
          <w:sz w:val="28"/>
          <w:szCs w:val="28"/>
          <w:lang w:val="uk-UA"/>
        </w:rPr>
        <w:t>Кіщенко</w:t>
      </w:r>
      <w:proofErr w:type="spellEnd"/>
      <w:r w:rsidRPr="00F0354A">
        <w:rPr>
          <w:b/>
          <w:bCs/>
          <w:sz w:val="28"/>
          <w:szCs w:val="28"/>
          <w:lang w:val="uk-UA" w:eastAsia="uk-UA"/>
        </w:rPr>
        <w:t xml:space="preserve"> </w:t>
      </w:r>
    </w:p>
    <w:p w:rsidR="00732006" w:rsidRPr="00A4368E" w:rsidRDefault="00732006" w:rsidP="00A2588E">
      <w:pPr>
        <w:tabs>
          <w:tab w:val="left" w:pos="5940"/>
          <w:tab w:val="left" w:pos="7020"/>
        </w:tabs>
        <w:ind w:left="-108" w:firstLine="592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</w:t>
      </w:r>
      <w:r w:rsidRPr="00A4368E">
        <w:rPr>
          <w:sz w:val="28"/>
          <w:szCs w:val="28"/>
          <w:lang w:val="uk-UA"/>
        </w:rPr>
        <w:t>ЗАТВЕРДЖЕНО</w:t>
      </w:r>
    </w:p>
    <w:p w:rsidR="00732006" w:rsidRPr="00A4368E" w:rsidRDefault="00732006" w:rsidP="00A2588E">
      <w:pPr>
        <w:tabs>
          <w:tab w:val="left" w:pos="5940"/>
        </w:tabs>
        <w:ind w:firstLine="5920"/>
        <w:rPr>
          <w:sz w:val="28"/>
          <w:szCs w:val="28"/>
          <w:lang w:val="uk-UA"/>
        </w:rPr>
      </w:pPr>
      <w:r w:rsidRPr="00A4368E">
        <w:rPr>
          <w:sz w:val="28"/>
          <w:szCs w:val="28"/>
          <w:lang w:val="uk-UA"/>
        </w:rPr>
        <w:lastRenderedPageBreak/>
        <w:t xml:space="preserve">Рішення </w:t>
      </w:r>
    </w:p>
    <w:p w:rsidR="00732006" w:rsidRPr="00A4368E" w:rsidRDefault="00732006" w:rsidP="00A2588E">
      <w:pPr>
        <w:tabs>
          <w:tab w:val="left" w:pos="6300"/>
        </w:tabs>
        <w:ind w:firstLine="5920"/>
        <w:rPr>
          <w:sz w:val="28"/>
          <w:szCs w:val="28"/>
          <w:lang w:val="uk-UA"/>
        </w:rPr>
      </w:pPr>
      <w:proofErr w:type="spellStart"/>
      <w:r w:rsidRPr="00A4368E">
        <w:rPr>
          <w:sz w:val="28"/>
          <w:szCs w:val="28"/>
          <w:lang w:val="uk-UA"/>
        </w:rPr>
        <w:t>Бахмутської</w:t>
      </w:r>
      <w:proofErr w:type="spellEnd"/>
      <w:r w:rsidRPr="00A4368E">
        <w:rPr>
          <w:sz w:val="28"/>
          <w:szCs w:val="28"/>
          <w:lang w:val="uk-UA"/>
        </w:rPr>
        <w:t xml:space="preserve">  міської ради</w:t>
      </w:r>
    </w:p>
    <w:p w:rsidR="007D07D8" w:rsidRDefault="00732006" w:rsidP="007D07D8">
      <w:pPr>
        <w:pStyle w:val="11"/>
        <w:tabs>
          <w:tab w:val="left" w:pos="426"/>
        </w:tabs>
        <w:spacing w:before="0" w:after="0"/>
        <w:rPr>
          <w:sz w:val="28"/>
          <w:szCs w:val="28"/>
          <w:lang w:val="uk-UA"/>
        </w:rPr>
      </w:pPr>
      <w:r w:rsidRPr="00A4368E">
        <w:rPr>
          <w:sz w:val="28"/>
          <w:szCs w:val="28"/>
          <w:lang w:val="uk-UA"/>
        </w:rPr>
        <w:t xml:space="preserve">                                                                                    </w:t>
      </w:r>
    </w:p>
    <w:p w:rsidR="007D07D8" w:rsidRDefault="007D07D8" w:rsidP="007D07D8">
      <w:pPr>
        <w:pStyle w:val="11"/>
        <w:tabs>
          <w:tab w:val="left" w:pos="426"/>
        </w:tabs>
        <w:spacing w:before="0" w:after="0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732006" w:rsidRPr="00A4368E">
        <w:rPr>
          <w:sz w:val="28"/>
          <w:szCs w:val="28"/>
          <w:lang w:val="uk-UA"/>
        </w:rPr>
        <w:t xml:space="preserve"> </w:t>
      </w:r>
      <w:r>
        <w:rPr>
          <w:lang w:val="uk-UA"/>
        </w:rPr>
        <w:t>27.06.2018</w:t>
      </w:r>
      <w:r w:rsidRPr="006B562B">
        <w:rPr>
          <w:lang w:val="uk-UA"/>
        </w:rPr>
        <w:t xml:space="preserve"> № </w:t>
      </w:r>
      <w:r>
        <w:rPr>
          <w:lang w:val="uk-UA"/>
        </w:rPr>
        <w:t>6/115-2264</w:t>
      </w:r>
    </w:p>
    <w:p w:rsidR="00732006" w:rsidRDefault="00732006" w:rsidP="007D07D8">
      <w:pPr>
        <w:pStyle w:val="33"/>
        <w:autoSpaceDE w:val="0"/>
        <w:autoSpaceDN w:val="0"/>
        <w:spacing w:before="0" w:after="0"/>
        <w:rPr>
          <w:lang w:val="uk-UA"/>
        </w:rPr>
      </w:pPr>
    </w:p>
    <w:p w:rsidR="00732006" w:rsidRPr="00A2588E" w:rsidRDefault="00732006" w:rsidP="006601BD">
      <w:pPr>
        <w:pStyle w:val="4"/>
        <w:spacing w:before="0"/>
        <w:jc w:val="center"/>
        <w:rPr>
          <w:lang w:val="uk-UA"/>
        </w:rPr>
      </w:pPr>
      <w:r w:rsidRPr="00A2588E">
        <w:rPr>
          <w:lang w:val="uk-UA"/>
        </w:rPr>
        <w:t>С К Л А Д</w:t>
      </w:r>
    </w:p>
    <w:p w:rsidR="00732006" w:rsidRPr="00D559F6" w:rsidRDefault="00732006" w:rsidP="00D559F6">
      <w:pPr>
        <w:jc w:val="center"/>
        <w:rPr>
          <w:b/>
          <w:bCs/>
          <w:sz w:val="28"/>
          <w:szCs w:val="28"/>
          <w:lang w:val="uk-UA"/>
        </w:rPr>
      </w:pPr>
      <w:r w:rsidRPr="00A2588E">
        <w:rPr>
          <w:b/>
          <w:bCs/>
          <w:sz w:val="28"/>
          <w:szCs w:val="28"/>
          <w:lang w:val="uk-UA"/>
        </w:rPr>
        <w:t xml:space="preserve">комісії з передачі </w:t>
      </w:r>
      <w:r w:rsidRPr="00D559F6">
        <w:rPr>
          <w:b/>
          <w:bCs/>
          <w:sz w:val="28"/>
          <w:szCs w:val="28"/>
          <w:lang w:val="uk-UA"/>
        </w:rPr>
        <w:t xml:space="preserve">майна, яке приймається (безоплатно) у комунальну власність територіальної громади  м. </w:t>
      </w:r>
      <w:proofErr w:type="spellStart"/>
      <w:r w:rsidRPr="00D559F6">
        <w:rPr>
          <w:b/>
          <w:bCs/>
          <w:sz w:val="28"/>
          <w:szCs w:val="28"/>
          <w:lang w:val="uk-UA"/>
        </w:rPr>
        <w:t>Бахмут</w:t>
      </w:r>
      <w:proofErr w:type="spellEnd"/>
      <w:r>
        <w:rPr>
          <w:b/>
          <w:bCs/>
          <w:sz w:val="28"/>
          <w:szCs w:val="28"/>
          <w:lang w:val="uk-UA"/>
        </w:rPr>
        <w:t xml:space="preserve"> та</w:t>
      </w:r>
      <w:r w:rsidRPr="00D559F6">
        <w:rPr>
          <w:b/>
          <w:bCs/>
          <w:sz w:val="28"/>
          <w:szCs w:val="28"/>
          <w:lang w:val="uk-UA"/>
        </w:rPr>
        <w:t xml:space="preserve"> передається до  Управління освіти </w:t>
      </w:r>
      <w:proofErr w:type="spellStart"/>
      <w:r w:rsidRPr="00D559F6">
        <w:rPr>
          <w:b/>
          <w:bCs/>
          <w:sz w:val="28"/>
          <w:szCs w:val="28"/>
          <w:lang w:val="uk-UA"/>
        </w:rPr>
        <w:t>Бахмутської</w:t>
      </w:r>
      <w:proofErr w:type="spellEnd"/>
      <w:r w:rsidRPr="00D559F6">
        <w:rPr>
          <w:b/>
          <w:bCs/>
          <w:sz w:val="28"/>
          <w:szCs w:val="28"/>
          <w:lang w:val="uk-UA"/>
        </w:rPr>
        <w:t xml:space="preserve"> міської ради</w:t>
      </w:r>
    </w:p>
    <w:p w:rsidR="00732006" w:rsidRPr="006601BD" w:rsidRDefault="00732006" w:rsidP="006601BD">
      <w:pPr>
        <w:jc w:val="center"/>
        <w:rPr>
          <w:b/>
          <w:bCs/>
          <w:lang w:val="uk-UA"/>
        </w:rPr>
      </w:pPr>
    </w:p>
    <w:tbl>
      <w:tblPr>
        <w:tblW w:w="9606" w:type="dxa"/>
        <w:tblInd w:w="-106" w:type="dxa"/>
        <w:tblLayout w:type="fixed"/>
        <w:tblLook w:val="00A0"/>
      </w:tblPr>
      <w:tblGrid>
        <w:gridCol w:w="3227"/>
        <w:gridCol w:w="6379"/>
      </w:tblGrid>
      <w:tr w:rsidR="00732006" w:rsidRPr="00DC68E2">
        <w:trPr>
          <w:trHeight w:val="1120"/>
        </w:trPr>
        <w:tc>
          <w:tcPr>
            <w:tcW w:w="3227" w:type="dxa"/>
          </w:tcPr>
          <w:p w:rsidR="00732006" w:rsidRPr="00DC68E2" w:rsidRDefault="00732006" w:rsidP="00A63565">
            <w:pPr>
              <w:tabs>
                <w:tab w:val="left" w:pos="851"/>
              </w:tabs>
              <w:rPr>
                <w:i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Точена  Вікторія Володимирівна</w:t>
            </w:r>
          </w:p>
        </w:tc>
        <w:tc>
          <w:tcPr>
            <w:tcW w:w="6379" w:type="dxa"/>
          </w:tcPr>
          <w:p w:rsidR="00732006" w:rsidRPr="00171BE3" w:rsidRDefault="00732006" w:rsidP="007E6F4B">
            <w:pPr>
              <w:pStyle w:val="1"/>
              <w:tabs>
                <w:tab w:val="left" w:pos="3420"/>
              </w:tabs>
              <w:rPr>
                <w:b/>
                <w:bCs/>
                <w:sz w:val="16"/>
                <w:szCs w:val="16"/>
              </w:rPr>
            </w:pPr>
            <w:r w:rsidRPr="006601BD">
              <w:t>заступник міського голови</w:t>
            </w:r>
            <w:r w:rsidRPr="00E83298">
              <w:t>,</w:t>
            </w:r>
            <w:r w:rsidRPr="00171BE3">
              <w:rPr>
                <w:b/>
                <w:bCs/>
              </w:rPr>
              <w:t xml:space="preserve"> </w:t>
            </w:r>
            <w:proofErr w:type="spellStart"/>
            <w:r w:rsidRPr="006601BD">
              <w:t>голов</w:t>
            </w:r>
            <w:proofErr w:type="spellEnd"/>
            <w:r>
              <w:rPr>
                <w:lang w:val="ru-RU"/>
              </w:rPr>
              <w:t>а</w:t>
            </w:r>
            <w:r w:rsidRPr="006601BD">
              <w:t xml:space="preserve"> комісії;</w:t>
            </w:r>
          </w:p>
        </w:tc>
      </w:tr>
      <w:tr w:rsidR="00732006" w:rsidRPr="00E0508A">
        <w:trPr>
          <w:trHeight w:val="734"/>
        </w:trPr>
        <w:tc>
          <w:tcPr>
            <w:tcW w:w="3227" w:type="dxa"/>
          </w:tcPr>
          <w:p w:rsidR="00732006" w:rsidRPr="00A4368E" w:rsidRDefault="00732006" w:rsidP="00A63565">
            <w:pPr>
              <w:tabs>
                <w:tab w:val="left" w:pos="85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Таранник Алла Панасівна</w:t>
            </w:r>
          </w:p>
        </w:tc>
        <w:tc>
          <w:tcPr>
            <w:tcW w:w="6379" w:type="dxa"/>
          </w:tcPr>
          <w:p w:rsidR="00732006" w:rsidRPr="00DC68E2" w:rsidRDefault="00732006" w:rsidP="006601BD">
            <w:pPr>
              <w:tabs>
                <w:tab w:val="left" w:pos="-108"/>
              </w:tabs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</w:t>
            </w:r>
            <w:r w:rsidRPr="00D559F6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D559F6">
              <w:rPr>
                <w:sz w:val="28"/>
                <w:szCs w:val="28"/>
                <w:lang w:val="uk-UA"/>
              </w:rPr>
              <w:t xml:space="preserve">Управління освіти </w:t>
            </w:r>
            <w:proofErr w:type="spellStart"/>
            <w:r w:rsidRPr="00D559F6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D559F6">
              <w:rPr>
                <w:sz w:val="28"/>
                <w:szCs w:val="28"/>
                <w:lang w:val="uk-UA"/>
              </w:rPr>
              <w:t xml:space="preserve"> міської ради ,</w:t>
            </w:r>
            <w:r w:rsidRPr="00DC68E2">
              <w:rPr>
                <w:sz w:val="28"/>
                <w:szCs w:val="28"/>
                <w:lang w:val="uk-UA"/>
              </w:rPr>
              <w:t xml:space="preserve"> </w:t>
            </w:r>
            <w:r w:rsidRPr="00097CAA">
              <w:rPr>
                <w:sz w:val="28"/>
                <w:szCs w:val="28"/>
                <w:lang w:val="uk-UA"/>
              </w:rPr>
              <w:t>секретар комісії.</w:t>
            </w:r>
          </w:p>
        </w:tc>
      </w:tr>
      <w:tr w:rsidR="00732006" w:rsidRPr="00DC68E2">
        <w:trPr>
          <w:trHeight w:val="419"/>
        </w:trPr>
        <w:tc>
          <w:tcPr>
            <w:tcW w:w="3227" w:type="dxa"/>
          </w:tcPr>
          <w:p w:rsidR="00732006" w:rsidRDefault="00732006" w:rsidP="00A63565">
            <w:pPr>
              <w:pStyle w:val="a5"/>
              <w:tabs>
                <w:tab w:val="left" w:pos="240"/>
                <w:tab w:val="left" w:pos="4320"/>
              </w:tabs>
              <w:rPr>
                <w:b/>
                <w:bCs/>
                <w:lang w:val="uk-UA"/>
              </w:rPr>
            </w:pPr>
            <w:r w:rsidRPr="00DC68E2">
              <w:rPr>
                <w:b/>
                <w:bCs/>
                <w:lang w:val="uk-UA"/>
              </w:rPr>
              <w:t>Члени комісії:</w:t>
            </w:r>
          </w:p>
          <w:p w:rsidR="00732006" w:rsidRPr="003C2A89" w:rsidRDefault="00732006" w:rsidP="00A63565">
            <w:pPr>
              <w:pStyle w:val="a5"/>
              <w:tabs>
                <w:tab w:val="left" w:pos="240"/>
                <w:tab w:val="left" w:pos="4320"/>
              </w:tabs>
              <w:rPr>
                <w:b/>
                <w:bCs/>
                <w:lang w:val="uk-UA"/>
              </w:rPr>
            </w:pPr>
          </w:p>
        </w:tc>
        <w:tc>
          <w:tcPr>
            <w:tcW w:w="6379" w:type="dxa"/>
          </w:tcPr>
          <w:p w:rsidR="00732006" w:rsidRPr="00DC68E2" w:rsidRDefault="00732006" w:rsidP="00A63565">
            <w:pPr>
              <w:pStyle w:val="1"/>
              <w:tabs>
                <w:tab w:val="left" w:pos="3420"/>
              </w:tabs>
              <w:jc w:val="both"/>
              <w:rPr>
                <w:b/>
                <w:bCs/>
              </w:rPr>
            </w:pPr>
          </w:p>
        </w:tc>
      </w:tr>
      <w:tr w:rsidR="00732006" w:rsidRPr="00DC68E2">
        <w:trPr>
          <w:trHeight w:val="1013"/>
        </w:trPr>
        <w:tc>
          <w:tcPr>
            <w:tcW w:w="3227" w:type="dxa"/>
          </w:tcPr>
          <w:p w:rsidR="00732006" w:rsidRPr="00DC68E2" w:rsidRDefault="00732006" w:rsidP="00D559F6">
            <w:pPr>
              <w:ind w:left="-178" w:firstLine="178"/>
              <w:rPr>
                <w:sz w:val="28"/>
                <w:szCs w:val="28"/>
                <w:lang w:val="uk-UA"/>
              </w:rPr>
            </w:pPr>
            <w:proofErr w:type="spellStart"/>
            <w:r w:rsidRPr="00DC68E2">
              <w:rPr>
                <w:sz w:val="28"/>
                <w:szCs w:val="28"/>
                <w:lang w:val="uk-UA"/>
              </w:rPr>
              <w:t>Отюніна</w:t>
            </w:r>
            <w:proofErr w:type="spellEnd"/>
            <w:r w:rsidRPr="00DC68E2">
              <w:rPr>
                <w:sz w:val="28"/>
                <w:szCs w:val="28"/>
                <w:lang w:val="uk-UA"/>
              </w:rPr>
              <w:t xml:space="preserve">  Наталя  </w:t>
            </w:r>
          </w:p>
          <w:p w:rsidR="00732006" w:rsidRPr="00DC68E2" w:rsidRDefault="00732006" w:rsidP="00A63565">
            <w:pPr>
              <w:rPr>
                <w:sz w:val="28"/>
                <w:szCs w:val="28"/>
                <w:lang w:val="uk-UA"/>
              </w:rPr>
            </w:pPr>
            <w:r w:rsidRPr="00DC68E2">
              <w:rPr>
                <w:sz w:val="28"/>
                <w:szCs w:val="28"/>
                <w:lang w:val="uk-UA"/>
              </w:rPr>
              <w:t xml:space="preserve">Сергіївна            </w:t>
            </w:r>
          </w:p>
        </w:tc>
        <w:tc>
          <w:tcPr>
            <w:tcW w:w="6379" w:type="dxa"/>
          </w:tcPr>
          <w:p w:rsidR="00732006" w:rsidRPr="00171BE3" w:rsidRDefault="00732006" w:rsidP="00A63565">
            <w:pPr>
              <w:rPr>
                <w:sz w:val="16"/>
                <w:szCs w:val="16"/>
                <w:lang w:val="uk-UA"/>
              </w:rPr>
            </w:pPr>
            <w:r w:rsidRPr="00171BE3">
              <w:rPr>
                <w:sz w:val="28"/>
                <w:szCs w:val="28"/>
                <w:lang w:val="uk-UA"/>
              </w:rPr>
              <w:t xml:space="preserve">начальник Управління муніципального розвитку </w:t>
            </w:r>
            <w:proofErr w:type="spellStart"/>
            <w:r w:rsidRPr="00171BE3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171BE3">
              <w:rPr>
                <w:sz w:val="28"/>
                <w:szCs w:val="28"/>
                <w:lang w:val="uk-UA"/>
              </w:rPr>
              <w:t xml:space="preserve">  міської ради</w:t>
            </w:r>
            <w:r w:rsidRPr="00097CAA">
              <w:rPr>
                <w:sz w:val="28"/>
                <w:szCs w:val="28"/>
                <w:lang w:val="uk-UA"/>
              </w:rPr>
              <w:t>;</w:t>
            </w:r>
          </w:p>
        </w:tc>
      </w:tr>
      <w:tr w:rsidR="00732006" w:rsidRPr="007D07D8">
        <w:trPr>
          <w:trHeight w:val="1013"/>
        </w:trPr>
        <w:tc>
          <w:tcPr>
            <w:tcW w:w="3227" w:type="dxa"/>
          </w:tcPr>
          <w:p w:rsidR="00732006" w:rsidRPr="00DC68E2" w:rsidRDefault="00732006" w:rsidP="00112435">
            <w:pPr>
              <w:rPr>
                <w:sz w:val="28"/>
                <w:szCs w:val="28"/>
                <w:lang w:val="uk-UA"/>
              </w:rPr>
            </w:pPr>
            <w:proofErr w:type="spellStart"/>
            <w:r w:rsidRPr="00DC68E2">
              <w:rPr>
                <w:sz w:val="28"/>
                <w:szCs w:val="28"/>
                <w:lang w:val="uk-UA"/>
              </w:rPr>
              <w:t>Сабаєв</w:t>
            </w:r>
            <w:proofErr w:type="spellEnd"/>
            <w:r w:rsidRPr="00DC68E2">
              <w:rPr>
                <w:sz w:val="28"/>
                <w:szCs w:val="28"/>
                <w:lang w:val="uk-UA"/>
              </w:rPr>
              <w:t xml:space="preserve"> Всеволод     </w:t>
            </w:r>
          </w:p>
          <w:p w:rsidR="00732006" w:rsidRPr="00DC68E2" w:rsidRDefault="00732006" w:rsidP="00112435">
            <w:pPr>
              <w:rPr>
                <w:sz w:val="28"/>
                <w:szCs w:val="28"/>
                <w:lang w:val="uk-UA"/>
              </w:rPr>
            </w:pPr>
            <w:r w:rsidRPr="00DC68E2">
              <w:rPr>
                <w:sz w:val="28"/>
                <w:szCs w:val="28"/>
                <w:lang w:val="uk-UA"/>
              </w:rPr>
              <w:t xml:space="preserve">Володимирович      </w:t>
            </w:r>
          </w:p>
          <w:p w:rsidR="00732006" w:rsidRPr="00DC68E2" w:rsidRDefault="00732006" w:rsidP="0011243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</w:tcPr>
          <w:p w:rsidR="00732006" w:rsidRPr="009E7FF8" w:rsidRDefault="00732006" w:rsidP="00112435">
            <w:pPr>
              <w:pStyle w:val="1"/>
              <w:tabs>
                <w:tab w:val="left" w:pos="3420"/>
              </w:tabs>
            </w:pPr>
            <w:r w:rsidRPr="009E7FF8">
              <w:t xml:space="preserve">голова постійної комісії  </w:t>
            </w:r>
            <w:proofErr w:type="spellStart"/>
            <w:r w:rsidRPr="009E7FF8">
              <w:t>Бахмутської</w:t>
            </w:r>
            <w:proofErr w:type="spellEnd"/>
            <w:r w:rsidRPr="009E7FF8">
              <w:t xml:space="preserve">  міської  ради з питань комунальної  власності, землі і приватизації.</w:t>
            </w:r>
          </w:p>
          <w:p w:rsidR="00732006" w:rsidRPr="00827805" w:rsidRDefault="00732006" w:rsidP="00112435">
            <w:pPr>
              <w:pStyle w:val="1"/>
              <w:tabs>
                <w:tab w:val="left" w:pos="3420"/>
              </w:tabs>
              <w:rPr>
                <w:b/>
                <w:bCs/>
                <w:sz w:val="16"/>
                <w:szCs w:val="16"/>
              </w:rPr>
            </w:pPr>
          </w:p>
        </w:tc>
      </w:tr>
    </w:tbl>
    <w:p w:rsidR="00732006" w:rsidRPr="00827805" w:rsidRDefault="00732006" w:rsidP="006601BD">
      <w:pPr>
        <w:tabs>
          <w:tab w:val="left" w:pos="7938"/>
        </w:tabs>
        <w:rPr>
          <w:b/>
          <w:bCs/>
          <w:sz w:val="16"/>
          <w:szCs w:val="16"/>
          <w:lang w:val="uk-UA"/>
        </w:rPr>
      </w:pPr>
    </w:p>
    <w:p w:rsidR="00732006" w:rsidRDefault="00732006" w:rsidP="006601BD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732006" w:rsidRDefault="00732006" w:rsidP="006601BD">
      <w:pPr>
        <w:tabs>
          <w:tab w:val="left" w:pos="7938"/>
        </w:tabs>
        <w:rPr>
          <w:b/>
          <w:bCs/>
          <w:sz w:val="28"/>
          <w:szCs w:val="28"/>
          <w:lang w:val="uk-UA"/>
        </w:rPr>
      </w:pPr>
    </w:p>
    <w:p w:rsidR="00732006" w:rsidRDefault="00732006" w:rsidP="00A60FD7">
      <w:pPr>
        <w:tabs>
          <w:tab w:val="left" w:pos="7938"/>
        </w:tabs>
        <w:rPr>
          <w:lang w:val="uk-UA"/>
        </w:rPr>
      </w:pPr>
      <w:r w:rsidRPr="00FD4B8C">
        <w:rPr>
          <w:b/>
          <w:bCs/>
          <w:sz w:val="28"/>
          <w:szCs w:val="28"/>
          <w:lang w:val="uk-UA"/>
        </w:rPr>
        <w:t xml:space="preserve">Секретар </w:t>
      </w:r>
      <w:proofErr w:type="spellStart"/>
      <w:r w:rsidRPr="00171BE3">
        <w:rPr>
          <w:b/>
          <w:bCs/>
          <w:sz w:val="28"/>
          <w:szCs w:val="28"/>
          <w:lang w:val="uk-UA"/>
        </w:rPr>
        <w:t>Бахмутської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r w:rsidRPr="00FD4B8C">
        <w:rPr>
          <w:b/>
          <w:bCs/>
          <w:sz w:val="28"/>
          <w:szCs w:val="28"/>
          <w:lang w:val="uk-UA"/>
        </w:rPr>
        <w:t xml:space="preserve"> міської ради                               С.І.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FD4B8C">
        <w:rPr>
          <w:b/>
          <w:bCs/>
          <w:sz w:val="28"/>
          <w:szCs w:val="28"/>
          <w:lang w:val="uk-UA"/>
        </w:rPr>
        <w:t>Кіщенко</w:t>
      </w:r>
      <w:proofErr w:type="spellEnd"/>
    </w:p>
    <w:sectPr w:rsidR="00732006" w:rsidSect="00FA6561">
      <w:pgSz w:w="11906" w:h="16838" w:code="9"/>
      <w:pgMar w:top="851" w:right="566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D830545"/>
    <w:multiLevelType w:val="hybridMultilevel"/>
    <w:tmpl w:val="8E54C24E"/>
    <w:lvl w:ilvl="0" w:tplc="CCD0ED7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95" w:hanging="360"/>
      </w:pPr>
    </w:lvl>
    <w:lvl w:ilvl="2" w:tplc="0419001B">
      <w:start w:val="1"/>
      <w:numFmt w:val="lowerRoman"/>
      <w:lvlText w:val="%3."/>
      <w:lvlJc w:val="right"/>
      <w:pPr>
        <w:ind w:left="2415" w:hanging="180"/>
      </w:pPr>
    </w:lvl>
    <w:lvl w:ilvl="3" w:tplc="0419000F">
      <w:start w:val="1"/>
      <w:numFmt w:val="decimal"/>
      <w:lvlText w:val="%4."/>
      <w:lvlJc w:val="left"/>
      <w:pPr>
        <w:ind w:left="3135" w:hanging="360"/>
      </w:pPr>
    </w:lvl>
    <w:lvl w:ilvl="4" w:tplc="04190019">
      <w:start w:val="1"/>
      <w:numFmt w:val="lowerLetter"/>
      <w:lvlText w:val="%5."/>
      <w:lvlJc w:val="left"/>
      <w:pPr>
        <w:ind w:left="3855" w:hanging="360"/>
      </w:pPr>
    </w:lvl>
    <w:lvl w:ilvl="5" w:tplc="0419001B">
      <w:start w:val="1"/>
      <w:numFmt w:val="lowerRoman"/>
      <w:lvlText w:val="%6."/>
      <w:lvlJc w:val="right"/>
      <w:pPr>
        <w:ind w:left="4575" w:hanging="180"/>
      </w:pPr>
    </w:lvl>
    <w:lvl w:ilvl="6" w:tplc="0419000F">
      <w:start w:val="1"/>
      <w:numFmt w:val="decimal"/>
      <w:lvlText w:val="%7."/>
      <w:lvlJc w:val="left"/>
      <w:pPr>
        <w:ind w:left="5295" w:hanging="360"/>
      </w:pPr>
    </w:lvl>
    <w:lvl w:ilvl="7" w:tplc="04190019">
      <w:start w:val="1"/>
      <w:numFmt w:val="lowerLetter"/>
      <w:lvlText w:val="%8."/>
      <w:lvlJc w:val="left"/>
      <w:pPr>
        <w:ind w:left="6015" w:hanging="360"/>
      </w:pPr>
    </w:lvl>
    <w:lvl w:ilvl="8" w:tplc="0419001B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50587F7B"/>
    <w:multiLevelType w:val="multilevel"/>
    <w:tmpl w:val="0DB2A83E"/>
    <w:lvl w:ilvl="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5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0C7"/>
    <w:rsid w:val="000026BC"/>
    <w:rsid w:val="00002726"/>
    <w:rsid w:val="000030A3"/>
    <w:rsid w:val="00004BCA"/>
    <w:rsid w:val="0000646F"/>
    <w:rsid w:val="000064E3"/>
    <w:rsid w:val="00006E3C"/>
    <w:rsid w:val="000072A3"/>
    <w:rsid w:val="000131DE"/>
    <w:rsid w:val="00013375"/>
    <w:rsid w:val="000135D8"/>
    <w:rsid w:val="000150D3"/>
    <w:rsid w:val="00016C1A"/>
    <w:rsid w:val="0002188D"/>
    <w:rsid w:val="0002250A"/>
    <w:rsid w:val="00024653"/>
    <w:rsid w:val="00030588"/>
    <w:rsid w:val="00035FE5"/>
    <w:rsid w:val="00036FB1"/>
    <w:rsid w:val="00037119"/>
    <w:rsid w:val="00037329"/>
    <w:rsid w:val="00040399"/>
    <w:rsid w:val="00042FA8"/>
    <w:rsid w:val="000442DE"/>
    <w:rsid w:val="00045371"/>
    <w:rsid w:val="000457EA"/>
    <w:rsid w:val="00046D1A"/>
    <w:rsid w:val="00050AC4"/>
    <w:rsid w:val="00054A75"/>
    <w:rsid w:val="00057C98"/>
    <w:rsid w:val="00060A4B"/>
    <w:rsid w:val="0007204C"/>
    <w:rsid w:val="000741A3"/>
    <w:rsid w:val="000755FE"/>
    <w:rsid w:val="0007655D"/>
    <w:rsid w:val="0007665F"/>
    <w:rsid w:val="00077837"/>
    <w:rsid w:val="00081C8E"/>
    <w:rsid w:val="00082F2E"/>
    <w:rsid w:val="00083F2A"/>
    <w:rsid w:val="000857B3"/>
    <w:rsid w:val="00091E05"/>
    <w:rsid w:val="000936B1"/>
    <w:rsid w:val="000970B8"/>
    <w:rsid w:val="00097408"/>
    <w:rsid w:val="00097CAA"/>
    <w:rsid w:val="000A06E3"/>
    <w:rsid w:val="000A1E7C"/>
    <w:rsid w:val="000A35A9"/>
    <w:rsid w:val="000A6461"/>
    <w:rsid w:val="000A6FAD"/>
    <w:rsid w:val="000C0153"/>
    <w:rsid w:val="000C1593"/>
    <w:rsid w:val="000C59A8"/>
    <w:rsid w:val="000C6615"/>
    <w:rsid w:val="000D1558"/>
    <w:rsid w:val="000D1687"/>
    <w:rsid w:val="000D1DC3"/>
    <w:rsid w:val="000D4547"/>
    <w:rsid w:val="000D570D"/>
    <w:rsid w:val="000E0F0A"/>
    <w:rsid w:val="000E1519"/>
    <w:rsid w:val="000E5CF9"/>
    <w:rsid w:val="00100F8F"/>
    <w:rsid w:val="00103F72"/>
    <w:rsid w:val="001042CC"/>
    <w:rsid w:val="00107487"/>
    <w:rsid w:val="00112435"/>
    <w:rsid w:val="00112EF0"/>
    <w:rsid w:val="001142F4"/>
    <w:rsid w:val="00115754"/>
    <w:rsid w:val="00121E8C"/>
    <w:rsid w:val="00122B77"/>
    <w:rsid w:val="00131C2C"/>
    <w:rsid w:val="001356DF"/>
    <w:rsid w:val="00135D4E"/>
    <w:rsid w:val="00136C4D"/>
    <w:rsid w:val="001412FF"/>
    <w:rsid w:val="0014156C"/>
    <w:rsid w:val="001428D7"/>
    <w:rsid w:val="0014293E"/>
    <w:rsid w:val="00146DC1"/>
    <w:rsid w:val="001478CD"/>
    <w:rsid w:val="00147ADF"/>
    <w:rsid w:val="001526F2"/>
    <w:rsid w:val="00152ED6"/>
    <w:rsid w:val="00154AD3"/>
    <w:rsid w:val="001554EA"/>
    <w:rsid w:val="0015616A"/>
    <w:rsid w:val="00163D77"/>
    <w:rsid w:val="0016529F"/>
    <w:rsid w:val="00165DE7"/>
    <w:rsid w:val="00165E5F"/>
    <w:rsid w:val="0016712C"/>
    <w:rsid w:val="00171BE3"/>
    <w:rsid w:val="001742BF"/>
    <w:rsid w:val="00180791"/>
    <w:rsid w:val="00193320"/>
    <w:rsid w:val="0019508C"/>
    <w:rsid w:val="001A0609"/>
    <w:rsid w:val="001A485D"/>
    <w:rsid w:val="001B0C59"/>
    <w:rsid w:val="001B23BF"/>
    <w:rsid w:val="001B289A"/>
    <w:rsid w:val="001B4EE3"/>
    <w:rsid w:val="001B730D"/>
    <w:rsid w:val="001B75B7"/>
    <w:rsid w:val="001C0204"/>
    <w:rsid w:val="001C0AFC"/>
    <w:rsid w:val="001C1D65"/>
    <w:rsid w:val="001C3E15"/>
    <w:rsid w:val="001C5153"/>
    <w:rsid w:val="001C527B"/>
    <w:rsid w:val="001C5DA2"/>
    <w:rsid w:val="001D0585"/>
    <w:rsid w:val="001D10F6"/>
    <w:rsid w:val="001D1E08"/>
    <w:rsid w:val="001D1E4B"/>
    <w:rsid w:val="001D5CA9"/>
    <w:rsid w:val="001E02DE"/>
    <w:rsid w:val="001E0874"/>
    <w:rsid w:val="001E2F4E"/>
    <w:rsid w:val="001E5EA3"/>
    <w:rsid w:val="001E5EAC"/>
    <w:rsid w:val="001E6F3E"/>
    <w:rsid w:val="001F012F"/>
    <w:rsid w:val="001F0A70"/>
    <w:rsid w:val="001F0F6D"/>
    <w:rsid w:val="001F559C"/>
    <w:rsid w:val="001F6039"/>
    <w:rsid w:val="001F71B1"/>
    <w:rsid w:val="001F76B3"/>
    <w:rsid w:val="002002BC"/>
    <w:rsid w:val="0020192D"/>
    <w:rsid w:val="0020251C"/>
    <w:rsid w:val="00203BF0"/>
    <w:rsid w:val="002051AA"/>
    <w:rsid w:val="00212697"/>
    <w:rsid w:val="002152E3"/>
    <w:rsid w:val="00216112"/>
    <w:rsid w:val="0021647F"/>
    <w:rsid w:val="002166ED"/>
    <w:rsid w:val="0022047D"/>
    <w:rsid w:val="00225E9C"/>
    <w:rsid w:val="00226BB3"/>
    <w:rsid w:val="00227996"/>
    <w:rsid w:val="00232583"/>
    <w:rsid w:val="00233172"/>
    <w:rsid w:val="00240037"/>
    <w:rsid w:val="002402B6"/>
    <w:rsid w:val="002442B2"/>
    <w:rsid w:val="00245426"/>
    <w:rsid w:val="00247DB4"/>
    <w:rsid w:val="00247DDD"/>
    <w:rsid w:val="002503E8"/>
    <w:rsid w:val="00252877"/>
    <w:rsid w:val="0025450C"/>
    <w:rsid w:val="00254A62"/>
    <w:rsid w:val="002551CD"/>
    <w:rsid w:val="00255C70"/>
    <w:rsid w:val="00256E18"/>
    <w:rsid w:val="00257B78"/>
    <w:rsid w:val="00262CC7"/>
    <w:rsid w:val="0026767A"/>
    <w:rsid w:val="00271B98"/>
    <w:rsid w:val="0027368D"/>
    <w:rsid w:val="00275477"/>
    <w:rsid w:val="00283CD2"/>
    <w:rsid w:val="00290406"/>
    <w:rsid w:val="00291425"/>
    <w:rsid w:val="002967FB"/>
    <w:rsid w:val="00296844"/>
    <w:rsid w:val="002A2E9A"/>
    <w:rsid w:val="002A3A06"/>
    <w:rsid w:val="002A4D73"/>
    <w:rsid w:val="002A5E14"/>
    <w:rsid w:val="002A652C"/>
    <w:rsid w:val="002B1127"/>
    <w:rsid w:val="002B219A"/>
    <w:rsid w:val="002B2486"/>
    <w:rsid w:val="002B41F9"/>
    <w:rsid w:val="002C7654"/>
    <w:rsid w:val="002C785D"/>
    <w:rsid w:val="002D46E9"/>
    <w:rsid w:val="002D7CC5"/>
    <w:rsid w:val="002E47A3"/>
    <w:rsid w:val="002F0A99"/>
    <w:rsid w:val="002F19B0"/>
    <w:rsid w:val="002F2351"/>
    <w:rsid w:val="002F7C51"/>
    <w:rsid w:val="003038C1"/>
    <w:rsid w:val="003040AC"/>
    <w:rsid w:val="00307092"/>
    <w:rsid w:val="00310564"/>
    <w:rsid w:val="003114AC"/>
    <w:rsid w:val="00312EA8"/>
    <w:rsid w:val="0031371D"/>
    <w:rsid w:val="00316E90"/>
    <w:rsid w:val="00325107"/>
    <w:rsid w:val="00326CEA"/>
    <w:rsid w:val="003273BC"/>
    <w:rsid w:val="00336F10"/>
    <w:rsid w:val="003372CF"/>
    <w:rsid w:val="00343EF4"/>
    <w:rsid w:val="00347605"/>
    <w:rsid w:val="00347D25"/>
    <w:rsid w:val="00351E51"/>
    <w:rsid w:val="003558EE"/>
    <w:rsid w:val="00355D8D"/>
    <w:rsid w:val="003560EA"/>
    <w:rsid w:val="0035753B"/>
    <w:rsid w:val="003616E9"/>
    <w:rsid w:val="003629E0"/>
    <w:rsid w:val="0036470E"/>
    <w:rsid w:val="00370B3D"/>
    <w:rsid w:val="00371D9E"/>
    <w:rsid w:val="0037472C"/>
    <w:rsid w:val="00376D9B"/>
    <w:rsid w:val="00377246"/>
    <w:rsid w:val="00381D6A"/>
    <w:rsid w:val="0038301A"/>
    <w:rsid w:val="00387CB3"/>
    <w:rsid w:val="0039367B"/>
    <w:rsid w:val="003A16BA"/>
    <w:rsid w:val="003A2BA2"/>
    <w:rsid w:val="003A6D2F"/>
    <w:rsid w:val="003A72A5"/>
    <w:rsid w:val="003A7643"/>
    <w:rsid w:val="003B00FA"/>
    <w:rsid w:val="003B1A6F"/>
    <w:rsid w:val="003B29C3"/>
    <w:rsid w:val="003B3E33"/>
    <w:rsid w:val="003B67F6"/>
    <w:rsid w:val="003C2A89"/>
    <w:rsid w:val="003C44BE"/>
    <w:rsid w:val="003C631F"/>
    <w:rsid w:val="003D0D56"/>
    <w:rsid w:val="003D2A67"/>
    <w:rsid w:val="003D2DC9"/>
    <w:rsid w:val="003D3314"/>
    <w:rsid w:val="003D6145"/>
    <w:rsid w:val="003E5A64"/>
    <w:rsid w:val="003E6401"/>
    <w:rsid w:val="003F1B8B"/>
    <w:rsid w:val="003F3677"/>
    <w:rsid w:val="003F4785"/>
    <w:rsid w:val="003F5B12"/>
    <w:rsid w:val="00400F8B"/>
    <w:rsid w:val="004017C1"/>
    <w:rsid w:val="00401CD1"/>
    <w:rsid w:val="0040653B"/>
    <w:rsid w:val="004078DA"/>
    <w:rsid w:val="00411857"/>
    <w:rsid w:val="00413D4A"/>
    <w:rsid w:val="00420F27"/>
    <w:rsid w:val="00421EDA"/>
    <w:rsid w:val="0042253D"/>
    <w:rsid w:val="004241E5"/>
    <w:rsid w:val="0043061F"/>
    <w:rsid w:val="004311AF"/>
    <w:rsid w:val="0043179E"/>
    <w:rsid w:val="00436407"/>
    <w:rsid w:val="00437776"/>
    <w:rsid w:val="004475BA"/>
    <w:rsid w:val="00450BC1"/>
    <w:rsid w:val="00453881"/>
    <w:rsid w:val="004607D0"/>
    <w:rsid w:val="00460E1C"/>
    <w:rsid w:val="00461D98"/>
    <w:rsid w:val="004654F6"/>
    <w:rsid w:val="00481EE9"/>
    <w:rsid w:val="00491B05"/>
    <w:rsid w:val="00494158"/>
    <w:rsid w:val="00496B75"/>
    <w:rsid w:val="004976D5"/>
    <w:rsid w:val="00497B85"/>
    <w:rsid w:val="004A0119"/>
    <w:rsid w:val="004A057B"/>
    <w:rsid w:val="004A3054"/>
    <w:rsid w:val="004A67BC"/>
    <w:rsid w:val="004A7144"/>
    <w:rsid w:val="004B1A7B"/>
    <w:rsid w:val="004B5D2C"/>
    <w:rsid w:val="004B7B6A"/>
    <w:rsid w:val="004C0A36"/>
    <w:rsid w:val="004C15F5"/>
    <w:rsid w:val="004C3E9C"/>
    <w:rsid w:val="004C543D"/>
    <w:rsid w:val="004D0BB5"/>
    <w:rsid w:val="004D0CBB"/>
    <w:rsid w:val="004D7671"/>
    <w:rsid w:val="004E1A42"/>
    <w:rsid w:val="004E4611"/>
    <w:rsid w:val="004F0682"/>
    <w:rsid w:val="004F377B"/>
    <w:rsid w:val="004F71FF"/>
    <w:rsid w:val="004F7AF6"/>
    <w:rsid w:val="00503C62"/>
    <w:rsid w:val="00503CF0"/>
    <w:rsid w:val="00505DE5"/>
    <w:rsid w:val="0050613B"/>
    <w:rsid w:val="00507D6F"/>
    <w:rsid w:val="0051230D"/>
    <w:rsid w:val="00516B21"/>
    <w:rsid w:val="0052193A"/>
    <w:rsid w:val="00525273"/>
    <w:rsid w:val="00527C4B"/>
    <w:rsid w:val="00530AFC"/>
    <w:rsid w:val="0053291B"/>
    <w:rsid w:val="00535A97"/>
    <w:rsid w:val="00536588"/>
    <w:rsid w:val="00543F85"/>
    <w:rsid w:val="00550646"/>
    <w:rsid w:val="00553729"/>
    <w:rsid w:val="00553BCD"/>
    <w:rsid w:val="00555FEF"/>
    <w:rsid w:val="0055622D"/>
    <w:rsid w:val="00560431"/>
    <w:rsid w:val="0056790A"/>
    <w:rsid w:val="00571305"/>
    <w:rsid w:val="00571DBA"/>
    <w:rsid w:val="00573AC9"/>
    <w:rsid w:val="00573CE9"/>
    <w:rsid w:val="00575466"/>
    <w:rsid w:val="00576A56"/>
    <w:rsid w:val="00582789"/>
    <w:rsid w:val="00584D44"/>
    <w:rsid w:val="00594933"/>
    <w:rsid w:val="0059499A"/>
    <w:rsid w:val="005A2C5E"/>
    <w:rsid w:val="005A3FDD"/>
    <w:rsid w:val="005A4944"/>
    <w:rsid w:val="005A6BE5"/>
    <w:rsid w:val="005A707C"/>
    <w:rsid w:val="005A7B56"/>
    <w:rsid w:val="005B1415"/>
    <w:rsid w:val="005B1CB6"/>
    <w:rsid w:val="005B3F55"/>
    <w:rsid w:val="005B758A"/>
    <w:rsid w:val="005C220D"/>
    <w:rsid w:val="005C321F"/>
    <w:rsid w:val="005C6F26"/>
    <w:rsid w:val="005C706A"/>
    <w:rsid w:val="005C7286"/>
    <w:rsid w:val="005C7395"/>
    <w:rsid w:val="005D1850"/>
    <w:rsid w:val="005D29B0"/>
    <w:rsid w:val="005D3286"/>
    <w:rsid w:val="005D4B84"/>
    <w:rsid w:val="005E1118"/>
    <w:rsid w:val="005E1C7B"/>
    <w:rsid w:val="005E4238"/>
    <w:rsid w:val="005E51E7"/>
    <w:rsid w:val="005E5FD8"/>
    <w:rsid w:val="005E6471"/>
    <w:rsid w:val="005F5CBD"/>
    <w:rsid w:val="00603C85"/>
    <w:rsid w:val="00604507"/>
    <w:rsid w:val="00615971"/>
    <w:rsid w:val="0061665D"/>
    <w:rsid w:val="00616BC5"/>
    <w:rsid w:val="00623305"/>
    <w:rsid w:val="006235C7"/>
    <w:rsid w:val="006254AD"/>
    <w:rsid w:val="006319CA"/>
    <w:rsid w:val="00632BDD"/>
    <w:rsid w:val="0063487E"/>
    <w:rsid w:val="006423F0"/>
    <w:rsid w:val="00642F42"/>
    <w:rsid w:val="006432F6"/>
    <w:rsid w:val="006445E2"/>
    <w:rsid w:val="00644E24"/>
    <w:rsid w:val="0064558D"/>
    <w:rsid w:val="0064778D"/>
    <w:rsid w:val="00651AB5"/>
    <w:rsid w:val="00651C32"/>
    <w:rsid w:val="00652CC4"/>
    <w:rsid w:val="006534EF"/>
    <w:rsid w:val="00656EA8"/>
    <w:rsid w:val="006601BD"/>
    <w:rsid w:val="006607E8"/>
    <w:rsid w:val="00660D9A"/>
    <w:rsid w:val="006627CD"/>
    <w:rsid w:val="00664862"/>
    <w:rsid w:val="00666779"/>
    <w:rsid w:val="006748AB"/>
    <w:rsid w:val="006872E6"/>
    <w:rsid w:val="006873C1"/>
    <w:rsid w:val="00692EF8"/>
    <w:rsid w:val="006A0D3D"/>
    <w:rsid w:val="006B46FE"/>
    <w:rsid w:val="006B4EA3"/>
    <w:rsid w:val="006C196E"/>
    <w:rsid w:val="006D66D0"/>
    <w:rsid w:val="006D6AEE"/>
    <w:rsid w:val="006D79EE"/>
    <w:rsid w:val="006E0540"/>
    <w:rsid w:val="006E088D"/>
    <w:rsid w:val="006E4E69"/>
    <w:rsid w:val="006F648A"/>
    <w:rsid w:val="006F6C0A"/>
    <w:rsid w:val="00700DD6"/>
    <w:rsid w:val="0070192F"/>
    <w:rsid w:val="007027D1"/>
    <w:rsid w:val="00702E4D"/>
    <w:rsid w:val="00710472"/>
    <w:rsid w:val="007119FD"/>
    <w:rsid w:val="00712F46"/>
    <w:rsid w:val="007139C9"/>
    <w:rsid w:val="00713B72"/>
    <w:rsid w:val="00715995"/>
    <w:rsid w:val="007167C2"/>
    <w:rsid w:val="00717F95"/>
    <w:rsid w:val="00721C58"/>
    <w:rsid w:val="00725E94"/>
    <w:rsid w:val="00726197"/>
    <w:rsid w:val="00726857"/>
    <w:rsid w:val="00730DE6"/>
    <w:rsid w:val="007314F3"/>
    <w:rsid w:val="00732006"/>
    <w:rsid w:val="0074179C"/>
    <w:rsid w:val="00741D55"/>
    <w:rsid w:val="00750E5D"/>
    <w:rsid w:val="00753661"/>
    <w:rsid w:val="00773208"/>
    <w:rsid w:val="00781049"/>
    <w:rsid w:val="00782FDC"/>
    <w:rsid w:val="00784A1E"/>
    <w:rsid w:val="00790AC7"/>
    <w:rsid w:val="0079151C"/>
    <w:rsid w:val="007935F2"/>
    <w:rsid w:val="007971BD"/>
    <w:rsid w:val="007A73C0"/>
    <w:rsid w:val="007B06AF"/>
    <w:rsid w:val="007B38F3"/>
    <w:rsid w:val="007B45F5"/>
    <w:rsid w:val="007B4E26"/>
    <w:rsid w:val="007B585F"/>
    <w:rsid w:val="007C398F"/>
    <w:rsid w:val="007C5404"/>
    <w:rsid w:val="007C6457"/>
    <w:rsid w:val="007D07D8"/>
    <w:rsid w:val="007D176B"/>
    <w:rsid w:val="007D2021"/>
    <w:rsid w:val="007D4557"/>
    <w:rsid w:val="007D47BA"/>
    <w:rsid w:val="007D5D94"/>
    <w:rsid w:val="007D72D8"/>
    <w:rsid w:val="007E05F2"/>
    <w:rsid w:val="007E12C1"/>
    <w:rsid w:val="007E3BBA"/>
    <w:rsid w:val="007E6F4B"/>
    <w:rsid w:val="007F2FB3"/>
    <w:rsid w:val="007F55B1"/>
    <w:rsid w:val="007F560E"/>
    <w:rsid w:val="007F7998"/>
    <w:rsid w:val="007F7B7C"/>
    <w:rsid w:val="008010BE"/>
    <w:rsid w:val="00807BDB"/>
    <w:rsid w:val="008104BF"/>
    <w:rsid w:val="00810A6A"/>
    <w:rsid w:val="00814A8E"/>
    <w:rsid w:val="00815119"/>
    <w:rsid w:val="008155C7"/>
    <w:rsid w:val="008160AE"/>
    <w:rsid w:val="00816EF2"/>
    <w:rsid w:val="00817BF4"/>
    <w:rsid w:val="00820A00"/>
    <w:rsid w:val="0082769B"/>
    <w:rsid w:val="00827805"/>
    <w:rsid w:val="00827F58"/>
    <w:rsid w:val="00832703"/>
    <w:rsid w:val="00834402"/>
    <w:rsid w:val="0083544C"/>
    <w:rsid w:val="00835AA4"/>
    <w:rsid w:val="00841950"/>
    <w:rsid w:val="008441F4"/>
    <w:rsid w:val="0084464F"/>
    <w:rsid w:val="00850117"/>
    <w:rsid w:val="00850414"/>
    <w:rsid w:val="00855EEC"/>
    <w:rsid w:val="00856083"/>
    <w:rsid w:val="0085798D"/>
    <w:rsid w:val="008635E8"/>
    <w:rsid w:val="00864486"/>
    <w:rsid w:val="008670A4"/>
    <w:rsid w:val="00871CC1"/>
    <w:rsid w:val="0087220A"/>
    <w:rsid w:val="008728E2"/>
    <w:rsid w:val="0087371F"/>
    <w:rsid w:val="00875EC8"/>
    <w:rsid w:val="008779E6"/>
    <w:rsid w:val="00882F45"/>
    <w:rsid w:val="00884803"/>
    <w:rsid w:val="00885738"/>
    <w:rsid w:val="008860CD"/>
    <w:rsid w:val="008878E9"/>
    <w:rsid w:val="008920C0"/>
    <w:rsid w:val="00894429"/>
    <w:rsid w:val="00895E69"/>
    <w:rsid w:val="00896337"/>
    <w:rsid w:val="008A0584"/>
    <w:rsid w:val="008A1ACD"/>
    <w:rsid w:val="008A40C7"/>
    <w:rsid w:val="008A6A1F"/>
    <w:rsid w:val="008B3261"/>
    <w:rsid w:val="008B33CC"/>
    <w:rsid w:val="008C07CE"/>
    <w:rsid w:val="008C56E4"/>
    <w:rsid w:val="008C7E5B"/>
    <w:rsid w:val="008D6E21"/>
    <w:rsid w:val="008D7C80"/>
    <w:rsid w:val="008D7D3D"/>
    <w:rsid w:val="008E114E"/>
    <w:rsid w:val="008E2B9C"/>
    <w:rsid w:val="008E7DD6"/>
    <w:rsid w:val="008F14F6"/>
    <w:rsid w:val="009022AC"/>
    <w:rsid w:val="0090262B"/>
    <w:rsid w:val="00903B28"/>
    <w:rsid w:val="00913909"/>
    <w:rsid w:val="009167E7"/>
    <w:rsid w:val="009203EC"/>
    <w:rsid w:val="00933586"/>
    <w:rsid w:val="00933680"/>
    <w:rsid w:val="0093597E"/>
    <w:rsid w:val="00944039"/>
    <w:rsid w:val="009479C1"/>
    <w:rsid w:val="009507C2"/>
    <w:rsid w:val="00952331"/>
    <w:rsid w:val="00952479"/>
    <w:rsid w:val="00953F61"/>
    <w:rsid w:val="0095491D"/>
    <w:rsid w:val="0095679E"/>
    <w:rsid w:val="0096015F"/>
    <w:rsid w:val="00963832"/>
    <w:rsid w:val="0096430A"/>
    <w:rsid w:val="00973DFE"/>
    <w:rsid w:val="00974926"/>
    <w:rsid w:val="009749EB"/>
    <w:rsid w:val="00981712"/>
    <w:rsid w:val="00982C9D"/>
    <w:rsid w:val="0098551A"/>
    <w:rsid w:val="00985E79"/>
    <w:rsid w:val="0098683F"/>
    <w:rsid w:val="009928D9"/>
    <w:rsid w:val="00996134"/>
    <w:rsid w:val="009A1F0B"/>
    <w:rsid w:val="009A5322"/>
    <w:rsid w:val="009A5492"/>
    <w:rsid w:val="009A5ED4"/>
    <w:rsid w:val="009A6A7D"/>
    <w:rsid w:val="009B41F1"/>
    <w:rsid w:val="009B4CCF"/>
    <w:rsid w:val="009B5391"/>
    <w:rsid w:val="009B6AFA"/>
    <w:rsid w:val="009B7FEE"/>
    <w:rsid w:val="009C33F8"/>
    <w:rsid w:val="009C4D34"/>
    <w:rsid w:val="009C5585"/>
    <w:rsid w:val="009C5699"/>
    <w:rsid w:val="009C5F03"/>
    <w:rsid w:val="009D2F53"/>
    <w:rsid w:val="009D55AA"/>
    <w:rsid w:val="009E126D"/>
    <w:rsid w:val="009E39C6"/>
    <w:rsid w:val="009E3EC6"/>
    <w:rsid w:val="009E5803"/>
    <w:rsid w:val="009E5DA9"/>
    <w:rsid w:val="009E7FF8"/>
    <w:rsid w:val="009F00E6"/>
    <w:rsid w:val="009F23F2"/>
    <w:rsid w:val="009F28FD"/>
    <w:rsid w:val="00A01CBF"/>
    <w:rsid w:val="00A02F07"/>
    <w:rsid w:val="00A06EB7"/>
    <w:rsid w:val="00A10739"/>
    <w:rsid w:val="00A11D94"/>
    <w:rsid w:val="00A14A85"/>
    <w:rsid w:val="00A20355"/>
    <w:rsid w:val="00A2055B"/>
    <w:rsid w:val="00A23AC2"/>
    <w:rsid w:val="00A257D5"/>
    <w:rsid w:val="00A2588E"/>
    <w:rsid w:val="00A261A4"/>
    <w:rsid w:val="00A26A9A"/>
    <w:rsid w:val="00A30A4C"/>
    <w:rsid w:val="00A30B4B"/>
    <w:rsid w:val="00A31512"/>
    <w:rsid w:val="00A37166"/>
    <w:rsid w:val="00A376E6"/>
    <w:rsid w:val="00A417CA"/>
    <w:rsid w:val="00A4272C"/>
    <w:rsid w:val="00A42BB8"/>
    <w:rsid w:val="00A4368E"/>
    <w:rsid w:val="00A44285"/>
    <w:rsid w:val="00A53F5F"/>
    <w:rsid w:val="00A547F4"/>
    <w:rsid w:val="00A56AB9"/>
    <w:rsid w:val="00A6019D"/>
    <w:rsid w:val="00A60FD7"/>
    <w:rsid w:val="00A62FC8"/>
    <w:rsid w:val="00A63565"/>
    <w:rsid w:val="00A64C2F"/>
    <w:rsid w:val="00A65196"/>
    <w:rsid w:val="00A66C88"/>
    <w:rsid w:val="00A72039"/>
    <w:rsid w:val="00A74961"/>
    <w:rsid w:val="00A76024"/>
    <w:rsid w:val="00A82747"/>
    <w:rsid w:val="00A912B7"/>
    <w:rsid w:val="00A91D82"/>
    <w:rsid w:val="00A94C93"/>
    <w:rsid w:val="00A96629"/>
    <w:rsid w:val="00A96665"/>
    <w:rsid w:val="00A97DE1"/>
    <w:rsid w:val="00AA0348"/>
    <w:rsid w:val="00AA26AC"/>
    <w:rsid w:val="00AB05D4"/>
    <w:rsid w:val="00AB1D95"/>
    <w:rsid w:val="00AB4803"/>
    <w:rsid w:val="00AB4DBE"/>
    <w:rsid w:val="00AC078A"/>
    <w:rsid w:val="00AC2C3E"/>
    <w:rsid w:val="00AC351D"/>
    <w:rsid w:val="00AC6463"/>
    <w:rsid w:val="00AC67EB"/>
    <w:rsid w:val="00AC7354"/>
    <w:rsid w:val="00AC7C12"/>
    <w:rsid w:val="00AC7EBB"/>
    <w:rsid w:val="00AD0DFC"/>
    <w:rsid w:val="00AD1310"/>
    <w:rsid w:val="00AD1DF7"/>
    <w:rsid w:val="00AD2A5C"/>
    <w:rsid w:val="00AD4982"/>
    <w:rsid w:val="00AE49D1"/>
    <w:rsid w:val="00AE4F5A"/>
    <w:rsid w:val="00AF1D3B"/>
    <w:rsid w:val="00AF24F7"/>
    <w:rsid w:val="00AF3FD9"/>
    <w:rsid w:val="00AF5C0E"/>
    <w:rsid w:val="00AF7DD0"/>
    <w:rsid w:val="00B03A92"/>
    <w:rsid w:val="00B117AE"/>
    <w:rsid w:val="00B145A4"/>
    <w:rsid w:val="00B174F2"/>
    <w:rsid w:val="00B212FE"/>
    <w:rsid w:val="00B21B2D"/>
    <w:rsid w:val="00B2207E"/>
    <w:rsid w:val="00B30BD1"/>
    <w:rsid w:val="00B32165"/>
    <w:rsid w:val="00B371AE"/>
    <w:rsid w:val="00B37F2C"/>
    <w:rsid w:val="00B40F31"/>
    <w:rsid w:val="00B44E4D"/>
    <w:rsid w:val="00B51DB4"/>
    <w:rsid w:val="00B52C02"/>
    <w:rsid w:val="00B53171"/>
    <w:rsid w:val="00B531F4"/>
    <w:rsid w:val="00B5402A"/>
    <w:rsid w:val="00B55F42"/>
    <w:rsid w:val="00B63998"/>
    <w:rsid w:val="00B6532E"/>
    <w:rsid w:val="00B667F6"/>
    <w:rsid w:val="00B710F6"/>
    <w:rsid w:val="00B73548"/>
    <w:rsid w:val="00B80953"/>
    <w:rsid w:val="00B81ADA"/>
    <w:rsid w:val="00B83899"/>
    <w:rsid w:val="00B84560"/>
    <w:rsid w:val="00B872A1"/>
    <w:rsid w:val="00B90541"/>
    <w:rsid w:val="00B941E3"/>
    <w:rsid w:val="00B96664"/>
    <w:rsid w:val="00BA1A1F"/>
    <w:rsid w:val="00BA20A9"/>
    <w:rsid w:val="00BA20E6"/>
    <w:rsid w:val="00BA2B3B"/>
    <w:rsid w:val="00BA76DA"/>
    <w:rsid w:val="00BB19CE"/>
    <w:rsid w:val="00BB3C37"/>
    <w:rsid w:val="00BB751E"/>
    <w:rsid w:val="00BB7C7B"/>
    <w:rsid w:val="00BC2EDB"/>
    <w:rsid w:val="00BC432E"/>
    <w:rsid w:val="00BC493B"/>
    <w:rsid w:val="00BC5037"/>
    <w:rsid w:val="00BC78FC"/>
    <w:rsid w:val="00BC79CA"/>
    <w:rsid w:val="00BC7C5E"/>
    <w:rsid w:val="00BD2747"/>
    <w:rsid w:val="00BD6FDD"/>
    <w:rsid w:val="00BD7C41"/>
    <w:rsid w:val="00BF4AAA"/>
    <w:rsid w:val="00BF6E53"/>
    <w:rsid w:val="00C03A2D"/>
    <w:rsid w:val="00C0406B"/>
    <w:rsid w:val="00C07085"/>
    <w:rsid w:val="00C1249A"/>
    <w:rsid w:val="00C2072B"/>
    <w:rsid w:val="00C35161"/>
    <w:rsid w:val="00C35551"/>
    <w:rsid w:val="00C35C1D"/>
    <w:rsid w:val="00C36EFF"/>
    <w:rsid w:val="00C3712C"/>
    <w:rsid w:val="00C4017A"/>
    <w:rsid w:val="00C413E5"/>
    <w:rsid w:val="00C45C1B"/>
    <w:rsid w:val="00C46758"/>
    <w:rsid w:val="00C50357"/>
    <w:rsid w:val="00C51E3E"/>
    <w:rsid w:val="00C54035"/>
    <w:rsid w:val="00C55D21"/>
    <w:rsid w:val="00C62D5D"/>
    <w:rsid w:val="00C6436E"/>
    <w:rsid w:val="00C65CE3"/>
    <w:rsid w:val="00C66939"/>
    <w:rsid w:val="00C73071"/>
    <w:rsid w:val="00C73132"/>
    <w:rsid w:val="00C747BA"/>
    <w:rsid w:val="00C75FC2"/>
    <w:rsid w:val="00C7797D"/>
    <w:rsid w:val="00C80268"/>
    <w:rsid w:val="00C865CB"/>
    <w:rsid w:val="00C86FC9"/>
    <w:rsid w:val="00CB43EE"/>
    <w:rsid w:val="00CB475F"/>
    <w:rsid w:val="00CC0A65"/>
    <w:rsid w:val="00CC2DD2"/>
    <w:rsid w:val="00CE1166"/>
    <w:rsid w:val="00CE43AC"/>
    <w:rsid w:val="00CE4730"/>
    <w:rsid w:val="00CE5385"/>
    <w:rsid w:val="00CE66EE"/>
    <w:rsid w:val="00D002AD"/>
    <w:rsid w:val="00D00572"/>
    <w:rsid w:val="00D0386F"/>
    <w:rsid w:val="00D03E2B"/>
    <w:rsid w:val="00D04358"/>
    <w:rsid w:val="00D0562D"/>
    <w:rsid w:val="00D12B9C"/>
    <w:rsid w:val="00D13A06"/>
    <w:rsid w:val="00D1418E"/>
    <w:rsid w:val="00D14864"/>
    <w:rsid w:val="00D15628"/>
    <w:rsid w:val="00D164E9"/>
    <w:rsid w:val="00D16FD8"/>
    <w:rsid w:val="00D21D4B"/>
    <w:rsid w:val="00D2374F"/>
    <w:rsid w:val="00D24DFC"/>
    <w:rsid w:val="00D266CA"/>
    <w:rsid w:val="00D27F2C"/>
    <w:rsid w:val="00D3038F"/>
    <w:rsid w:val="00D31A65"/>
    <w:rsid w:val="00D3454F"/>
    <w:rsid w:val="00D34BFB"/>
    <w:rsid w:val="00D4232A"/>
    <w:rsid w:val="00D435E4"/>
    <w:rsid w:val="00D437F0"/>
    <w:rsid w:val="00D44A4F"/>
    <w:rsid w:val="00D45001"/>
    <w:rsid w:val="00D46DD8"/>
    <w:rsid w:val="00D51ECC"/>
    <w:rsid w:val="00D524BE"/>
    <w:rsid w:val="00D531D5"/>
    <w:rsid w:val="00D548DE"/>
    <w:rsid w:val="00D559F6"/>
    <w:rsid w:val="00D561CB"/>
    <w:rsid w:val="00D562F4"/>
    <w:rsid w:val="00D61077"/>
    <w:rsid w:val="00D61542"/>
    <w:rsid w:val="00D62063"/>
    <w:rsid w:val="00D66CA0"/>
    <w:rsid w:val="00D70777"/>
    <w:rsid w:val="00D7184A"/>
    <w:rsid w:val="00D73AC8"/>
    <w:rsid w:val="00D81D01"/>
    <w:rsid w:val="00D829E6"/>
    <w:rsid w:val="00D872A0"/>
    <w:rsid w:val="00D94502"/>
    <w:rsid w:val="00DA540C"/>
    <w:rsid w:val="00DA63AB"/>
    <w:rsid w:val="00DB18A5"/>
    <w:rsid w:val="00DB28C0"/>
    <w:rsid w:val="00DB2980"/>
    <w:rsid w:val="00DB5563"/>
    <w:rsid w:val="00DB6AC6"/>
    <w:rsid w:val="00DB7D82"/>
    <w:rsid w:val="00DC000B"/>
    <w:rsid w:val="00DC1545"/>
    <w:rsid w:val="00DC1570"/>
    <w:rsid w:val="00DC5A23"/>
    <w:rsid w:val="00DC65DE"/>
    <w:rsid w:val="00DC68E2"/>
    <w:rsid w:val="00DC6BF9"/>
    <w:rsid w:val="00DD0AB0"/>
    <w:rsid w:val="00DE1AC3"/>
    <w:rsid w:val="00DE2988"/>
    <w:rsid w:val="00DE4F2C"/>
    <w:rsid w:val="00DF002D"/>
    <w:rsid w:val="00DF358B"/>
    <w:rsid w:val="00DF3E7E"/>
    <w:rsid w:val="00DF5ED4"/>
    <w:rsid w:val="00DF65B2"/>
    <w:rsid w:val="00DF7BF9"/>
    <w:rsid w:val="00E009FA"/>
    <w:rsid w:val="00E022D6"/>
    <w:rsid w:val="00E0508A"/>
    <w:rsid w:val="00E14B17"/>
    <w:rsid w:val="00E15071"/>
    <w:rsid w:val="00E15BD5"/>
    <w:rsid w:val="00E16E25"/>
    <w:rsid w:val="00E171F5"/>
    <w:rsid w:val="00E17A9F"/>
    <w:rsid w:val="00E2003F"/>
    <w:rsid w:val="00E2442C"/>
    <w:rsid w:val="00E26DF9"/>
    <w:rsid w:val="00E30F81"/>
    <w:rsid w:val="00E352D9"/>
    <w:rsid w:val="00E35B0A"/>
    <w:rsid w:val="00E3604E"/>
    <w:rsid w:val="00E3743F"/>
    <w:rsid w:val="00E4429A"/>
    <w:rsid w:val="00E44395"/>
    <w:rsid w:val="00E448D8"/>
    <w:rsid w:val="00E449F9"/>
    <w:rsid w:val="00E51B66"/>
    <w:rsid w:val="00E55224"/>
    <w:rsid w:val="00E56188"/>
    <w:rsid w:val="00E56A4E"/>
    <w:rsid w:val="00E6313B"/>
    <w:rsid w:val="00E67412"/>
    <w:rsid w:val="00E7332E"/>
    <w:rsid w:val="00E83298"/>
    <w:rsid w:val="00E83719"/>
    <w:rsid w:val="00E854F5"/>
    <w:rsid w:val="00E87A4B"/>
    <w:rsid w:val="00E90C0E"/>
    <w:rsid w:val="00E91981"/>
    <w:rsid w:val="00E9227C"/>
    <w:rsid w:val="00E93A0D"/>
    <w:rsid w:val="00E97055"/>
    <w:rsid w:val="00EA57F2"/>
    <w:rsid w:val="00EA6284"/>
    <w:rsid w:val="00EA62B6"/>
    <w:rsid w:val="00EB6C7F"/>
    <w:rsid w:val="00EB7389"/>
    <w:rsid w:val="00EC1D97"/>
    <w:rsid w:val="00ED26AD"/>
    <w:rsid w:val="00ED4FFD"/>
    <w:rsid w:val="00EE0ECE"/>
    <w:rsid w:val="00EE2341"/>
    <w:rsid w:val="00EE3668"/>
    <w:rsid w:val="00EE5C91"/>
    <w:rsid w:val="00EF0ADF"/>
    <w:rsid w:val="00EF1373"/>
    <w:rsid w:val="00EF3BC3"/>
    <w:rsid w:val="00F0288E"/>
    <w:rsid w:val="00F0354A"/>
    <w:rsid w:val="00F123D4"/>
    <w:rsid w:val="00F125B0"/>
    <w:rsid w:val="00F20121"/>
    <w:rsid w:val="00F26503"/>
    <w:rsid w:val="00F31773"/>
    <w:rsid w:val="00F345E0"/>
    <w:rsid w:val="00F43748"/>
    <w:rsid w:val="00F43A2C"/>
    <w:rsid w:val="00F452E1"/>
    <w:rsid w:val="00F51164"/>
    <w:rsid w:val="00F56529"/>
    <w:rsid w:val="00F634D9"/>
    <w:rsid w:val="00F66050"/>
    <w:rsid w:val="00F67B3B"/>
    <w:rsid w:val="00F8064D"/>
    <w:rsid w:val="00F90DAB"/>
    <w:rsid w:val="00F915D4"/>
    <w:rsid w:val="00F92285"/>
    <w:rsid w:val="00F94551"/>
    <w:rsid w:val="00F96461"/>
    <w:rsid w:val="00F96C52"/>
    <w:rsid w:val="00FA0907"/>
    <w:rsid w:val="00FA315F"/>
    <w:rsid w:val="00FA6561"/>
    <w:rsid w:val="00FA7D3E"/>
    <w:rsid w:val="00FB143C"/>
    <w:rsid w:val="00FB1944"/>
    <w:rsid w:val="00FB490E"/>
    <w:rsid w:val="00FB6467"/>
    <w:rsid w:val="00FB66FE"/>
    <w:rsid w:val="00FB6E70"/>
    <w:rsid w:val="00FC0A80"/>
    <w:rsid w:val="00FC5234"/>
    <w:rsid w:val="00FD1400"/>
    <w:rsid w:val="00FD37B2"/>
    <w:rsid w:val="00FD3C0A"/>
    <w:rsid w:val="00FD4A42"/>
    <w:rsid w:val="00FD4B8C"/>
    <w:rsid w:val="00FD5D5E"/>
    <w:rsid w:val="00FE0484"/>
    <w:rsid w:val="00FE24D2"/>
    <w:rsid w:val="00FF16AC"/>
    <w:rsid w:val="00FF30D9"/>
    <w:rsid w:val="00FF3F0D"/>
    <w:rsid w:val="00FF4DC9"/>
    <w:rsid w:val="00FF69E5"/>
    <w:rsid w:val="00FF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0C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A40C7"/>
    <w:pPr>
      <w:keepNext/>
      <w:tabs>
        <w:tab w:val="left" w:pos="7020"/>
      </w:tabs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A40C7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D7C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A40C7"/>
    <w:pPr>
      <w:keepNext/>
      <w:jc w:val="center"/>
      <w:outlineLvl w:val="4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A40C7"/>
    <w:pPr>
      <w:keepNext/>
      <w:jc w:val="center"/>
      <w:outlineLvl w:val="5"/>
    </w:pPr>
    <w:rPr>
      <w:rFonts w:ascii="Times New Roman CYR" w:hAnsi="Times New Roman CYR" w:cs="Times New Roman CYR"/>
      <w:b/>
      <w:bCs/>
      <w:sz w:val="40"/>
      <w:szCs w:val="4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8A40C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A40C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7119FD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7B56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7B56"/>
    <w:rPr>
      <w:rFonts w:ascii="Cambria" w:hAnsi="Cambria" w:cs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EB738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7B56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7B56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7B56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7B56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119FD"/>
    <w:rPr>
      <w:rFonts w:ascii="Cambria" w:hAnsi="Cambria" w:cs="Cambria"/>
      <w:i/>
      <w:iCs/>
      <w:color w:val="404040"/>
    </w:rPr>
  </w:style>
  <w:style w:type="paragraph" w:styleId="a3">
    <w:name w:val="Balloon Text"/>
    <w:basedOn w:val="a"/>
    <w:link w:val="a4"/>
    <w:uiPriority w:val="99"/>
    <w:semiHidden/>
    <w:rsid w:val="008A40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A01CBF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8D7C80"/>
    <w:pPr>
      <w:ind w:firstLine="748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EB7389"/>
    <w:rPr>
      <w:sz w:val="24"/>
      <w:szCs w:val="24"/>
    </w:rPr>
  </w:style>
  <w:style w:type="table" w:styleId="a7">
    <w:name w:val="Table Grid"/>
    <w:basedOn w:val="a1"/>
    <w:uiPriority w:val="99"/>
    <w:rsid w:val="00E90C0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">
    <w:name w:val="Font Style"/>
    <w:uiPriority w:val="99"/>
    <w:rsid w:val="00D15628"/>
    <w:rPr>
      <w:color w:val="000000"/>
      <w:sz w:val="20"/>
      <w:szCs w:val="20"/>
    </w:rPr>
  </w:style>
  <w:style w:type="paragraph" w:styleId="a8">
    <w:name w:val="Body Text"/>
    <w:basedOn w:val="a"/>
    <w:link w:val="a9"/>
    <w:uiPriority w:val="99"/>
    <w:rsid w:val="00351E51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9">
    <w:name w:val="Основной текст Знак"/>
    <w:basedOn w:val="a0"/>
    <w:link w:val="a8"/>
    <w:uiPriority w:val="99"/>
    <w:locked/>
    <w:rsid w:val="00351E51"/>
    <w:rPr>
      <w:rFonts w:ascii="Calibri" w:hAnsi="Calibri" w:cs="Calibri"/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rsid w:val="00AF3FD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AF3FD9"/>
    <w:rPr>
      <w:sz w:val="24"/>
      <w:szCs w:val="24"/>
    </w:rPr>
  </w:style>
  <w:style w:type="paragraph" w:styleId="3">
    <w:name w:val="Body Text 3"/>
    <w:basedOn w:val="a"/>
    <w:link w:val="30"/>
    <w:uiPriority w:val="99"/>
    <w:rsid w:val="00AF3F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AF3FD9"/>
    <w:rPr>
      <w:sz w:val="16"/>
      <w:szCs w:val="16"/>
    </w:rPr>
  </w:style>
  <w:style w:type="paragraph" w:customStyle="1" w:styleId="11">
    <w:name w:val="Обычный1"/>
    <w:rsid w:val="00AF3FD9"/>
    <w:pPr>
      <w:spacing w:before="100" w:after="100"/>
    </w:pPr>
    <w:rPr>
      <w:sz w:val="24"/>
      <w:szCs w:val="24"/>
    </w:rPr>
  </w:style>
  <w:style w:type="paragraph" w:styleId="aa">
    <w:name w:val="List"/>
    <w:basedOn w:val="a"/>
    <w:uiPriority w:val="99"/>
    <w:rsid w:val="00A10739"/>
    <w:pPr>
      <w:ind w:left="283" w:hanging="283"/>
    </w:pPr>
    <w:rPr>
      <w:rFonts w:ascii="Times New Roman CYR" w:hAnsi="Times New Roman CYR" w:cs="Times New Roman CYR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817BF4"/>
  </w:style>
  <w:style w:type="paragraph" w:styleId="31">
    <w:name w:val="Body Text Indent 3"/>
    <w:basedOn w:val="a"/>
    <w:link w:val="32"/>
    <w:uiPriority w:val="99"/>
    <w:rsid w:val="0002188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2188D"/>
    <w:rPr>
      <w:sz w:val="16"/>
      <w:szCs w:val="16"/>
    </w:rPr>
  </w:style>
  <w:style w:type="paragraph" w:styleId="ab">
    <w:name w:val="List Paragraph"/>
    <w:basedOn w:val="a"/>
    <w:uiPriority w:val="99"/>
    <w:qFormat/>
    <w:rsid w:val="00AD1DF7"/>
    <w:pPr>
      <w:ind w:left="720"/>
    </w:pPr>
  </w:style>
  <w:style w:type="character" w:customStyle="1" w:styleId="rvts44">
    <w:name w:val="rvts44"/>
    <w:basedOn w:val="a0"/>
    <w:uiPriority w:val="99"/>
    <w:rsid w:val="00710472"/>
  </w:style>
  <w:style w:type="paragraph" w:customStyle="1" w:styleId="23">
    <w:name w:val="Обычный2"/>
    <w:uiPriority w:val="99"/>
    <w:rsid w:val="008441F4"/>
    <w:pPr>
      <w:snapToGrid w:val="0"/>
      <w:spacing w:before="100" w:after="100"/>
    </w:pPr>
    <w:rPr>
      <w:sz w:val="24"/>
      <w:szCs w:val="24"/>
    </w:rPr>
  </w:style>
  <w:style w:type="paragraph" w:customStyle="1" w:styleId="DefaultParagraphFontCharCharCharCharCharCharChar">
    <w:name w:val="Default Paragraph Font Char Char Char Char Char Char Char"/>
    <w:aliases w:val="Default Paragraph Font Para Char Char Char Char Char Char Char Char Char Char Char"/>
    <w:basedOn w:val="a"/>
    <w:uiPriority w:val="99"/>
    <w:rsid w:val="00C4017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33">
    <w:name w:val="Обычный3"/>
    <w:uiPriority w:val="99"/>
    <w:rsid w:val="006601BD"/>
    <w:pPr>
      <w:snapToGrid w:val="0"/>
      <w:spacing w:before="100" w:after="100"/>
    </w:pPr>
    <w:rPr>
      <w:sz w:val="24"/>
      <w:szCs w:val="24"/>
    </w:rPr>
  </w:style>
  <w:style w:type="paragraph" w:styleId="ac">
    <w:name w:val="Title"/>
    <w:aliases w:val="Title of Tables"/>
    <w:basedOn w:val="a"/>
    <w:link w:val="ad"/>
    <w:uiPriority w:val="99"/>
    <w:qFormat/>
    <w:rsid w:val="00E0508A"/>
    <w:pPr>
      <w:widowControl w:val="0"/>
      <w:jc w:val="center"/>
    </w:pPr>
    <w:rPr>
      <w:b/>
      <w:bCs/>
      <w:sz w:val="18"/>
      <w:szCs w:val="18"/>
      <w:lang w:eastAsia="en-US"/>
    </w:rPr>
  </w:style>
  <w:style w:type="character" w:customStyle="1" w:styleId="ad">
    <w:name w:val="Название Знак"/>
    <w:aliases w:val="Title of Tables Знак"/>
    <w:basedOn w:val="a0"/>
    <w:link w:val="ac"/>
    <w:uiPriority w:val="99"/>
    <w:locked/>
    <w:rsid w:val="00E0508A"/>
    <w:rPr>
      <w:b/>
      <w:bCs/>
      <w:snapToGrid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62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4</Pages>
  <Words>665</Words>
  <Characters>5155</Characters>
  <Application>Microsoft Office Word</Application>
  <DocSecurity>0</DocSecurity>
  <Lines>42</Lines>
  <Paragraphs>11</Paragraphs>
  <ScaleCrop>false</ScaleCrop>
  <Company>Организация</Company>
  <LinksUpToDate>false</LinksUpToDate>
  <CharactersWithSpaces>5809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dc:description/>
  <cp:lastModifiedBy>Admin</cp:lastModifiedBy>
  <cp:revision>57</cp:revision>
  <cp:lastPrinted>2018-06-27T10:26:00Z</cp:lastPrinted>
  <dcterms:created xsi:type="dcterms:W3CDTF">2016-09-27T10:48:00Z</dcterms:created>
  <dcterms:modified xsi:type="dcterms:W3CDTF">2018-06-27T10:27:00Z</dcterms:modified>
</cp:coreProperties>
</file>