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52" w:rsidRDefault="00B61A52" w:rsidP="00B61A52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A52" w:rsidRDefault="00B61A52" w:rsidP="00B61A52">
      <w:pPr>
        <w:pStyle w:val="8"/>
      </w:pPr>
    </w:p>
    <w:p w:rsidR="00D91F64" w:rsidRPr="00D91F64" w:rsidRDefault="00D91F64" w:rsidP="00D91F64">
      <w:pPr>
        <w:rPr>
          <w:lang w:val="uk-UA"/>
        </w:rPr>
      </w:pPr>
    </w:p>
    <w:p w:rsidR="00D91F64" w:rsidRPr="00D91F64" w:rsidRDefault="00D91F64" w:rsidP="00D91F64">
      <w:pPr>
        <w:rPr>
          <w:lang w:val="uk-UA"/>
        </w:rPr>
      </w:pPr>
    </w:p>
    <w:p w:rsidR="00B61A52" w:rsidRDefault="00B61A52" w:rsidP="00B61A52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B61A52" w:rsidRDefault="00B61A52" w:rsidP="00B61A52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B61A52" w:rsidRDefault="00B61A52" w:rsidP="00B61A52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міська рада</w:t>
      </w:r>
    </w:p>
    <w:p w:rsidR="00B61A52" w:rsidRDefault="00B61A52" w:rsidP="00B61A52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B61A52" w:rsidRDefault="00B61A52" w:rsidP="00B61A52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B61A52" w:rsidRDefault="00B61A52" w:rsidP="00B61A52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B61A52" w:rsidRDefault="00B61A52" w:rsidP="00B61A52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B61A52" w:rsidRDefault="00B61A52" w:rsidP="00B61A52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</w:p>
    <w:p w:rsidR="00B61A52" w:rsidRDefault="00D15D7F" w:rsidP="00B61A52">
      <w:pPr>
        <w:ind w:right="-1050"/>
        <w:rPr>
          <w:lang w:val="uk-UA"/>
        </w:rPr>
      </w:pPr>
      <w:r>
        <w:rPr>
          <w:lang w:val="uk-UA"/>
        </w:rPr>
        <w:t>30</w:t>
      </w:r>
      <w:r w:rsidR="00B61A52">
        <w:rPr>
          <w:lang w:val="uk-UA"/>
        </w:rPr>
        <w:t xml:space="preserve"> .09.2019 № </w:t>
      </w:r>
      <w:r w:rsidR="002274DA">
        <w:rPr>
          <w:lang w:val="uk-UA"/>
        </w:rPr>
        <w:t>231</w:t>
      </w:r>
    </w:p>
    <w:p w:rsidR="00B61A52" w:rsidRDefault="00B61A52" w:rsidP="00B61A52">
      <w:pPr>
        <w:ind w:right="-1050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B61A52" w:rsidRDefault="00B61A52" w:rsidP="00B61A52">
      <w:pPr>
        <w:ind w:right="-1050"/>
        <w:rPr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</w:tblGrid>
      <w:tr w:rsidR="00613B08" w:rsidTr="00613B08">
        <w:trPr>
          <w:trHeight w:val="821"/>
        </w:trPr>
        <w:tc>
          <w:tcPr>
            <w:tcW w:w="4857" w:type="dxa"/>
          </w:tcPr>
          <w:p w:rsidR="00613B08" w:rsidRDefault="00613B08" w:rsidP="00613B08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визначення замовника робіт </w:t>
            </w:r>
          </w:p>
          <w:p w:rsidR="00613B08" w:rsidRDefault="00613B08" w:rsidP="00613B08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з реконструкції об’єкту права </w:t>
            </w:r>
          </w:p>
          <w:p w:rsidR="00613B08" w:rsidRDefault="00613B08" w:rsidP="00613B08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комунальної власності</w:t>
            </w:r>
          </w:p>
          <w:p w:rsidR="00613B08" w:rsidRDefault="00613B08" w:rsidP="00613B08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територіальної громади м.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</w:p>
          <w:p w:rsidR="00613B08" w:rsidRDefault="00613B08" w:rsidP="00B61A52">
            <w:pPr>
              <w:ind w:right="-1050"/>
              <w:rPr>
                <w:lang w:val="uk-UA"/>
              </w:rPr>
            </w:pPr>
          </w:p>
        </w:tc>
      </w:tr>
    </w:tbl>
    <w:p w:rsidR="00B61A52" w:rsidRDefault="00B61A52" w:rsidP="00B61A52">
      <w:pPr>
        <w:ind w:right="-1050"/>
        <w:rPr>
          <w:lang w:val="uk-UA"/>
        </w:rPr>
      </w:pPr>
    </w:p>
    <w:p w:rsidR="00D91F64" w:rsidRDefault="00B61A52" w:rsidP="00D91F64">
      <w:pPr>
        <w:ind w:firstLine="709"/>
        <w:jc w:val="both"/>
        <w:rPr>
          <w:bCs/>
          <w:iCs/>
          <w:spacing w:val="6"/>
          <w:sz w:val="28"/>
          <w:szCs w:val="28"/>
          <w:lang w:val="uk-UA"/>
        </w:rPr>
      </w:pPr>
      <w:r w:rsidRPr="00693437">
        <w:rPr>
          <w:spacing w:val="6"/>
          <w:sz w:val="28"/>
          <w:szCs w:val="28"/>
          <w:lang w:val="uk-UA"/>
        </w:rPr>
        <w:t xml:space="preserve">Розглянувши доповідну записку від </w:t>
      </w:r>
      <w:r>
        <w:rPr>
          <w:spacing w:val="6"/>
          <w:sz w:val="28"/>
          <w:szCs w:val="28"/>
          <w:lang w:val="uk-UA"/>
        </w:rPr>
        <w:t>27</w:t>
      </w:r>
      <w:r w:rsidRPr="00693437">
        <w:rPr>
          <w:spacing w:val="6"/>
          <w:sz w:val="28"/>
          <w:szCs w:val="28"/>
          <w:lang w:val="uk-UA"/>
        </w:rPr>
        <w:t>.0</w:t>
      </w:r>
      <w:r>
        <w:rPr>
          <w:spacing w:val="6"/>
          <w:sz w:val="28"/>
          <w:szCs w:val="28"/>
          <w:lang w:val="uk-UA"/>
        </w:rPr>
        <w:t>9</w:t>
      </w:r>
      <w:r w:rsidRPr="00693437">
        <w:rPr>
          <w:spacing w:val="6"/>
          <w:sz w:val="28"/>
          <w:szCs w:val="28"/>
          <w:lang w:val="uk-UA"/>
        </w:rPr>
        <w:t>.201</w:t>
      </w:r>
      <w:r>
        <w:rPr>
          <w:spacing w:val="6"/>
          <w:sz w:val="28"/>
          <w:szCs w:val="28"/>
          <w:lang w:val="uk-UA"/>
        </w:rPr>
        <w:t>9</w:t>
      </w:r>
      <w:r w:rsidRPr="00693437">
        <w:rPr>
          <w:spacing w:val="6"/>
          <w:sz w:val="28"/>
          <w:szCs w:val="28"/>
          <w:lang w:val="uk-UA"/>
        </w:rPr>
        <w:t xml:space="preserve"> №</w:t>
      </w:r>
      <w:r>
        <w:rPr>
          <w:spacing w:val="6"/>
          <w:sz w:val="28"/>
          <w:szCs w:val="28"/>
          <w:lang w:val="uk-UA"/>
        </w:rPr>
        <w:t xml:space="preserve"> </w:t>
      </w:r>
      <w:r w:rsidR="00613B08">
        <w:rPr>
          <w:spacing w:val="6"/>
          <w:sz w:val="28"/>
          <w:szCs w:val="28"/>
          <w:lang w:val="uk-UA"/>
        </w:rPr>
        <w:t>01-5562-06</w:t>
      </w:r>
      <w:r w:rsidRPr="00693437">
        <w:rPr>
          <w:spacing w:val="6"/>
          <w:sz w:val="28"/>
          <w:szCs w:val="28"/>
          <w:lang w:val="uk-UA"/>
        </w:rPr>
        <w:t xml:space="preserve"> начальника Управління розвитку міського господарства та капітального будівництва </w:t>
      </w:r>
      <w:proofErr w:type="spellStart"/>
      <w:r w:rsidRPr="00693437">
        <w:rPr>
          <w:spacing w:val="6"/>
          <w:sz w:val="28"/>
          <w:szCs w:val="28"/>
          <w:lang w:val="uk-UA"/>
        </w:rPr>
        <w:t>Бахмутської</w:t>
      </w:r>
      <w:proofErr w:type="spellEnd"/>
      <w:r w:rsidRPr="00693437">
        <w:rPr>
          <w:spacing w:val="6"/>
          <w:sz w:val="28"/>
          <w:szCs w:val="28"/>
          <w:lang w:val="uk-UA"/>
        </w:rPr>
        <w:t xml:space="preserve"> міської ради </w:t>
      </w:r>
      <w:proofErr w:type="spellStart"/>
      <w:r w:rsidRPr="00693437">
        <w:rPr>
          <w:spacing w:val="6"/>
          <w:sz w:val="28"/>
          <w:szCs w:val="28"/>
          <w:lang w:val="uk-UA"/>
        </w:rPr>
        <w:t>Чорноівана</w:t>
      </w:r>
      <w:proofErr w:type="spellEnd"/>
      <w:r w:rsidRPr="00693437">
        <w:rPr>
          <w:spacing w:val="6"/>
          <w:sz w:val="28"/>
          <w:szCs w:val="28"/>
          <w:lang w:val="uk-UA"/>
        </w:rPr>
        <w:t xml:space="preserve"> С.П. щодо визначення замовника робіт з реконструкції об’єкт</w:t>
      </w:r>
      <w:r>
        <w:rPr>
          <w:spacing w:val="6"/>
          <w:sz w:val="28"/>
          <w:szCs w:val="28"/>
          <w:lang w:val="uk-UA"/>
        </w:rPr>
        <w:t>у</w:t>
      </w:r>
      <w:r w:rsidRPr="00693437">
        <w:rPr>
          <w:spacing w:val="6"/>
          <w:sz w:val="28"/>
          <w:szCs w:val="28"/>
          <w:lang w:val="uk-UA"/>
        </w:rPr>
        <w:t xml:space="preserve"> права комунальної власності територіальної громади м. </w:t>
      </w:r>
      <w:proofErr w:type="spellStart"/>
      <w:r w:rsidRPr="00693437">
        <w:rPr>
          <w:spacing w:val="6"/>
          <w:sz w:val="28"/>
          <w:szCs w:val="28"/>
          <w:lang w:val="uk-UA"/>
        </w:rPr>
        <w:t>Бахмут</w:t>
      </w:r>
      <w:proofErr w:type="spellEnd"/>
      <w:r w:rsidRPr="00693437">
        <w:rPr>
          <w:spacing w:val="6"/>
          <w:sz w:val="28"/>
          <w:szCs w:val="28"/>
          <w:lang w:val="uk-UA"/>
        </w:rPr>
        <w:t xml:space="preserve">, на виконання </w:t>
      </w:r>
      <w:r w:rsidR="00A52B9D">
        <w:rPr>
          <w:spacing w:val="6"/>
          <w:sz w:val="28"/>
          <w:szCs w:val="28"/>
          <w:lang w:val="uk-UA"/>
        </w:rPr>
        <w:t>П</w:t>
      </w:r>
      <w:r>
        <w:rPr>
          <w:spacing w:val="6"/>
          <w:sz w:val="28"/>
          <w:szCs w:val="28"/>
          <w:lang w:val="uk-UA"/>
        </w:rPr>
        <w:t>рограмних заходів обласного фонду охорони навколишнього природного середовища на 2019 рік,</w:t>
      </w:r>
      <w:r w:rsidR="00A52B9D">
        <w:rPr>
          <w:spacing w:val="6"/>
          <w:sz w:val="28"/>
          <w:szCs w:val="28"/>
          <w:lang w:val="uk-UA"/>
        </w:rPr>
        <w:t xml:space="preserve"> затверджених </w:t>
      </w:r>
      <w:r w:rsidR="00A52B9D" w:rsidRPr="00693437">
        <w:rPr>
          <w:spacing w:val="6"/>
          <w:sz w:val="28"/>
          <w:szCs w:val="28"/>
          <w:lang w:val="uk-UA"/>
        </w:rPr>
        <w:t>розпорядження</w:t>
      </w:r>
      <w:r w:rsidR="00A52B9D">
        <w:rPr>
          <w:spacing w:val="6"/>
          <w:sz w:val="28"/>
          <w:szCs w:val="28"/>
          <w:lang w:val="uk-UA"/>
        </w:rPr>
        <w:t>м</w:t>
      </w:r>
      <w:r w:rsidR="00A52B9D" w:rsidRPr="00693437">
        <w:rPr>
          <w:spacing w:val="6"/>
          <w:sz w:val="28"/>
          <w:szCs w:val="28"/>
          <w:lang w:val="uk-UA"/>
        </w:rPr>
        <w:t xml:space="preserve"> голови Донецької обласної державної адміністрації, керівника обласної військов</w:t>
      </w:r>
      <w:r w:rsidR="00A52B9D">
        <w:rPr>
          <w:spacing w:val="6"/>
          <w:sz w:val="28"/>
          <w:szCs w:val="28"/>
          <w:lang w:val="uk-UA"/>
        </w:rPr>
        <w:t>о-цивільної адміністрації в редакції від 16</w:t>
      </w:r>
      <w:r w:rsidR="00A52B9D" w:rsidRPr="00693437">
        <w:rPr>
          <w:spacing w:val="6"/>
          <w:sz w:val="28"/>
          <w:szCs w:val="28"/>
          <w:lang w:val="uk-UA"/>
        </w:rPr>
        <w:t>.</w:t>
      </w:r>
      <w:r w:rsidR="00A52B9D">
        <w:rPr>
          <w:spacing w:val="6"/>
          <w:sz w:val="28"/>
          <w:szCs w:val="28"/>
          <w:lang w:val="uk-UA"/>
        </w:rPr>
        <w:t>09</w:t>
      </w:r>
      <w:r w:rsidR="00A52B9D" w:rsidRPr="00693437">
        <w:rPr>
          <w:spacing w:val="6"/>
          <w:sz w:val="28"/>
          <w:szCs w:val="28"/>
          <w:lang w:val="uk-UA"/>
        </w:rPr>
        <w:t>.201</w:t>
      </w:r>
      <w:r w:rsidR="00A52B9D">
        <w:rPr>
          <w:spacing w:val="6"/>
          <w:sz w:val="28"/>
          <w:szCs w:val="28"/>
          <w:lang w:val="uk-UA"/>
        </w:rPr>
        <w:t>9</w:t>
      </w:r>
      <w:r w:rsidR="00A52B9D" w:rsidRPr="00693437">
        <w:rPr>
          <w:spacing w:val="6"/>
          <w:sz w:val="28"/>
          <w:szCs w:val="28"/>
          <w:lang w:val="uk-UA"/>
        </w:rPr>
        <w:t xml:space="preserve"> №</w:t>
      </w:r>
      <w:r w:rsidR="00A52B9D">
        <w:rPr>
          <w:spacing w:val="6"/>
          <w:sz w:val="28"/>
          <w:szCs w:val="28"/>
          <w:lang w:val="uk-UA"/>
        </w:rPr>
        <w:t xml:space="preserve"> 984/5-19, відповідно до 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Програми економічного і соціального розвитку </w:t>
      </w:r>
      <w:r>
        <w:rPr>
          <w:bCs/>
          <w:iCs/>
          <w:spacing w:val="6"/>
          <w:sz w:val="28"/>
          <w:szCs w:val="28"/>
          <w:lang w:val="uk-UA"/>
        </w:rPr>
        <w:t xml:space="preserve">міста </w:t>
      </w:r>
      <w:proofErr w:type="spellStart"/>
      <w:r>
        <w:rPr>
          <w:bCs/>
          <w:iCs/>
          <w:spacing w:val="6"/>
          <w:sz w:val="28"/>
          <w:szCs w:val="28"/>
          <w:lang w:val="uk-UA"/>
        </w:rPr>
        <w:t>Бахмута</w:t>
      </w:r>
      <w:proofErr w:type="spellEnd"/>
      <w:r>
        <w:rPr>
          <w:bCs/>
          <w:iCs/>
          <w:spacing w:val="6"/>
          <w:sz w:val="28"/>
          <w:szCs w:val="28"/>
          <w:lang w:val="uk-UA"/>
        </w:rPr>
        <w:t xml:space="preserve"> на 2019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 рік та </w:t>
      </w:r>
      <w:r>
        <w:rPr>
          <w:bCs/>
          <w:iCs/>
          <w:spacing w:val="6"/>
          <w:sz w:val="28"/>
          <w:szCs w:val="28"/>
          <w:lang w:val="uk-UA"/>
        </w:rPr>
        <w:t>основні напрями розвитку на 2020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 і 202</w:t>
      </w:r>
      <w:r>
        <w:rPr>
          <w:bCs/>
          <w:iCs/>
          <w:spacing w:val="6"/>
          <w:sz w:val="28"/>
          <w:szCs w:val="28"/>
          <w:lang w:val="uk-UA"/>
        </w:rPr>
        <w:t>1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 роки, затвердженої рішенням</w:t>
      </w:r>
      <w:r w:rsidR="00613B08">
        <w:rPr>
          <w:bCs/>
          <w:iCs/>
          <w:spacing w:val="6"/>
          <w:sz w:val="28"/>
          <w:szCs w:val="28"/>
          <w:lang w:val="uk-UA"/>
        </w:rPr>
        <w:t xml:space="preserve"> </w:t>
      </w:r>
      <w:proofErr w:type="spellStart"/>
      <w:r w:rsidR="00613B08">
        <w:rPr>
          <w:bCs/>
          <w:iCs/>
          <w:spacing w:val="6"/>
          <w:sz w:val="28"/>
          <w:szCs w:val="28"/>
          <w:lang w:val="uk-UA"/>
        </w:rPr>
        <w:t>Бахмутської</w:t>
      </w:r>
      <w:proofErr w:type="spellEnd"/>
      <w:r w:rsidR="00613B08">
        <w:rPr>
          <w:bCs/>
          <w:iCs/>
          <w:spacing w:val="6"/>
          <w:sz w:val="28"/>
          <w:szCs w:val="28"/>
          <w:lang w:val="uk-UA"/>
        </w:rPr>
        <w:t xml:space="preserve"> міської ради від 18</w:t>
      </w:r>
      <w:r w:rsidRPr="00693437">
        <w:rPr>
          <w:bCs/>
          <w:iCs/>
          <w:spacing w:val="6"/>
          <w:sz w:val="28"/>
          <w:szCs w:val="28"/>
          <w:lang w:val="uk-UA"/>
        </w:rPr>
        <w:t>.12.201</w:t>
      </w:r>
      <w:r w:rsidR="00613B08">
        <w:rPr>
          <w:bCs/>
          <w:iCs/>
          <w:spacing w:val="6"/>
          <w:sz w:val="28"/>
          <w:szCs w:val="28"/>
          <w:lang w:val="uk-UA"/>
        </w:rPr>
        <w:t>8 №6/124</w:t>
      </w:r>
      <w:r w:rsidRPr="00693437">
        <w:rPr>
          <w:bCs/>
          <w:iCs/>
          <w:spacing w:val="6"/>
          <w:sz w:val="28"/>
          <w:szCs w:val="28"/>
          <w:lang w:val="uk-UA"/>
        </w:rPr>
        <w:t>-2</w:t>
      </w:r>
      <w:r w:rsidR="00613B08">
        <w:rPr>
          <w:bCs/>
          <w:iCs/>
          <w:spacing w:val="6"/>
          <w:sz w:val="28"/>
          <w:szCs w:val="28"/>
          <w:lang w:val="uk-UA"/>
        </w:rPr>
        <w:t>393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, із внесеними до неї змінами, </w:t>
      </w:r>
      <w:r w:rsidRPr="00693437">
        <w:rPr>
          <w:spacing w:val="6"/>
          <w:sz w:val="28"/>
          <w:szCs w:val="28"/>
          <w:lang w:val="uk-UA"/>
        </w:rPr>
        <w:t>керуючись Законом України від 25.06.1991 №1264-</w:t>
      </w:r>
      <w:r w:rsidRPr="00693437">
        <w:rPr>
          <w:spacing w:val="6"/>
          <w:sz w:val="28"/>
          <w:szCs w:val="28"/>
          <w:lang w:val="en-US"/>
        </w:rPr>
        <w:t>XII</w:t>
      </w:r>
      <w:r w:rsidRPr="00693437">
        <w:rPr>
          <w:spacing w:val="6"/>
          <w:sz w:val="28"/>
          <w:szCs w:val="28"/>
          <w:lang w:val="uk-UA"/>
        </w:rPr>
        <w:t xml:space="preserve"> «Про охорону навколишнього природного середовища», </w:t>
      </w:r>
      <w:r w:rsidRPr="00693437">
        <w:rPr>
          <w:bCs/>
          <w:iCs/>
          <w:spacing w:val="6"/>
          <w:sz w:val="28"/>
          <w:szCs w:val="28"/>
          <w:lang w:val="uk-UA"/>
        </w:rPr>
        <w:t>із внесеними до нього змінами</w:t>
      </w:r>
      <w:r w:rsidRPr="00693437">
        <w:rPr>
          <w:spacing w:val="6"/>
          <w:sz w:val="28"/>
          <w:szCs w:val="28"/>
          <w:lang w:val="uk-UA"/>
        </w:rPr>
        <w:t xml:space="preserve">, ст.ст. 31, 33, 52 </w:t>
      </w:r>
      <w:r w:rsidRPr="00693437">
        <w:rPr>
          <w:bCs/>
          <w:iCs/>
          <w:spacing w:val="6"/>
          <w:sz w:val="28"/>
          <w:szCs w:val="28"/>
          <w:lang w:val="uk-UA"/>
        </w:rPr>
        <w:t>Закону України від 21.05.1997 №280\97 – ВР «Про місцеве самоврядування в Україні», із внесеними до нього змінами, Законом України від 17.02.2011 №3038-</w:t>
      </w:r>
      <w:r w:rsidRPr="00693437">
        <w:rPr>
          <w:bCs/>
          <w:iCs/>
          <w:spacing w:val="6"/>
          <w:sz w:val="28"/>
          <w:szCs w:val="28"/>
          <w:lang w:val="en-US"/>
        </w:rPr>
        <w:t>VI</w:t>
      </w:r>
      <w:r w:rsidRPr="00693437">
        <w:rPr>
          <w:bCs/>
          <w:iCs/>
          <w:spacing w:val="6"/>
          <w:sz w:val="28"/>
          <w:szCs w:val="28"/>
          <w:lang w:val="uk-UA"/>
        </w:rPr>
        <w:t xml:space="preserve"> «Про регулювання містобудівної діяльності», із внесеними до нього змінами, виконавчий комітет </w:t>
      </w:r>
      <w:proofErr w:type="spellStart"/>
      <w:r w:rsidRPr="00693437">
        <w:rPr>
          <w:bCs/>
          <w:iCs/>
          <w:spacing w:val="6"/>
          <w:sz w:val="28"/>
          <w:szCs w:val="28"/>
          <w:lang w:val="uk-UA"/>
        </w:rPr>
        <w:t>Бахмутської</w:t>
      </w:r>
      <w:proofErr w:type="spellEnd"/>
      <w:r w:rsidRPr="00693437">
        <w:rPr>
          <w:bCs/>
          <w:iCs/>
          <w:spacing w:val="6"/>
          <w:sz w:val="28"/>
          <w:szCs w:val="28"/>
          <w:lang w:val="uk-UA"/>
        </w:rPr>
        <w:t xml:space="preserve"> міської ради</w:t>
      </w:r>
    </w:p>
    <w:p w:rsidR="00D91F64" w:rsidRPr="00D91F64" w:rsidRDefault="00D91F64" w:rsidP="00D91F64">
      <w:pPr>
        <w:ind w:firstLine="709"/>
        <w:jc w:val="both"/>
        <w:rPr>
          <w:spacing w:val="6"/>
          <w:sz w:val="28"/>
          <w:szCs w:val="28"/>
          <w:lang w:val="uk-UA"/>
        </w:rPr>
      </w:pPr>
    </w:p>
    <w:p w:rsidR="00B61A52" w:rsidRDefault="00B61A52" w:rsidP="00B61A52">
      <w:pPr>
        <w:pStyle w:val="a5"/>
        <w:tabs>
          <w:tab w:val="left" w:pos="540"/>
          <w:tab w:val="left" w:pos="720"/>
          <w:tab w:val="left" w:pos="900"/>
        </w:tabs>
      </w:pPr>
      <w:r>
        <w:rPr>
          <w:bCs/>
          <w:iCs/>
        </w:rPr>
        <w:lastRenderedPageBreak/>
        <w:t xml:space="preserve">          </w:t>
      </w:r>
      <w:r>
        <w:rPr>
          <w:b/>
          <w:iCs/>
          <w:sz w:val="32"/>
          <w:szCs w:val="32"/>
        </w:rPr>
        <w:t>ВИРІШИВ:</w:t>
      </w:r>
      <w:r>
        <w:t xml:space="preserve">  </w:t>
      </w:r>
    </w:p>
    <w:p w:rsidR="00B61A52" w:rsidRDefault="00B61A52" w:rsidP="00B61A52">
      <w:pPr>
        <w:pStyle w:val="a5"/>
        <w:tabs>
          <w:tab w:val="left" w:pos="540"/>
          <w:tab w:val="left" w:pos="720"/>
          <w:tab w:val="left" w:pos="900"/>
        </w:tabs>
      </w:pPr>
    </w:p>
    <w:p w:rsidR="00B61A52" w:rsidRDefault="00B61A52" w:rsidP="00576C80">
      <w:pPr>
        <w:pStyle w:val="a5"/>
        <w:tabs>
          <w:tab w:val="left" w:pos="0"/>
          <w:tab w:val="left" w:pos="180"/>
          <w:tab w:val="left" w:pos="720"/>
        </w:tabs>
        <w:ind w:firstLine="567"/>
        <w:rPr>
          <w:bCs/>
          <w:iCs/>
        </w:rPr>
      </w:pPr>
      <w:r>
        <w:t xml:space="preserve">1. Визначити Управління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замовником робіт з реконструкції </w:t>
      </w:r>
      <w:r w:rsidRPr="00727D5B">
        <w:rPr>
          <w:szCs w:val="28"/>
        </w:rPr>
        <w:t>об’єкт</w:t>
      </w:r>
      <w:r w:rsidR="00576C80">
        <w:rPr>
          <w:szCs w:val="28"/>
        </w:rPr>
        <w:t>у</w:t>
      </w:r>
      <w:r>
        <w:rPr>
          <w:szCs w:val="28"/>
        </w:rPr>
        <w:t xml:space="preserve"> права</w:t>
      </w:r>
      <w:r w:rsidRPr="00727D5B">
        <w:rPr>
          <w:szCs w:val="28"/>
        </w:rPr>
        <w:t xml:space="preserve"> комунальної власності територіальної громади м. </w:t>
      </w:r>
      <w:proofErr w:type="spellStart"/>
      <w:r w:rsidRPr="00727D5B">
        <w:rPr>
          <w:szCs w:val="28"/>
        </w:rPr>
        <w:t>Бахмут</w:t>
      </w:r>
      <w:proofErr w:type="spellEnd"/>
      <w:r w:rsidR="00576C80">
        <w:rPr>
          <w:szCs w:val="28"/>
        </w:rPr>
        <w:t xml:space="preserve"> «Озеленення м.</w:t>
      </w:r>
      <w:r w:rsidR="000014F2">
        <w:rPr>
          <w:szCs w:val="28"/>
        </w:rPr>
        <w:t xml:space="preserve"> </w:t>
      </w:r>
      <w:proofErr w:type="spellStart"/>
      <w:r w:rsidR="00576C80">
        <w:rPr>
          <w:szCs w:val="28"/>
        </w:rPr>
        <w:t>Бахмут</w:t>
      </w:r>
      <w:proofErr w:type="spellEnd"/>
      <w:r w:rsidR="00576C80">
        <w:rPr>
          <w:szCs w:val="28"/>
        </w:rPr>
        <w:t>:</w:t>
      </w:r>
      <w:r w:rsidR="000014F2">
        <w:rPr>
          <w:szCs w:val="28"/>
        </w:rPr>
        <w:t xml:space="preserve"> </w:t>
      </w:r>
      <w:r w:rsidR="00576C80">
        <w:rPr>
          <w:szCs w:val="28"/>
        </w:rPr>
        <w:t>реконструкція скверу (</w:t>
      </w:r>
      <w:proofErr w:type="spellStart"/>
      <w:r w:rsidR="00576C80">
        <w:rPr>
          <w:szCs w:val="28"/>
        </w:rPr>
        <w:t>вул.Чайковського</w:t>
      </w:r>
      <w:proofErr w:type="spellEnd"/>
      <w:r>
        <w:rPr>
          <w:szCs w:val="28"/>
        </w:rPr>
        <w:t>,</w:t>
      </w:r>
      <w:r w:rsidR="00576C80">
        <w:rPr>
          <w:szCs w:val="28"/>
        </w:rPr>
        <w:t xml:space="preserve"> вул. Корсунського)</w:t>
      </w:r>
      <w:r w:rsidR="000014F2">
        <w:rPr>
          <w:szCs w:val="28"/>
        </w:rPr>
        <w:t>»</w:t>
      </w:r>
      <w:r w:rsidR="00576C80">
        <w:rPr>
          <w:szCs w:val="28"/>
        </w:rPr>
        <w:t>,</w:t>
      </w:r>
      <w:r w:rsidRPr="004F19B7">
        <w:t xml:space="preserve"> </w:t>
      </w:r>
      <w:r>
        <w:t>що фінансуватим</w:t>
      </w:r>
      <w:r w:rsidR="00576C80">
        <w:t>е</w:t>
      </w:r>
      <w:r>
        <w:t>ться</w:t>
      </w:r>
      <w:r>
        <w:rPr>
          <w:bCs/>
          <w:iCs/>
        </w:rPr>
        <w:t xml:space="preserve"> за рахунок коштів обласного фонду охорони навколишнього природного середовища у 201</w:t>
      </w:r>
      <w:r w:rsidR="00576C80">
        <w:rPr>
          <w:bCs/>
          <w:iCs/>
        </w:rPr>
        <w:t>9 році.</w:t>
      </w:r>
      <w:r w:rsidR="00576C80">
        <w:rPr>
          <w:szCs w:val="28"/>
        </w:rPr>
        <w:t xml:space="preserve"> </w:t>
      </w:r>
    </w:p>
    <w:p w:rsidR="00576C80" w:rsidRDefault="00576C80" w:rsidP="00B61A52">
      <w:pPr>
        <w:pStyle w:val="a5"/>
        <w:tabs>
          <w:tab w:val="left" w:pos="720"/>
        </w:tabs>
        <w:ind w:firstLine="568"/>
      </w:pPr>
    </w:p>
    <w:p w:rsidR="00B61A52" w:rsidRPr="007443E1" w:rsidRDefault="00B61A52" w:rsidP="00B61A52">
      <w:pPr>
        <w:pStyle w:val="a5"/>
        <w:tabs>
          <w:tab w:val="left" w:pos="720"/>
        </w:tabs>
        <w:ind w:firstLine="568"/>
      </w:pPr>
      <w:r w:rsidRPr="00B63192">
        <w:t>2</w:t>
      </w:r>
      <w:r>
        <w:t xml:space="preserve">. Управлінню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 xml:space="preserve">) забезпечити в установленому законодавством порядку виконання робіт з реконструкції </w:t>
      </w:r>
      <w:r w:rsidRPr="00727D5B">
        <w:rPr>
          <w:szCs w:val="28"/>
        </w:rPr>
        <w:t>об’єкт</w:t>
      </w:r>
      <w:r w:rsidR="00576C80">
        <w:rPr>
          <w:szCs w:val="28"/>
        </w:rPr>
        <w:t>у</w:t>
      </w:r>
      <w:r>
        <w:rPr>
          <w:szCs w:val="28"/>
        </w:rPr>
        <w:t xml:space="preserve"> права</w:t>
      </w:r>
      <w:r w:rsidRPr="00727D5B">
        <w:rPr>
          <w:szCs w:val="28"/>
        </w:rPr>
        <w:t xml:space="preserve"> комунальної власності територіальної громади м. </w:t>
      </w:r>
      <w:proofErr w:type="spellStart"/>
      <w:r w:rsidRPr="00727D5B">
        <w:rPr>
          <w:szCs w:val="28"/>
        </w:rPr>
        <w:t>Бахмут</w:t>
      </w:r>
      <w:proofErr w:type="spellEnd"/>
      <w:r w:rsidR="00D91F64">
        <w:rPr>
          <w:szCs w:val="28"/>
        </w:rPr>
        <w:t>, визначеного</w:t>
      </w:r>
      <w:r w:rsidR="00A52B9D">
        <w:rPr>
          <w:szCs w:val="28"/>
        </w:rPr>
        <w:t xml:space="preserve"> цим рішенням</w:t>
      </w:r>
      <w:r w:rsidR="00155D99">
        <w:rPr>
          <w:szCs w:val="28"/>
          <w:lang w:val="ru-RU"/>
        </w:rPr>
        <w:t>,</w:t>
      </w:r>
      <w:r w:rsidR="00A52B9D">
        <w:rPr>
          <w:szCs w:val="28"/>
        </w:rPr>
        <w:t xml:space="preserve">  та ефективне і цільове використання коштів обласного фонду охорони навколишнього природного середовища.</w:t>
      </w:r>
    </w:p>
    <w:p w:rsidR="00B61A52" w:rsidRDefault="00B61A52" w:rsidP="00B61A52">
      <w:pPr>
        <w:pStyle w:val="a5"/>
      </w:pPr>
    </w:p>
    <w:p w:rsidR="00B61A52" w:rsidRDefault="00B61A52" w:rsidP="00B61A52">
      <w:pPr>
        <w:pStyle w:val="a5"/>
        <w:tabs>
          <w:tab w:val="left" w:pos="709"/>
        </w:tabs>
        <w:rPr>
          <w:lang w:val="ru-RU"/>
        </w:rPr>
      </w:pPr>
      <w:r>
        <w:t xml:space="preserve">        3. Координаційне забезпечення виконання рішення покласти на заступника міського голови </w:t>
      </w:r>
      <w:proofErr w:type="spellStart"/>
      <w:r w:rsidR="00576C80">
        <w:t>Стрющенка</w:t>
      </w:r>
      <w:proofErr w:type="spellEnd"/>
      <w:r w:rsidR="00576C80">
        <w:t xml:space="preserve"> О.В.</w:t>
      </w:r>
    </w:p>
    <w:p w:rsidR="00B61A52" w:rsidRDefault="00B61A52" w:rsidP="00B61A52">
      <w:pPr>
        <w:pStyle w:val="a5"/>
        <w:rPr>
          <w:lang w:val="ru-RU"/>
        </w:rPr>
      </w:pPr>
    </w:p>
    <w:p w:rsidR="00B61A52" w:rsidRDefault="00B61A52" w:rsidP="00B61A52">
      <w:pPr>
        <w:pStyle w:val="a5"/>
        <w:rPr>
          <w:lang w:val="ru-RU"/>
        </w:rPr>
      </w:pPr>
    </w:p>
    <w:p w:rsidR="00B61A52" w:rsidRDefault="00B61A52" w:rsidP="00B61A52">
      <w:pPr>
        <w:pStyle w:val="a5"/>
        <w:rPr>
          <w:lang w:val="ru-RU"/>
        </w:rPr>
      </w:pPr>
    </w:p>
    <w:p w:rsidR="00A649E7" w:rsidRDefault="00B61A52" w:rsidP="00D8161F">
      <w:pPr>
        <w:pStyle w:val="a5"/>
      </w:pPr>
      <w:r>
        <w:rPr>
          <w:lang w:val="ru-RU"/>
        </w:rPr>
        <w:t xml:space="preserve">     </w:t>
      </w:r>
      <w:r>
        <w:rPr>
          <w:b/>
          <w:bCs/>
        </w:rPr>
        <w:t xml:space="preserve">Міський  голова                                                              </w:t>
      </w:r>
      <w:r w:rsidR="00D8161F">
        <w:rPr>
          <w:b/>
          <w:bCs/>
        </w:rPr>
        <w:t>О.О.РЕВА</w:t>
      </w:r>
      <w:bookmarkStart w:id="0" w:name="_GoBack"/>
      <w:bookmarkEnd w:id="0"/>
    </w:p>
    <w:sectPr w:rsidR="00A649E7" w:rsidSect="00A649E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CC3" w:rsidRDefault="00362CC3" w:rsidP="00D7110D">
      <w:r>
        <w:separator/>
      </w:r>
    </w:p>
  </w:endnote>
  <w:endnote w:type="continuationSeparator" w:id="0">
    <w:p w:rsidR="00362CC3" w:rsidRDefault="00362CC3" w:rsidP="00D71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CC3" w:rsidRDefault="00362CC3" w:rsidP="00D7110D">
      <w:r>
        <w:separator/>
      </w:r>
    </w:p>
  </w:footnote>
  <w:footnote w:type="continuationSeparator" w:id="0">
    <w:p w:rsidR="00362CC3" w:rsidRDefault="00362CC3" w:rsidP="00D71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1C1" w:rsidRDefault="00CE162A">
    <w:pPr>
      <w:pStyle w:val="a7"/>
      <w:jc w:val="center"/>
    </w:pPr>
    <w:r>
      <w:fldChar w:fldCharType="begin"/>
    </w:r>
    <w:r w:rsidR="00292C3E">
      <w:instrText>PAGE   \* MERGEFORMAT</w:instrText>
    </w:r>
    <w:r>
      <w:fldChar w:fldCharType="separate"/>
    </w:r>
    <w:r w:rsidR="002274DA">
      <w:rPr>
        <w:noProof/>
      </w:rPr>
      <w:t>1</w:t>
    </w:r>
    <w:r>
      <w:fldChar w:fldCharType="end"/>
    </w:r>
  </w:p>
  <w:p w:rsidR="00A651C1" w:rsidRDefault="002274D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A52"/>
    <w:rsid w:val="000014F2"/>
    <w:rsid w:val="00067424"/>
    <w:rsid w:val="000B49FB"/>
    <w:rsid w:val="00132E56"/>
    <w:rsid w:val="00155D99"/>
    <w:rsid w:val="002274DA"/>
    <w:rsid w:val="002763A5"/>
    <w:rsid w:val="00292C3E"/>
    <w:rsid w:val="00362CC3"/>
    <w:rsid w:val="00576C80"/>
    <w:rsid w:val="005B448D"/>
    <w:rsid w:val="00613B08"/>
    <w:rsid w:val="007E61D5"/>
    <w:rsid w:val="00A52B9D"/>
    <w:rsid w:val="00A649E7"/>
    <w:rsid w:val="00B61A52"/>
    <w:rsid w:val="00B82E0B"/>
    <w:rsid w:val="00CA1C60"/>
    <w:rsid w:val="00CE162A"/>
    <w:rsid w:val="00D15D7F"/>
    <w:rsid w:val="00D7110D"/>
    <w:rsid w:val="00D8161F"/>
    <w:rsid w:val="00D9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A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B61A52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B61A52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61A52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B61A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1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A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61A5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5">
    <w:name w:val="Body Text"/>
    <w:basedOn w:val="a"/>
    <w:link w:val="a6"/>
    <w:rsid w:val="00B61A52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61A5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rsid w:val="00B61A5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B61A5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13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10</cp:revision>
  <cp:lastPrinted>2019-09-30T07:56:00Z</cp:lastPrinted>
  <dcterms:created xsi:type="dcterms:W3CDTF">2019-09-27T13:00:00Z</dcterms:created>
  <dcterms:modified xsi:type="dcterms:W3CDTF">2019-09-30T11:39:00Z</dcterms:modified>
</cp:coreProperties>
</file>