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AFE" w:rsidRDefault="00CF5AFE" w:rsidP="001F2DD0">
      <w:pPr>
        <w:tabs>
          <w:tab w:val="left" w:pos="0"/>
        </w:tabs>
        <w:jc w:val="center"/>
        <w:rPr>
          <w:rFonts w:ascii="Times New Roman CYR" w:hAnsi="Times New Roman CYR" w:cs="Times New Roman CYR"/>
          <w:b/>
          <w:bCs/>
          <w:sz w:val="22"/>
          <w:szCs w:val="22"/>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pt;height:48.75pt;visibility:visible">
            <v:imagedata r:id="rId4" o:title=""/>
          </v:shape>
        </w:pict>
      </w:r>
    </w:p>
    <w:p w:rsidR="00CF5AFE" w:rsidRDefault="00CF5AFE" w:rsidP="001F2DD0">
      <w:pPr>
        <w:pStyle w:val="Heading5"/>
        <w:tabs>
          <w:tab w:val="left" w:pos="0"/>
        </w:tabs>
        <w:rPr>
          <w:rFonts w:cs="Times New Roman"/>
          <w:sz w:val="16"/>
          <w:szCs w:val="16"/>
          <w:lang w:val="uk-UA"/>
        </w:rPr>
      </w:pPr>
    </w:p>
    <w:p w:rsidR="00CF5AFE" w:rsidRDefault="00CF5AFE" w:rsidP="001F2DD0">
      <w:pPr>
        <w:tabs>
          <w:tab w:val="left" w:pos="0"/>
        </w:tabs>
        <w:rPr>
          <w:lang w:val="uk-UA"/>
        </w:rPr>
      </w:pPr>
    </w:p>
    <w:p w:rsidR="00CF5AFE" w:rsidRDefault="00CF5AFE" w:rsidP="001F2DD0">
      <w:pPr>
        <w:pStyle w:val="Heading5"/>
        <w:tabs>
          <w:tab w:val="left" w:pos="0"/>
        </w:tabs>
        <w:rPr>
          <w:sz w:val="32"/>
          <w:szCs w:val="32"/>
          <w:lang w:val="uk-UA"/>
        </w:rPr>
      </w:pPr>
      <w:r>
        <w:rPr>
          <w:sz w:val="32"/>
          <w:szCs w:val="32"/>
          <w:lang w:val="uk-UA"/>
        </w:rPr>
        <w:t>У  К  Р  А  Ї  Н  А</w:t>
      </w:r>
    </w:p>
    <w:p w:rsidR="00CF5AFE" w:rsidRDefault="00CF5AFE" w:rsidP="001F2DD0">
      <w:pPr>
        <w:tabs>
          <w:tab w:val="left" w:pos="0"/>
        </w:tabs>
        <w:jc w:val="center"/>
        <w:rPr>
          <w:rFonts w:ascii="Times New Roman CYR" w:hAnsi="Times New Roman CYR" w:cs="Times New Roman CYR"/>
          <w:b/>
          <w:bCs/>
          <w:lang w:val="uk-UA"/>
        </w:rPr>
      </w:pPr>
    </w:p>
    <w:p w:rsidR="00CF5AFE" w:rsidRDefault="00CF5AFE" w:rsidP="001F2DD0">
      <w:pPr>
        <w:pStyle w:val="Heading2"/>
        <w:tabs>
          <w:tab w:val="left" w:pos="0"/>
        </w:tabs>
        <w:rPr>
          <w:rFonts w:ascii="Times New Roman CYR" w:hAnsi="Times New Roman CYR" w:cs="Times New Roman CYR"/>
          <w:sz w:val="36"/>
          <w:szCs w:val="36"/>
          <w:lang w:val="uk-UA"/>
        </w:rPr>
      </w:pPr>
      <w:r>
        <w:rPr>
          <w:rFonts w:ascii="Times New Roman CYR" w:hAnsi="Times New Roman CYR" w:cs="Times New Roman CYR"/>
          <w:sz w:val="36"/>
          <w:szCs w:val="36"/>
          <w:lang w:val="uk-UA"/>
        </w:rPr>
        <w:t xml:space="preserve">Б а х м у т с ь к а    м і с ь к а    р а д а </w:t>
      </w:r>
    </w:p>
    <w:p w:rsidR="00CF5AFE" w:rsidRDefault="00CF5AFE" w:rsidP="001F2DD0">
      <w:pPr>
        <w:tabs>
          <w:tab w:val="left" w:pos="0"/>
        </w:tabs>
        <w:jc w:val="center"/>
        <w:rPr>
          <w:rFonts w:ascii="Times New Roman CYR" w:hAnsi="Times New Roman CYR" w:cs="Times New Roman CYR"/>
          <w:b/>
          <w:bCs/>
          <w:sz w:val="28"/>
          <w:szCs w:val="28"/>
          <w:lang w:val="uk-UA"/>
        </w:rPr>
      </w:pPr>
    </w:p>
    <w:p w:rsidR="00CF5AFE" w:rsidRDefault="00CF5AFE" w:rsidP="001F2DD0">
      <w:pPr>
        <w:pStyle w:val="Heading2"/>
        <w:tabs>
          <w:tab w:val="left" w:pos="0"/>
        </w:tabs>
        <w:rPr>
          <w:sz w:val="36"/>
          <w:szCs w:val="36"/>
          <w:lang w:val="uk-UA"/>
        </w:rPr>
      </w:pPr>
      <w:r>
        <w:rPr>
          <w:sz w:val="36"/>
          <w:szCs w:val="36"/>
          <w:lang w:val="uk-UA"/>
        </w:rPr>
        <w:t xml:space="preserve">  137   СЕСІЯ   6  СКЛИКАННЯ</w:t>
      </w:r>
    </w:p>
    <w:p w:rsidR="00CF5AFE" w:rsidRDefault="00CF5AFE" w:rsidP="001F2DD0">
      <w:pPr>
        <w:tabs>
          <w:tab w:val="left" w:pos="0"/>
        </w:tabs>
        <w:jc w:val="center"/>
        <w:rPr>
          <w:rFonts w:ascii="Times New Roman CYR" w:hAnsi="Times New Roman CYR" w:cs="Times New Roman CYR"/>
          <w:b/>
          <w:bCs/>
          <w:sz w:val="28"/>
          <w:szCs w:val="28"/>
          <w:lang w:val="uk-UA"/>
        </w:rPr>
      </w:pPr>
    </w:p>
    <w:p w:rsidR="00CF5AFE" w:rsidRDefault="00CF5AFE" w:rsidP="001F2DD0">
      <w:pPr>
        <w:pStyle w:val="Heading6"/>
        <w:tabs>
          <w:tab w:val="left" w:pos="0"/>
        </w:tabs>
      </w:pPr>
      <w:r>
        <w:t>Р І Ш Е Н Н Я</w:t>
      </w:r>
    </w:p>
    <w:p w:rsidR="00CF5AFE" w:rsidRDefault="00CF5AFE" w:rsidP="001F2DD0">
      <w:pPr>
        <w:tabs>
          <w:tab w:val="left" w:pos="0"/>
        </w:tabs>
        <w:rPr>
          <w:lang w:val="uk-UA"/>
        </w:rPr>
      </w:pPr>
    </w:p>
    <w:p w:rsidR="00CF5AFE" w:rsidRDefault="00CF5AFE" w:rsidP="001F2DD0">
      <w:pPr>
        <w:tabs>
          <w:tab w:val="left" w:pos="0"/>
        </w:tabs>
        <w:rPr>
          <w:lang w:val="uk-UA"/>
        </w:rPr>
      </w:pPr>
    </w:p>
    <w:p w:rsidR="00CF5AFE" w:rsidRPr="00CD76BA" w:rsidRDefault="00CF5AFE" w:rsidP="001F2DD0">
      <w:pPr>
        <w:tabs>
          <w:tab w:val="left" w:pos="5103"/>
        </w:tabs>
        <w:rPr>
          <w:sz w:val="28"/>
          <w:szCs w:val="28"/>
          <w:u w:val="single"/>
          <w:lang w:val="uk-UA"/>
        </w:rPr>
      </w:pPr>
      <w:r w:rsidRPr="00CD76BA">
        <w:rPr>
          <w:sz w:val="28"/>
          <w:szCs w:val="28"/>
          <w:u w:val="single"/>
          <w:lang w:val="uk-UA"/>
        </w:rPr>
        <w:t xml:space="preserve">20.12.2019 </w:t>
      </w:r>
      <w:r w:rsidRPr="00CD76BA">
        <w:rPr>
          <w:sz w:val="28"/>
          <w:szCs w:val="28"/>
          <w:u w:val="single"/>
        </w:rPr>
        <w:t>№</w:t>
      </w:r>
      <w:r w:rsidRPr="00CD76BA">
        <w:rPr>
          <w:sz w:val="28"/>
          <w:szCs w:val="28"/>
          <w:u w:val="single"/>
          <w:lang w:val="uk-UA"/>
        </w:rPr>
        <w:t xml:space="preserve"> 6/137-2847</w:t>
      </w:r>
    </w:p>
    <w:p w:rsidR="00CF5AFE" w:rsidRDefault="00CF5AFE" w:rsidP="001F2DD0">
      <w:pPr>
        <w:rPr>
          <w:lang w:val="uk-UA"/>
        </w:rPr>
      </w:pPr>
      <w:r>
        <w:rPr>
          <w:lang w:val="uk-UA"/>
        </w:rPr>
        <w:t>м. Бахмут</w:t>
      </w:r>
    </w:p>
    <w:p w:rsidR="00CF5AFE" w:rsidRDefault="00CF5AFE" w:rsidP="001F2DD0">
      <w:pPr>
        <w:tabs>
          <w:tab w:val="left" w:pos="851"/>
        </w:tabs>
        <w:rPr>
          <w:lang w:val="uk-UA"/>
        </w:rPr>
      </w:pPr>
    </w:p>
    <w:p w:rsidR="00CF5AFE" w:rsidRPr="001F2DD0" w:rsidRDefault="00CF5AFE" w:rsidP="001F2DD0">
      <w:pPr>
        <w:tabs>
          <w:tab w:val="left" w:pos="851"/>
        </w:tabs>
        <w:jc w:val="both"/>
        <w:rPr>
          <w:b/>
          <w:bCs/>
          <w:i/>
          <w:iCs/>
          <w:sz w:val="28"/>
          <w:szCs w:val="28"/>
          <w:lang w:val="uk-UA"/>
        </w:rPr>
      </w:pPr>
      <w:r w:rsidRPr="001F2DD0">
        <w:rPr>
          <w:b/>
          <w:bCs/>
          <w:i/>
          <w:iCs/>
          <w:sz w:val="28"/>
          <w:szCs w:val="28"/>
          <w:lang w:val="uk-UA"/>
        </w:rPr>
        <w:t xml:space="preserve">Про прийняття (безоплатно) майна у </w:t>
      </w:r>
    </w:p>
    <w:p w:rsidR="00CF5AFE" w:rsidRDefault="00CF5AFE" w:rsidP="001F2DD0">
      <w:pPr>
        <w:tabs>
          <w:tab w:val="left" w:pos="851"/>
        </w:tabs>
        <w:jc w:val="both"/>
        <w:rPr>
          <w:b/>
          <w:bCs/>
          <w:i/>
          <w:iCs/>
          <w:sz w:val="28"/>
          <w:szCs w:val="28"/>
          <w:lang w:val="uk-UA"/>
        </w:rPr>
      </w:pPr>
      <w:r w:rsidRPr="001F2DD0">
        <w:rPr>
          <w:b/>
          <w:bCs/>
          <w:i/>
          <w:iCs/>
          <w:sz w:val="28"/>
          <w:szCs w:val="28"/>
          <w:lang w:val="uk-UA"/>
        </w:rPr>
        <w:t xml:space="preserve">комунальну власність Бахмутської </w:t>
      </w:r>
    </w:p>
    <w:p w:rsidR="00CF5AFE" w:rsidRDefault="00CF5AFE" w:rsidP="001F2DD0">
      <w:pPr>
        <w:tabs>
          <w:tab w:val="left" w:pos="851"/>
        </w:tabs>
        <w:jc w:val="both"/>
        <w:rPr>
          <w:lang w:val="uk-UA"/>
        </w:rPr>
      </w:pPr>
      <w:r w:rsidRPr="001F2DD0">
        <w:rPr>
          <w:b/>
          <w:bCs/>
          <w:i/>
          <w:iCs/>
          <w:sz w:val="28"/>
          <w:szCs w:val="28"/>
          <w:lang w:val="uk-UA"/>
        </w:rPr>
        <w:t>міської об’єднаної територіальної громади</w:t>
      </w:r>
      <w:r>
        <w:rPr>
          <w:sz w:val="28"/>
          <w:szCs w:val="28"/>
          <w:lang w:val="uk-UA"/>
        </w:rPr>
        <w:t xml:space="preserve">   </w:t>
      </w:r>
    </w:p>
    <w:p w:rsidR="00CF5AFE" w:rsidRDefault="00CF5AFE" w:rsidP="001F2DD0">
      <w:pPr>
        <w:autoSpaceDE w:val="0"/>
        <w:autoSpaceDN w:val="0"/>
        <w:ind w:firstLine="708"/>
        <w:jc w:val="both"/>
        <w:rPr>
          <w:sz w:val="28"/>
          <w:szCs w:val="28"/>
          <w:lang w:val="uk-UA"/>
        </w:rPr>
      </w:pPr>
    </w:p>
    <w:p w:rsidR="00CF5AFE" w:rsidRPr="001F2DD0" w:rsidRDefault="00CF5AFE" w:rsidP="001F2DD0">
      <w:pPr>
        <w:autoSpaceDE w:val="0"/>
        <w:autoSpaceDN w:val="0"/>
        <w:ind w:firstLine="708"/>
        <w:jc w:val="both"/>
        <w:rPr>
          <w:sz w:val="28"/>
          <w:szCs w:val="28"/>
          <w:lang w:val="uk-UA"/>
        </w:rPr>
      </w:pPr>
    </w:p>
    <w:p w:rsidR="00CF5AFE" w:rsidRPr="001F2DD0" w:rsidRDefault="00CF5AFE" w:rsidP="001F2DD0">
      <w:pPr>
        <w:pStyle w:val="60"/>
        <w:shd w:val="clear" w:color="auto" w:fill="auto"/>
        <w:spacing w:before="0" w:after="270"/>
        <w:ind w:left="140" w:firstLine="760"/>
        <w:rPr>
          <w:rFonts w:ascii="Times New Roman" w:hAnsi="Times New Roman" w:cs="Times New Roman"/>
          <w:lang w:val="uk-UA"/>
        </w:rPr>
      </w:pPr>
      <w:r>
        <w:rPr>
          <w:rFonts w:ascii="Times New Roman" w:hAnsi="Times New Roman" w:cs="Times New Roman"/>
          <w:lang w:val="uk-UA"/>
        </w:rPr>
        <w:t>Заслухавши інформацію від 11.12.2019 №01-7467-06</w:t>
      </w:r>
      <w:r w:rsidRPr="001F2DD0">
        <w:rPr>
          <w:rFonts w:ascii="Times New Roman" w:hAnsi="Times New Roman" w:cs="Times New Roman"/>
          <w:lang w:val="uk-UA"/>
        </w:rPr>
        <w:t xml:space="preserve"> начальника Управління муніципального розвитку Бахмутської міської ради </w:t>
      </w:r>
      <w:r>
        <w:rPr>
          <w:rFonts w:ascii="Times New Roman" w:hAnsi="Times New Roman" w:cs="Times New Roman"/>
          <w:lang w:val="uk-UA"/>
        </w:rPr>
        <w:t xml:space="preserve">              </w:t>
      </w:r>
      <w:r w:rsidRPr="001F2DD0">
        <w:rPr>
          <w:rFonts w:ascii="Times New Roman" w:hAnsi="Times New Roman" w:cs="Times New Roman"/>
          <w:lang w:val="uk-UA"/>
        </w:rPr>
        <w:t xml:space="preserve">Отюніної Н.С. щодо прийняття (безоплатно) майна у комунальну власність Бахмутської міської об’єднаної територіальної громади, відповідно до Закону України від 03.03.98 № 147/98-ВР «Про передачу об'єктів права державної та комунальної власності», із внесеними до нього змінами, </w:t>
      </w:r>
      <w:r>
        <w:rPr>
          <w:rFonts w:ascii="Times New Roman" w:hAnsi="Times New Roman" w:cs="Times New Roman"/>
          <w:lang w:val="uk-UA"/>
        </w:rPr>
        <w:t xml:space="preserve">       </w:t>
      </w:r>
      <w:r w:rsidRPr="001F2DD0">
        <w:rPr>
          <w:rFonts w:ascii="Times New Roman" w:hAnsi="Times New Roman" w:cs="Times New Roman"/>
          <w:lang w:val="uk-UA"/>
        </w:rPr>
        <w:t>ст.13</w:t>
      </w:r>
      <w:r>
        <w:rPr>
          <w:rFonts w:ascii="Times New Roman" w:hAnsi="Times New Roman" w:cs="Times New Roman"/>
          <w:lang w:val="uk-UA"/>
        </w:rPr>
        <w:t>6</w:t>
      </w:r>
      <w:r w:rsidRPr="001F2DD0">
        <w:rPr>
          <w:rFonts w:ascii="Times New Roman" w:hAnsi="Times New Roman" w:cs="Times New Roman"/>
          <w:lang w:val="uk-UA"/>
        </w:rPr>
        <w:t xml:space="preserve"> Господарського кодексу України від 16.01.2003 № 436-</w:t>
      </w:r>
      <w:r w:rsidRPr="001F2DD0">
        <w:rPr>
          <w:rFonts w:ascii="Times New Roman" w:hAnsi="Times New Roman" w:cs="Times New Roman"/>
        </w:rPr>
        <w:t>IV</w:t>
      </w:r>
      <w:r w:rsidRPr="001F2DD0">
        <w:rPr>
          <w:rFonts w:ascii="Times New Roman" w:hAnsi="Times New Roman" w:cs="Times New Roman"/>
          <w:lang w:val="uk-UA"/>
        </w:rPr>
        <w:t>, із внесеними до нього змінами,</w:t>
      </w:r>
      <w:r w:rsidRPr="006E2E98">
        <w:rPr>
          <w:lang w:val="uk-UA"/>
        </w:rPr>
        <w:t xml:space="preserve"> </w:t>
      </w:r>
      <w:r w:rsidRPr="006E2E98">
        <w:rPr>
          <w:rFonts w:ascii="Times New Roman" w:hAnsi="Times New Roman" w:cs="Times New Roman"/>
          <w:lang w:val="uk-UA"/>
        </w:rPr>
        <w:t>Положенням про порядок передачі об’єктів права державної власності, затвердженим постановою Кабінету Міністрів України від 21.09.1998 № 1482, із внесеними до нього змінами</w:t>
      </w:r>
      <w:r>
        <w:rPr>
          <w:rFonts w:ascii="Times New Roman" w:hAnsi="Times New Roman" w:cs="Times New Roman"/>
          <w:lang w:val="uk-UA"/>
        </w:rPr>
        <w:t>,</w:t>
      </w:r>
      <w:r w:rsidRPr="001F2DD0">
        <w:rPr>
          <w:rFonts w:ascii="Times New Roman" w:hAnsi="Times New Roman" w:cs="Times New Roman"/>
          <w:lang w:val="uk-UA"/>
        </w:rPr>
        <w:t xml:space="preserve"> керуючись ст.ст. 26, 60 Закону України від 21.05.97</w:t>
      </w:r>
      <w:r>
        <w:rPr>
          <w:rFonts w:ascii="Times New Roman" w:hAnsi="Times New Roman" w:cs="Times New Roman"/>
          <w:lang w:val="uk-UA"/>
        </w:rPr>
        <w:t xml:space="preserve"> </w:t>
      </w:r>
      <w:r w:rsidRPr="001F2DD0">
        <w:rPr>
          <w:rFonts w:ascii="Times New Roman" w:hAnsi="Times New Roman" w:cs="Times New Roman"/>
          <w:lang w:val="uk-UA"/>
        </w:rPr>
        <w:t>№ 280/97-ВР «Про місцеве самоврядування в Україні», із внесеними до нього змінами, Бахмутська міська рада</w:t>
      </w:r>
    </w:p>
    <w:p w:rsidR="00CF5AFE" w:rsidRDefault="00CF5AFE" w:rsidP="00FA08F2">
      <w:pPr>
        <w:pStyle w:val="Heading1"/>
        <w:jc w:val="both"/>
        <w:rPr>
          <w:b w:val="0"/>
          <w:bCs w:val="0"/>
          <w:sz w:val="28"/>
          <w:szCs w:val="28"/>
          <w:lang w:val="uk-UA"/>
        </w:rPr>
      </w:pPr>
      <w:r>
        <w:rPr>
          <w:b w:val="0"/>
          <w:bCs w:val="0"/>
          <w:sz w:val="27"/>
          <w:szCs w:val="27"/>
          <w:lang w:val="uk-UA"/>
        </w:rPr>
        <w:t xml:space="preserve">      </w:t>
      </w:r>
      <w:r>
        <w:rPr>
          <w:sz w:val="27"/>
          <w:szCs w:val="27"/>
          <w:lang w:val="uk-UA"/>
        </w:rPr>
        <w:t xml:space="preserve">           </w:t>
      </w:r>
      <w:r>
        <w:rPr>
          <w:sz w:val="28"/>
          <w:szCs w:val="28"/>
          <w:lang w:val="uk-UA"/>
        </w:rPr>
        <w:t>В И Р І Ш И Л А:</w:t>
      </w:r>
    </w:p>
    <w:p w:rsidR="00CF5AFE" w:rsidRDefault="00CF5AFE" w:rsidP="001F2DD0">
      <w:pPr>
        <w:jc w:val="both"/>
        <w:rPr>
          <w:sz w:val="27"/>
          <w:szCs w:val="27"/>
          <w:lang w:val="uk-UA"/>
        </w:rPr>
      </w:pPr>
    </w:p>
    <w:p w:rsidR="00CF5AFE" w:rsidRPr="00B870C1" w:rsidRDefault="00CF5AFE" w:rsidP="00FA08F2">
      <w:pPr>
        <w:pStyle w:val="60"/>
        <w:shd w:val="clear" w:color="auto" w:fill="auto"/>
        <w:spacing w:before="0" w:after="0" w:line="240" w:lineRule="auto"/>
        <w:ind w:firstLine="708"/>
        <w:rPr>
          <w:rFonts w:ascii="Times New Roman" w:hAnsi="Times New Roman" w:cs="Times New Roman"/>
          <w:lang w:val="uk-UA"/>
        </w:rPr>
      </w:pPr>
      <w:r w:rsidRPr="00B870C1">
        <w:rPr>
          <w:rFonts w:ascii="Times New Roman" w:hAnsi="Times New Roman" w:cs="Times New Roman"/>
          <w:sz w:val="27"/>
          <w:szCs w:val="27"/>
          <w:lang w:val="uk-UA"/>
        </w:rPr>
        <w:t xml:space="preserve"> </w:t>
      </w:r>
      <w:r w:rsidRPr="00B870C1">
        <w:rPr>
          <w:rFonts w:ascii="Times New Roman" w:hAnsi="Times New Roman" w:cs="Times New Roman"/>
          <w:lang w:val="uk-UA"/>
        </w:rPr>
        <w:t xml:space="preserve">1. Прийняти (безоплатно) майно у комунальну власність Бахмутської міської об’єднаної територіальної громади </w:t>
      </w:r>
      <w:r>
        <w:rPr>
          <w:rFonts w:ascii="Times New Roman" w:hAnsi="Times New Roman" w:cs="Times New Roman"/>
          <w:lang w:val="uk-UA"/>
        </w:rPr>
        <w:t xml:space="preserve"> від </w:t>
      </w:r>
      <w:r w:rsidRPr="00B870C1">
        <w:rPr>
          <w:rFonts w:ascii="Times New Roman" w:hAnsi="Times New Roman" w:cs="Times New Roman"/>
          <w:lang w:val="uk-UA"/>
        </w:rPr>
        <w:t>ДЕПАРТАМЕНТУ ЕКОЛОГІЇ ТА ПРИРОДНИХ РЕСУРСІВ ДОНЕЦЬКОЇ ОБЛАСНОЇ ДЕРЖАВНОЇ АДМІНІСТРАЦІЇ згідно переліку</w:t>
      </w:r>
      <w:r>
        <w:rPr>
          <w:rFonts w:ascii="Times New Roman" w:hAnsi="Times New Roman" w:cs="Times New Roman"/>
          <w:lang w:val="uk-UA"/>
        </w:rPr>
        <w:t>,</w:t>
      </w:r>
      <w:r w:rsidRPr="00B870C1">
        <w:rPr>
          <w:rFonts w:ascii="Times New Roman" w:hAnsi="Times New Roman" w:cs="Times New Roman"/>
          <w:lang w:val="uk-UA"/>
        </w:rPr>
        <w:t xml:space="preserve"> (додається)</w:t>
      </w:r>
      <w:r>
        <w:rPr>
          <w:rFonts w:ascii="Times New Roman" w:hAnsi="Times New Roman" w:cs="Times New Roman"/>
          <w:lang w:val="uk-UA"/>
        </w:rPr>
        <w:t>.</w:t>
      </w:r>
    </w:p>
    <w:p w:rsidR="00CF5AFE" w:rsidRDefault="00CF5AFE" w:rsidP="00FA08F2">
      <w:pPr>
        <w:pStyle w:val="BodyText2"/>
        <w:tabs>
          <w:tab w:val="left" w:pos="993"/>
        </w:tabs>
        <w:spacing w:after="0" w:line="240" w:lineRule="auto"/>
        <w:jc w:val="both"/>
        <w:rPr>
          <w:sz w:val="28"/>
          <w:szCs w:val="28"/>
          <w:lang w:val="uk-UA"/>
        </w:rPr>
      </w:pPr>
      <w:r>
        <w:rPr>
          <w:sz w:val="28"/>
          <w:szCs w:val="28"/>
          <w:lang w:val="uk-UA"/>
        </w:rPr>
        <w:t xml:space="preserve">        </w:t>
      </w:r>
      <w:r>
        <w:rPr>
          <w:sz w:val="28"/>
          <w:szCs w:val="28"/>
          <w:lang w:val="uk-UA"/>
        </w:rPr>
        <w:tab/>
      </w:r>
    </w:p>
    <w:p w:rsidR="00CF5AFE" w:rsidRDefault="00CF5AFE" w:rsidP="00FA08F2">
      <w:pPr>
        <w:pStyle w:val="BodyText2"/>
        <w:tabs>
          <w:tab w:val="left" w:pos="993"/>
        </w:tabs>
        <w:spacing w:after="0" w:line="240" w:lineRule="auto"/>
        <w:jc w:val="both"/>
        <w:rPr>
          <w:color w:val="000000"/>
          <w:sz w:val="28"/>
          <w:szCs w:val="28"/>
          <w:lang w:val="uk-UA"/>
        </w:rPr>
      </w:pPr>
      <w:r>
        <w:rPr>
          <w:sz w:val="28"/>
          <w:szCs w:val="28"/>
          <w:lang w:val="uk-UA"/>
        </w:rPr>
        <w:tab/>
        <w:t xml:space="preserve">2. Встановити, що майно, яке приймається (безоплатно) у комунальну власність </w:t>
      </w:r>
      <w:r w:rsidRPr="00B870C1">
        <w:rPr>
          <w:sz w:val="28"/>
          <w:szCs w:val="28"/>
          <w:lang w:val="uk-UA"/>
        </w:rPr>
        <w:t>Бахмутської міської об’єднаної територіальної громади</w:t>
      </w:r>
      <w:r>
        <w:rPr>
          <w:sz w:val="28"/>
          <w:szCs w:val="28"/>
          <w:lang w:val="uk-UA"/>
        </w:rPr>
        <w:t>, визначене у додатку</w:t>
      </w:r>
      <w:r>
        <w:rPr>
          <w:color w:val="000000"/>
          <w:sz w:val="28"/>
          <w:szCs w:val="28"/>
          <w:lang w:val="uk-UA"/>
        </w:rPr>
        <w:t xml:space="preserve"> </w:t>
      </w:r>
      <w:r>
        <w:rPr>
          <w:sz w:val="28"/>
          <w:szCs w:val="28"/>
          <w:lang w:val="uk-UA"/>
        </w:rPr>
        <w:t>до цього рішення передається КОМУНАЛЬНОМУ ПІДПРИЄМСТВУ «БАХМУТСЬКИЙ КОМБІНАТ КОМУНАЛЬНИХ ПІДПРИЄМСТВ» та закріплюється за ним на</w:t>
      </w:r>
      <w:r>
        <w:rPr>
          <w:color w:val="000000"/>
          <w:sz w:val="28"/>
          <w:szCs w:val="28"/>
          <w:lang w:val="uk-UA"/>
        </w:rPr>
        <w:t xml:space="preserve"> праві  господарського відання.</w:t>
      </w:r>
    </w:p>
    <w:p w:rsidR="00CF5AFE" w:rsidRDefault="00CF5AFE" w:rsidP="001F2DD0">
      <w:pPr>
        <w:pStyle w:val="BodyText2"/>
        <w:tabs>
          <w:tab w:val="left" w:pos="0"/>
        </w:tabs>
        <w:spacing w:after="0" w:line="240" w:lineRule="auto"/>
        <w:jc w:val="both"/>
        <w:rPr>
          <w:color w:val="000000"/>
          <w:sz w:val="28"/>
          <w:szCs w:val="28"/>
          <w:lang w:val="uk-UA"/>
        </w:rPr>
      </w:pPr>
    </w:p>
    <w:p w:rsidR="00CF5AFE" w:rsidRDefault="00CF5AFE" w:rsidP="00FA08F2">
      <w:pPr>
        <w:pStyle w:val="60"/>
        <w:shd w:val="clear" w:color="auto" w:fill="auto"/>
        <w:spacing w:before="0" w:after="0" w:line="240" w:lineRule="auto"/>
        <w:ind w:firstLine="708"/>
        <w:rPr>
          <w:rFonts w:ascii="Times New Roman" w:hAnsi="Times New Roman" w:cs="Times New Roman"/>
          <w:lang w:val="uk-UA"/>
        </w:rPr>
      </w:pPr>
      <w:r w:rsidRPr="00B870C1">
        <w:rPr>
          <w:rFonts w:ascii="Times New Roman" w:hAnsi="Times New Roman" w:cs="Times New Roman"/>
          <w:lang w:val="uk-UA"/>
        </w:rPr>
        <w:t>3. Затвердити склад комісії із приймання - передачі (безоплатно) майна у комунальну власність Бахмутської міської об’єднаної територіальної громади від ДЕПАРТАМЕНТУ ЕКОЛОГІЇ ТА ПРИРОДНИХ РЕСУРСІВ ДОНЕЦЬКОЇ ОБЛАСНОЇ ДЕРЖАВНОЇ АДМІНІСТРАЦІЇ (далі – комісія) (додається).</w:t>
      </w:r>
    </w:p>
    <w:p w:rsidR="00CF5AFE" w:rsidRPr="00B870C1" w:rsidRDefault="00CF5AFE" w:rsidP="00FA08F2">
      <w:pPr>
        <w:pStyle w:val="60"/>
        <w:shd w:val="clear" w:color="auto" w:fill="auto"/>
        <w:spacing w:before="0" w:after="0" w:line="240" w:lineRule="auto"/>
        <w:ind w:firstLine="708"/>
        <w:rPr>
          <w:rFonts w:ascii="Times New Roman" w:hAnsi="Times New Roman" w:cs="Times New Roman"/>
          <w:lang w:val="uk-UA"/>
        </w:rPr>
      </w:pPr>
    </w:p>
    <w:p w:rsidR="00CF5AFE" w:rsidRDefault="00CF5AFE" w:rsidP="00FA08F2">
      <w:pPr>
        <w:pStyle w:val="BodyText2"/>
        <w:tabs>
          <w:tab w:val="left" w:pos="0"/>
        </w:tabs>
        <w:spacing w:after="0" w:line="240" w:lineRule="auto"/>
        <w:jc w:val="both"/>
        <w:rPr>
          <w:sz w:val="28"/>
          <w:szCs w:val="28"/>
          <w:lang w:val="uk-UA"/>
        </w:rPr>
      </w:pPr>
      <w:r>
        <w:rPr>
          <w:sz w:val="28"/>
          <w:szCs w:val="28"/>
          <w:lang w:val="uk-UA"/>
        </w:rPr>
        <w:tab/>
        <w:t>4. Доручити комісії (Стрющенко) здійснити у місячний термін в установленому законодавством порядку прийняття (безоплатно)</w:t>
      </w:r>
      <w:r>
        <w:rPr>
          <w:b/>
          <w:bCs/>
          <w:sz w:val="28"/>
          <w:szCs w:val="28"/>
          <w:lang w:val="uk-UA"/>
        </w:rPr>
        <w:t xml:space="preserve"> </w:t>
      </w:r>
      <w:r>
        <w:rPr>
          <w:sz w:val="28"/>
          <w:szCs w:val="28"/>
          <w:lang w:val="uk-UA"/>
        </w:rPr>
        <w:t xml:space="preserve">майна, визначеного у додатку до цього рішення у комунальну власність  </w:t>
      </w:r>
      <w:r w:rsidRPr="00B870C1">
        <w:rPr>
          <w:sz w:val="28"/>
          <w:szCs w:val="28"/>
          <w:lang w:val="uk-UA"/>
        </w:rPr>
        <w:t>Бахмутської міської об’єднаної територіальної громади</w:t>
      </w:r>
      <w:r>
        <w:rPr>
          <w:sz w:val="28"/>
          <w:szCs w:val="28"/>
          <w:lang w:val="uk-UA"/>
        </w:rPr>
        <w:t xml:space="preserve"> та його подальшу безоплатну передачу КОМУНАЛЬНОМУ ПІДПРИЄМСТВУ «БАХМУТСЬКИЙ КОМБІНАТ КОМУНАЛЬНИХ ПІДПРИЄМСТВ».</w:t>
      </w:r>
    </w:p>
    <w:p w:rsidR="00CF5AFE" w:rsidRDefault="00CF5AFE" w:rsidP="001F2DD0">
      <w:pPr>
        <w:autoSpaceDE w:val="0"/>
        <w:autoSpaceDN w:val="0"/>
        <w:jc w:val="both"/>
        <w:rPr>
          <w:sz w:val="28"/>
          <w:szCs w:val="28"/>
          <w:lang w:val="uk-UA"/>
        </w:rPr>
      </w:pPr>
    </w:p>
    <w:p w:rsidR="00CF5AFE" w:rsidRDefault="00CF5AFE" w:rsidP="001F2DD0">
      <w:pPr>
        <w:pStyle w:val="BodyText2"/>
        <w:tabs>
          <w:tab w:val="left" w:pos="0"/>
        </w:tabs>
        <w:spacing w:after="0" w:line="240" w:lineRule="auto"/>
        <w:jc w:val="both"/>
        <w:rPr>
          <w:sz w:val="28"/>
          <w:szCs w:val="28"/>
          <w:lang w:val="uk-UA"/>
        </w:rPr>
      </w:pPr>
      <w:r>
        <w:rPr>
          <w:sz w:val="28"/>
          <w:szCs w:val="28"/>
          <w:lang w:val="uk-UA"/>
        </w:rPr>
        <w:tab/>
        <w:t>5. Організаційне  виконання рішення покласти на Управління муніципального розвитку Бахмутської міської ради (Отюніна), Управління розвитку міського господарства та капітального будівництва Бахмутської міської ради (Чорноіван), КОМУНАЛЬНЕ ПІДПРИЄМСТВО «БАХМУТСЬКИЙ КОМБІНАТ КОМУНАЛЬНИХ ПІДПРИЄМСТВ» (Войтенко), заступника міського голови Стрющенка О.В.</w:t>
      </w:r>
    </w:p>
    <w:p w:rsidR="00CF5AFE" w:rsidRDefault="00CF5AFE" w:rsidP="001F2DD0">
      <w:pPr>
        <w:jc w:val="both"/>
        <w:rPr>
          <w:sz w:val="28"/>
          <w:szCs w:val="28"/>
          <w:lang w:val="uk-UA"/>
        </w:rPr>
      </w:pPr>
    </w:p>
    <w:p w:rsidR="00CF5AFE" w:rsidRDefault="00CF5AFE" w:rsidP="001F2DD0">
      <w:pPr>
        <w:tabs>
          <w:tab w:val="left" w:pos="426"/>
        </w:tabs>
        <w:jc w:val="both"/>
        <w:rPr>
          <w:color w:val="FF00FF"/>
          <w:sz w:val="28"/>
          <w:szCs w:val="28"/>
          <w:lang w:val="uk-UA"/>
        </w:rPr>
      </w:pPr>
      <w:r>
        <w:rPr>
          <w:sz w:val="28"/>
          <w:szCs w:val="28"/>
          <w:lang w:val="uk-UA"/>
        </w:rPr>
        <w:tab/>
        <w:t xml:space="preserve">    6. Контроль за виконанням  рішення  покласти на постійні комісії Бахмутської міської ради: з питань економічної і інвестиційної політики, бюджету і фінансів (Нікітенко), з питань комунальної власності, землі і приватизації (Сабаєв), секретаря Бахмутської міської ради Кіщенко С.І.</w:t>
      </w:r>
    </w:p>
    <w:p w:rsidR="00CF5AFE" w:rsidRDefault="00CF5AFE" w:rsidP="001F2DD0">
      <w:pPr>
        <w:jc w:val="both"/>
        <w:rPr>
          <w:b/>
          <w:bCs/>
          <w:sz w:val="28"/>
          <w:szCs w:val="28"/>
          <w:lang w:val="uk-UA"/>
        </w:rPr>
      </w:pPr>
      <w:r>
        <w:rPr>
          <w:b/>
          <w:bCs/>
          <w:sz w:val="28"/>
          <w:szCs w:val="28"/>
          <w:lang w:val="uk-UA"/>
        </w:rPr>
        <w:t xml:space="preserve"> </w:t>
      </w:r>
    </w:p>
    <w:p w:rsidR="00CF5AFE" w:rsidRDefault="00CF5AFE" w:rsidP="001F2DD0">
      <w:pPr>
        <w:jc w:val="both"/>
        <w:rPr>
          <w:b/>
          <w:bCs/>
          <w:sz w:val="28"/>
          <w:szCs w:val="28"/>
          <w:lang w:val="uk-UA"/>
        </w:rPr>
      </w:pPr>
    </w:p>
    <w:p w:rsidR="00CF5AFE" w:rsidRDefault="00CF5AFE" w:rsidP="001F2DD0">
      <w:pPr>
        <w:jc w:val="both"/>
        <w:rPr>
          <w:b/>
          <w:bCs/>
          <w:sz w:val="28"/>
          <w:szCs w:val="28"/>
          <w:lang w:val="uk-UA"/>
        </w:rPr>
      </w:pPr>
    </w:p>
    <w:p w:rsidR="00CF5AFE" w:rsidRDefault="00CF5AFE" w:rsidP="001F2DD0">
      <w:pPr>
        <w:tabs>
          <w:tab w:val="left" w:pos="7020"/>
          <w:tab w:val="left" w:pos="7938"/>
        </w:tabs>
        <w:rPr>
          <w:b/>
          <w:bCs/>
          <w:sz w:val="28"/>
          <w:szCs w:val="28"/>
          <w:lang w:val="uk-UA"/>
        </w:rPr>
      </w:pPr>
      <w:r>
        <w:rPr>
          <w:b/>
          <w:bCs/>
          <w:sz w:val="28"/>
          <w:szCs w:val="28"/>
          <w:lang w:val="uk-UA"/>
        </w:rPr>
        <w:t>Міський голова                                                                      О.О. РЕВА</w:t>
      </w:r>
    </w:p>
    <w:p w:rsidR="00CF5AFE" w:rsidRDefault="00CF5AFE" w:rsidP="001F2DD0">
      <w:pPr>
        <w:tabs>
          <w:tab w:val="left" w:pos="7020"/>
          <w:tab w:val="left" w:pos="7938"/>
        </w:tabs>
        <w:rPr>
          <w:b/>
          <w:bCs/>
          <w:sz w:val="27"/>
          <w:szCs w:val="27"/>
          <w:lang w:val="uk-UA"/>
        </w:rPr>
      </w:pPr>
    </w:p>
    <w:p w:rsidR="00CF5AFE" w:rsidRDefault="00CF5AFE" w:rsidP="001F2DD0">
      <w:pPr>
        <w:tabs>
          <w:tab w:val="left" w:pos="7020"/>
          <w:tab w:val="left" w:pos="7938"/>
        </w:tabs>
        <w:rPr>
          <w:b/>
          <w:bCs/>
          <w:sz w:val="27"/>
          <w:szCs w:val="27"/>
          <w:lang w:val="uk-UA"/>
        </w:rPr>
      </w:pPr>
    </w:p>
    <w:p w:rsidR="00CF5AFE" w:rsidRDefault="00CF5AFE" w:rsidP="001F2DD0">
      <w:pPr>
        <w:tabs>
          <w:tab w:val="left" w:pos="7020"/>
          <w:tab w:val="left" w:pos="7938"/>
        </w:tabs>
        <w:rPr>
          <w:b/>
          <w:bCs/>
          <w:sz w:val="27"/>
          <w:szCs w:val="27"/>
          <w:lang w:val="uk-UA"/>
        </w:rPr>
      </w:pPr>
    </w:p>
    <w:p w:rsidR="00CF5AFE" w:rsidRDefault="00CF5AFE" w:rsidP="001F2DD0">
      <w:pPr>
        <w:tabs>
          <w:tab w:val="left" w:pos="7020"/>
          <w:tab w:val="left" w:pos="7938"/>
        </w:tabs>
        <w:rPr>
          <w:b/>
          <w:bCs/>
          <w:sz w:val="27"/>
          <w:szCs w:val="27"/>
          <w:lang w:val="uk-UA"/>
        </w:rPr>
      </w:pPr>
    </w:p>
    <w:p w:rsidR="00CF5AFE" w:rsidRDefault="00CF5AFE" w:rsidP="001F2DD0">
      <w:pPr>
        <w:tabs>
          <w:tab w:val="left" w:pos="7020"/>
          <w:tab w:val="left" w:pos="7938"/>
        </w:tabs>
        <w:rPr>
          <w:b/>
          <w:bCs/>
          <w:sz w:val="27"/>
          <w:szCs w:val="27"/>
          <w:lang w:val="uk-UA"/>
        </w:rPr>
      </w:pPr>
    </w:p>
    <w:p w:rsidR="00CF5AFE" w:rsidRDefault="00CF5AFE" w:rsidP="001F2DD0">
      <w:pPr>
        <w:tabs>
          <w:tab w:val="left" w:pos="7020"/>
          <w:tab w:val="left" w:pos="7938"/>
        </w:tabs>
        <w:rPr>
          <w:b/>
          <w:bCs/>
          <w:sz w:val="27"/>
          <w:szCs w:val="27"/>
          <w:lang w:val="uk-UA"/>
        </w:rPr>
      </w:pPr>
    </w:p>
    <w:p w:rsidR="00CF5AFE" w:rsidRDefault="00CF5AFE" w:rsidP="001F2DD0">
      <w:pPr>
        <w:tabs>
          <w:tab w:val="left" w:pos="7020"/>
          <w:tab w:val="left" w:pos="7938"/>
        </w:tabs>
        <w:rPr>
          <w:b/>
          <w:bCs/>
          <w:sz w:val="27"/>
          <w:szCs w:val="27"/>
          <w:lang w:val="uk-UA"/>
        </w:rPr>
      </w:pPr>
    </w:p>
    <w:p w:rsidR="00CF5AFE" w:rsidRDefault="00CF5AFE" w:rsidP="001F2DD0">
      <w:pPr>
        <w:tabs>
          <w:tab w:val="left" w:pos="7020"/>
          <w:tab w:val="left" w:pos="7938"/>
        </w:tabs>
        <w:rPr>
          <w:b/>
          <w:bCs/>
          <w:sz w:val="27"/>
          <w:szCs w:val="27"/>
          <w:lang w:val="uk-UA"/>
        </w:rPr>
      </w:pPr>
    </w:p>
    <w:p w:rsidR="00CF5AFE" w:rsidRDefault="00CF5AFE" w:rsidP="001F2DD0">
      <w:pPr>
        <w:tabs>
          <w:tab w:val="left" w:pos="7020"/>
          <w:tab w:val="left" w:pos="7938"/>
        </w:tabs>
        <w:rPr>
          <w:b/>
          <w:bCs/>
          <w:sz w:val="27"/>
          <w:szCs w:val="27"/>
          <w:lang w:val="uk-UA"/>
        </w:rPr>
      </w:pPr>
    </w:p>
    <w:p w:rsidR="00CF5AFE" w:rsidRDefault="00CF5AFE" w:rsidP="001F2DD0">
      <w:pPr>
        <w:tabs>
          <w:tab w:val="left" w:pos="7020"/>
          <w:tab w:val="left" w:pos="7938"/>
        </w:tabs>
        <w:rPr>
          <w:sz w:val="28"/>
          <w:szCs w:val="28"/>
          <w:lang w:val="uk-UA"/>
        </w:rPr>
      </w:pPr>
      <w:r>
        <w:rPr>
          <w:sz w:val="28"/>
          <w:szCs w:val="28"/>
          <w:lang w:val="uk-UA"/>
        </w:rPr>
        <w:t xml:space="preserve">                                                                                    </w:t>
      </w:r>
    </w:p>
    <w:p w:rsidR="00CF5AFE" w:rsidRDefault="00CF5AFE" w:rsidP="001F2DD0">
      <w:pPr>
        <w:tabs>
          <w:tab w:val="left" w:pos="7020"/>
          <w:tab w:val="left" w:pos="7938"/>
        </w:tabs>
        <w:rPr>
          <w:sz w:val="28"/>
          <w:szCs w:val="28"/>
          <w:lang w:val="uk-UA"/>
        </w:rPr>
      </w:pPr>
    </w:p>
    <w:p w:rsidR="00CF5AFE" w:rsidRDefault="00CF5AFE" w:rsidP="001F2DD0">
      <w:pPr>
        <w:tabs>
          <w:tab w:val="left" w:pos="7020"/>
          <w:tab w:val="left" w:pos="7938"/>
        </w:tabs>
        <w:rPr>
          <w:sz w:val="28"/>
          <w:szCs w:val="28"/>
          <w:lang w:val="uk-UA"/>
        </w:rPr>
      </w:pPr>
    </w:p>
    <w:p w:rsidR="00CF5AFE" w:rsidRDefault="00CF5AFE" w:rsidP="001F2DD0">
      <w:pPr>
        <w:tabs>
          <w:tab w:val="left" w:pos="7020"/>
          <w:tab w:val="left" w:pos="7938"/>
        </w:tabs>
        <w:rPr>
          <w:sz w:val="28"/>
          <w:szCs w:val="28"/>
          <w:lang w:val="uk-UA"/>
        </w:rPr>
      </w:pPr>
    </w:p>
    <w:p w:rsidR="00CF5AFE" w:rsidRDefault="00CF5AFE" w:rsidP="001F2DD0">
      <w:pPr>
        <w:tabs>
          <w:tab w:val="left" w:pos="7020"/>
          <w:tab w:val="left" w:pos="7938"/>
        </w:tabs>
        <w:rPr>
          <w:sz w:val="28"/>
          <w:szCs w:val="28"/>
          <w:lang w:val="uk-UA"/>
        </w:rPr>
      </w:pPr>
    </w:p>
    <w:p w:rsidR="00CF5AFE" w:rsidRDefault="00CF5AFE" w:rsidP="001F2DD0">
      <w:pPr>
        <w:tabs>
          <w:tab w:val="left" w:pos="7020"/>
          <w:tab w:val="left" w:pos="7938"/>
        </w:tabs>
        <w:rPr>
          <w:sz w:val="28"/>
          <w:szCs w:val="28"/>
          <w:lang w:val="uk-UA"/>
        </w:rPr>
      </w:pPr>
      <w:r>
        <w:rPr>
          <w:sz w:val="28"/>
          <w:szCs w:val="28"/>
          <w:lang w:val="uk-UA"/>
        </w:rPr>
        <w:t xml:space="preserve">                                                                                     Додаток </w:t>
      </w:r>
    </w:p>
    <w:p w:rsidR="00CF5AFE" w:rsidRDefault="00CF5AFE" w:rsidP="001F2DD0">
      <w:pPr>
        <w:tabs>
          <w:tab w:val="left" w:pos="7020"/>
          <w:tab w:val="left" w:pos="7938"/>
        </w:tabs>
        <w:rPr>
          <w:sz w:val="28"/>
          <w:szCs w:val="28"/>
          <w:lang w:val="uk-UA"/>
        </w:rPr>
      </w:pPr>
      <w:r>
        <w:rPr>
          <w:sz w:val="28"/>
          <w:szCs w:val="28"/>
          <w:lang w:val="uk-UA"/>
        </w:rPr>
        <w:t xml:space="preserve">                                                                                     до рішення</w:t>
      </w:r>
    </w:p>
    <w:p w:rsidR="00CF5AFE" w:rsidRDefault="00CF5AFE" w:rsidP="001F2DD0">
      <w:pPr>
        <w:tabs>
          <w:tab w:val="left" w:pos="7020"/>
          <w:tab w:val="left" w:pos="7938"/>
        </w:tabs>
        <w:rPr>
          <w:sz w:val="28"/>
          <w:szCs w:val="28"/>
          <w:lang w:val="uk-UA"/>
        </w:rPr>
      </w:pPr>
      <w:r>
        <w:rPr>
          <w:sz w:val="28"/>
          <w:szCs w:val="28"/>
          <w:lang w:val="uk-UA"/>
        </w:rPr>
        <w:t xml:space="preserve">                                                                                     Бахмутської міської ради  </w:t>
      </w:r>
    </w:p>
    <w:p w:rsidR="00CF5AFE" w:rsidRDefault="00CF5AFE" w:rsidP="001F2DD0">
      <w:pPr>
        <w:tabs>
          <w:tab w:val="left" w:pos="993"/>
          <w:tab w:val="left" w:pos="1134"/>
          <w:tab w:val="left" w:pos="2410"/>
        </w:tabs>
        <w:autoSpaceDE w:val="0"/>
        <w:autoSpaceDN w:val="0"/>
        <w:rPr>
          <w:sz w:val="28"/>
          <w:szCs w:val="28"/>
          <w:u w:val="single"/>
          <w:lang w:val="uk-UA"/>
        </w:rPr>
      </w:pPr>
      <w:r>
        <w:rPr>
          <w:sz w:val="28"/>
          <w:szCs w:val="28"/>
          <w:lang w:val="uk-UA"/>
        </w:rPr>
        <w:t xml:space="preserve">                                                                                     </w:t>
      </w:r>
      <w:r w:rsidRPr="00CD76BA">
        <w:rPr>
          <w:sz w:val="28"/>
          <w:szCs w:val="28"/>
          <w:u w:val="single"/>
          <w:lang w:val="uk-UA"/>
        </w:rPr>
        <w:t xml:space="preserve">20.12.2019 </w:t>
      </w:r>
      <w:r w:rsidRPr="006D46BF">
        <w:rPr>
          <w:sz w:val="28"/>
          <w:szCs w:val="28"/>
          <w:u w:val="single"/>
          <w:lang w:val="uk-UA"/>
        </w:rPr>
        <w:t>№</w:t>
      </w:r>
      <w:r w:rsidRPr="00CD76BA">
        <w:rPr>
          <w:sz w:val="28"/>
          <w:szCs w:val="28"/>
          <w:u w:val="single"/>
          <w:lang w:val="uk-UA"/>
        </w:rPr>
        <w:t xml:space="preserve"> 6/137-2847</w:t>
      </w:r>
      <w:r>
        <w:rPr>
          <w:sz w:val="28"/>
          <w:szCs w:val="28"/>
          <w:lang w:val="uk-UA"/>
        </w:rPr>
        <w:t xml:space="preserve">                                                                                                                                  </w:t>
      </w:r>
    </w:p>
    <w:p w:rsidR="00CF5AFE" w:rsidRDefault="00CF5AFE" w:rsidP="001F2DD0">
      <w:pPr>
        <w:pStyle w:val="Heading1"/>
        <w:tabs>
          <w:tab w:val="left" w:pos="9180"/>
        </w:tabs>
        <w:jc w:val="center"/>
        <w:rPr>
          <w:lang w:val="uk-UA"/>
        </w:rPr>
      </w:pPr>
    </w:p>
    <w:p w:rsidR="00CF5AFE" w:rsidRDefault="00CF5AFE" w:rsidP="001F2DD0">
      <w:pPr>
        <w:tabs>
          <w:tab w:val="left" w:pos="940"/>
        </w:tabs>
        <w:jc w:val="center"/>
        <w:rPr>
          <w:b/>
          <w:bCs/>
          <w:sz w:val="26"/>
          <w:szCs w:val="26"/>
          <w:lang w:val="uk-UA"/>
        </w:rPr>
      </w:pPr>
    </w:p>
    <w:p w:rsidR="00CF5AFE" w:rsidRPr="00D20BE1" w:rsidRDefault="00CF5AFE" w:rsidP="001F2DD0">
      <w:pPr>
        <w:tabs>
          <w:tab w:val="left" w:pos="940"/>
        </w:tabs>
        <w:jc w:val="center"/>
        <w:rPr>
          <w:b/>
          <w:bCs/>
          <w:sz w:val="26"/>
          <w:szCs w:val="26"/>
          <w:lang w:val="uk-UA"/>
        </w:rPr>
      </w:pPr>
      <w:r w:rsidRPr="00D20BE1">
        <w:rPr>
          <w:b/>
          <w:bCs/>
          <w:sz w:val="26"/>
          <w:szCs w:val="26"/>
          <w:lang w:val="uk-UA"/>
        </w:rPr>
        <w:t>Перелік</w:t>
      </w:r>
    </w:p>
    <w:p w:rsidR="00CF5AFE" w:rsidRPr="00D20BE1" w:rsidRDefault="00CF5AFE" w:rsidP="001F2DD0">
      <w:pPr>
        <w:jc w:val="center"/>
        <w:rPr>
          <w:b/>
          <w:bCs/>
          <w:sz w:val="26"/>
          <w:szCs w:val="26"/>
          <w:lang w:val="uk-UA"/>
        </w:rPr>
      </w:pPr>
      <w:r w:rsidRPr="00D20BE1">
        <w:rPr>
          <w:b/>
          <w:bCs/>
          <w:sz w:val="26"/>
          <w:szCs w:val="26"/>
          <w:lang w:val="uk-UA"/>
        </w:rPr>
        <w:t xml:space="preserve">майна,  яке приймається (безоплатно) у комунальну власність Бахмутської міської об’єднаної територіальної громади від ДЕПАРТАМЕНТУ ЕКОЛОГІЇ ТА ПРИРОДНИХ РЕСУРСІВ ДОНЕЦЬКОЇ ОБЛАСНОЇ ДЕРЖАВНОЇ АДМІНІСТРАЦІЇ </w:t>
      </w:r>
    </w:p>
    <w:tbl>
      <w:tblPr>
        <w:tblpPr w:leftFromText="180" w:rightFromText="180" w:vertAnchor="text" w:tblpX="93" w:tblpY="1"/>
        <w:tblOverlap w:val="never"/>
        <w:tblW w:w="9747" w:type="dxa"/>
        <w:tblLayout w:type="fixed"/>
        <w:tblLook w:val="00A0"/>
      </w:tblPr>
      <w:tblGrid>
        <w:gridCol w:w="600"/>
        <w:gridCol w:w="3619"/>
        <w:gridCol w:w="1528"/>
        <w:gridCol w:w="1799"/>
        <w:gridCol w:w="2201"/>
      </w:tblGrid>
      <w:tr w:rsidR="00CF5AFE" w:rsidRPr="0052006B">
        <w:trPr>
          <w:trHeight w:val="600"/>
        </w:trPr>
        <w:tc>
          <w:tcPr>
            <w:tcW w:w="600" w:type="dxa"/>
            <w:tcBorders>
              <w:top w:val="single" w:sz="8" w:space="0" w:color="auto"/>
              <w:left w:val="single" w:sz="8" w:space="0" w:color="auto"/>
              <w:bottom w:val="nil"/>
              <w:right w:val="single" w:sz="4" w:space="0" w:color="auto"/>
            </w:tcBorders>
            <w:vAlign w:val="center"/>
          </w:tcPr>
          <w:p w:rsidR="00CF5AFE" w:rsidRPr="00D20BE1" w:rsidRDefault="00CF5AFE" w:rsidP="001F2DD0">
            <w:pPr>
              <w:jc w:val="center"/>
              <w:rPr>
                <w:color w:val="000000"/>
                <w:sz w:val="26"/>
                <w:szCs w:val="26"/>
                <w:lang w:val="uk-UA"/>
              </w:rPr>
            </w:pPr>
            <w:r w:rsidRPr="00D20BE1">
              <w:rPr>
                <w:color w:val="000000"/>
                <w:sz w:val="26"/>
                <w:szCs w:val="26"/>
                <w:lang w:val="uk-UA"/>
              </w:rPr>
              <w:t>№ з/п</w:t>
            </w:r>
          </w:p>
        </w:tc>
        <w:tc>
          <w:tcPr>
            <w:tcW w:w="3619" w:type="dxa"/>
            <w:tcBorders>
              <w:top w:val="single" w:sz="8" w:space="0" w:color="auto"/>
              <w:left w:val="single" w:sz="4" w:space="0" w:color="auto"/>
              <w:bottom w:val="nil"/>
              <w:right w:val="single" w:sz="4" w:space="0" w:color="auto"/>
            </w:tcBorders>
            <w:vAlign w:val="center"/>
          </w:tcPr>
          <w:p w:rsidR="00CF5AFE" w:rsidRPr="00D20BE1" w:rsidRDefault="00CF5AFE" w:rsidP="001F2DD0">
            <w:pPr>
              <w:jc w:val="center"/>
              <w:rPr>
                <w:color w:val="000000"/>
                <w:sz w:val="26"/>
                <w:szCs w:val="26"/>
                <w:lang w:val="uk-UA"/>
              </w:rPr>
            </w:pPr>
            <w:r w:rsidRPr="00D20BE1">
              <w:rPr>
                <w:color w:val="000000"/>
                <w:sz w:val="26"/>
                <w:szCs w:val="26"/>
                <w:lang w:val="uk-UA"/>
              </w:rPr>
              <w:t>Назва майна</w:t>
            </w:r>
          </w:p>
        </w:tc>
        <w:tc>
          <w:tcPr>
            <w:tcW w:w="1528" w:type="dxa"/>
            <w:tcBorders>
              <w:top w:val="single" w:sz="8" w:space="0" w:color="auto"/>
              <w:left w:val="nil"/>
              <w:bottom w:val="nil"/>
              <w:right w:val="single" w:sz="4" w:space="0" w:color="auto"/>
            </w:tcBorders>
            <w:noWrap/>
            <w:vAlign w:val="center"/>
          </w:tcPr>
          <w:p w:rsidR="00CF5AFE" w:rsidRPr="00D20BE1" w:rsidRDefault="00CF5AFE" w:rsidP="001F2DD0">
            <w:pPr>
              <w:jc w:val="center"/>
              <w:rPr>
                <w:color w:val="000000"/>
                <w:sz w:val="26"/>
                <w:szCs w:val="26"/>
                <w:lang w:val="uk-UA"/>
              </w:rPr>
            </w:pPr>
            <w:r w:rsidRPr="00D20BE1">
              <w:rPr>
                <w:color w:val="000000"/>
                <w:sz w:val="26"/>
                <w:szCs w:val="26"/>
                <w:lang w:val="uk-UA"/>
              </w:rPr>
              <w:t>Кількість (од.)</w:t>
            </w:r>
          </w:p>
        </w:tc>
        <w:tc>
          <w:tcPr>
            <w:tcW w:w="1799" w:type="dxa"/>
            <w:tcBorders>
              <w:top w:val="single" w:sz="8" w:space="0" w:color="auto"/>
              <w:left w:val="nil"/>
              <w:bottom w:val="nil"/>
              <w:right w:val="single" w:sz="4" w:space="0" w:color="auto"/>
            </w:tcBorders>
            <w:noWrap/>
            <w:vAlign w:val="center"/>
          </w:tcPr>
          <w:p w:rsidR="00CF5AFE" w:rsidRPr="00D20BE1" w:rsidRDefault="00CF5AFE" w:rsidP="001F2DD0">
            <w:pPr>
              <w:jc w:val="center"/>
              <w:rPr>
                <w:color w:val="000000"/>
                <w:sz w:val="26"/>
                <w:szCs w:val="26"/>
                <w:lang w:val="uk-UA"/>
              </w:rPr>
            </w:pPr>
            <w:r w:rsidRPr="00D20BE1">
              <w:rPr>
                <w:color w:val="000000"/>
                <w:sz w:val="26"/>
                <w:szCs w:val="26"/>
                <w:lang w:val="uk-UA"/>
              </w:rPr>
              <w:t>Ціна/ грн. за 1 од.</w:t>
            </w:r>
          </w:p>
        </w:tc>
        <w:tc>
          <w:tcPr>
            <w:tcW w:w="2201" w:type="dxa"/>
            <w:tcBorders>
              <w:top w:val="single" w:sz="8" w:space="0" w:color="auto"/>
              <w:left w:val="nil"/>
              <w:bottom w:val="nil"/>
              <w:right w:val="single" w:sz="8" w:space="0" w:color="auto"/>
            </w:tcBorders>
            <w:noWrap/>
            <w:vAlign w:val="center"/>
          </w:tcPr>
          <w:p w:rsidR="00CF5AFE" w:rsidRPr="00D20BE1" w:rsidRDefault="00CF5AFE" w:rsidP="001F2DD0">
            <w:pPr>
              <w:jc w:val="center"/>
              <w:rPr>
                <w:color w:val="000000"/>
                <w:sz w:val="26"/>
                <w:szCs w:val="26"/>
                <w:lang w:val="uk-UA"/>
              </w:rPr>
            </w:pPr>
            <w:r>
              <w:rPr>
                <w:color w:val="000000"/>
                <w:sz w:val="26"/>
                <w:szCs w:val="26"/>
                <w:lang w:val="uk-UA"/>
              </w:rPr>
              <w:t>Сума (з ПДВ.</w:t>
            </w:r>
            <w:r w:rsidRPr="00D20BE1">
              <w:rPr>
                <w:color w:val="000000"/>
                <w:sz w:val="26"/>
                <w:szCs w:val="26"/>
                <w:lang w:val="uk-UA"/>
              </w:rPr>
              <w:t xml:space="preserve">  </w:t>
            </w:r>
            <w:r>
              <w:rPr>
                <w:color w:val="000000"/>
                <w:sz w:val="26"/>
                <w:szCs w:val="26"/>
                <w:lang w:val="uk-UA"/>
              </w:rPr>
              <w:t>г</w:t>
            </w:r>
            <w:r w:rsidRPr="00D20BE1">
              <w:rPr>
                <w:color w:val="000000"/>
                <w:sz w:val="26"/>
                <w:szCs w:val="26"/>
                <w:lang w:val="uk-UA"/>
              </w:rPr>
              <w:t>рн</w:t>
            </w:r>
            <w:r>
              <w:rPr>
                <w:color w:val="000000"/>
                <w:sz w:val="26"/>
                <w:szCs w:val="26"/>
                <w:lang w:val="uk-UA"/>
              </w:rPr>
              <w:t>)</w:t>
            </w:r>
            <w:r w:rsidRPr="00D20BE1">
              <w:rPr>
                <w:color w:val="000000"/>
                <w:sz w:val="26"/>
                <w:szCs w:val="26"/>
                <w:lang w:val="uk-UA"/>
              </w:rPr>
              <w:t>.</w:t>
            </w:r>
          </w:p>
        </w:tc>
      </w:tr>
      <w:tr w:rsidR="00CF5AFE" w:rsidRPr="0052006B">
        <w:trPr>
          <w:trHeight w:val="600"/>
        </w:trPr>
        <w:tc>
          <w:tcPr>
            <w:tcW w:w="600" w:type="dxa"/>
            <w:tcBorders>
              <w:top w:val="single" w:sz="8" w:space="0" w:color="auto"/>
              <w:left w:val="single" w:sz="8" w:space="0" w:color="auto"/>
              <w:bottom w:val="single" w:sz="8" w:space="0" w:color="auto"/>
              <w:right w:val="single" w:sz="4" w:space="0" w:color="auto"/>
            </w:tcBorders>
          </w:tcPr>
          <w:p w:rsidR="00CF5AFE" w:rsidRPr="00D20BE1" w:rsidRDefault="00CF5AFE" w:rsidP="001F2DD0">
            <w:pPr>
              <w:rPr>
                <w:sz w:val="26"/>
                <w:szCs w:val="26"/>
                <w:lang w:val="uk-UA"/>
              </w:rPr>
            </w:pPr>
            <w:r w:rsidRPr="00D20BE1">
              <w:rPr>
                <w:sz w:val="26"/>
                <w:szCs w:val="26"/>
                <w:lang w:val="uk-UA"/>
              </w:rPr>
              <w:t>1</w:t>
            </w:r>
          </w:p>
        </w:tc>
        <w:tc>
          <w:tcPr>
            <w:tcW w:w="3619" w:type="dxa"/>
            <w:tcBorders>
              <w:top w:val="single" w:sz="8" w:space="0" w:color="auto"/>
              <w:left w:val="single" w:sz="4" w:space="0" w:color="auto"/>
              <w:bottom w:val="single" w:sz="8" w:space="0" w:color="auto"/>
              <w:right w:val="single" w:sz="4" w:space="0" w:color="auto"/>
            </w:tcBorders>
            <w:vAlign w:val="center"/>
          </w:tcPr>
          <w:p w:rsidR="00CF5AFE" w:rsidRPr="00D20BE1" w:rsidRDefault="00CF5AFE" w:rsidP="00781902">
            <w:pPr>
              <w:rPr>
                <w:sz w:val="26"/>
                <w:szCs w:val="26"/>
                <w:lang w:val="uk-UA" w:eastAsia="uk-UA"/>
              </w:rPr>
            </w:pPr>
            <w:r w:rsidRPr="00D20BE1">
              <w:rPr>
                <w:color w:val="000000"/>
                <w:sz w:val="26"/>
                <w:szCs w:val="26"/>
                <w:shd w:val="clear" w:color="auto" w:fill="FFFFFF"/>
                <w:lang w:val="uk-UA"/>
              </w:rPr>
              <w:t xml:space="preserve">Колісний ковшовий екскаватор-навантажувач </w:t>
            </w:r>
            <w:r w:rsidRPr="00D20BE1">
              <w:rPr>
                <w:color w:val="000000"/>
                <w:sz w:val="26"/>
                <w:szCs w:val="26"/>
                <w:shd w:val="clear" w:color="auto" w:fill="FFFFFF"/>
              </w:rPr>
              <w:t>Hyundai</w:t>
            </w:r>
            <w:r w:rsidRPr="00D20BE1">
              <w:rPr>
                <w:color w:val="000000"/>
                <w:sz w:val="26"/>
                <w:szCs w:val="26"/>
                <w:shd w:val="clear" w:color="auto" w:fill="FFFFFF"/>
                <w:lang w:val="uk-UA"/>
              </w:rPr>
              <w:t xml:space="preserve"> </w:t>
            </w:r>
            <w:r w:rsidRPr="00D20BE1">
              <w:rPr>
                <w:color w:val="000000"/>
                <w:sz w:val="26"/>
                <w:szCs w:val="26"/>
                <w:shd w:val="clear" w:color="auto" w:fill="FFFFFF"/>
              </w:rPr>
              <w:t>H</w:t>
            </w:r>
            <w:r w:rsidRPr="00D20BE1">
              <w:rPr>
                <w:color w:val="000000"/>
                <w:sz w:val="26"/>
                <w:szCs w:val="26"/>
                <w:shd w:val="clear" w:color="auto" w:fill="FFFFFF"/>
                <w:lang w:val="uk-UA"/>
              </w:rPr>
              <w:t>940</w:t>
            </w:r>
            <w:r w:rsidRPr="00D20BE1">
              <w:rPr>
                <w:color w:val="000000"/>
                <w:sz w:val="26"/>
                <w:szCs w:val="26"/>
                <w:shd w:val="clear" w:color="auto" w:fill="FFFFFF"/>
              </w:rPr>
              <w:t>S</w:t>
            </w:r>
          </w:p>
        </w:tc>
        <w:tc>
          <w:tcPr>
            <w:tcW w:w="1528" w:type="dxa"/>
            <w:tcBorders>
              <w:top w:val="single" w:sz="8" w:space="0" w:color="auto"/>
              <w:left w:val="nil"/>
              <w:bottom w:val="single" w:sz="8" w:space="0" w:color="auto"/>
              <w:right w:val="single" w:sz="4" w:space="0" w:color="auto"/>
            </w:tcBorders>
            <w:noWrap/>
            <w:vAlign w:val="center"/>
          </w:tcPr>
          <w:p w:rsidR="00CF5AFE" w:rsidRPr="00D20BE1" w:rsidRDefault="00CF5AFE" w:rsidP="001F2DD0">
            <w:pPr>
              <w:jc w:val="center"/>
              <w:rPr>
                <w:sz w:val="26"/>
                <w:szCs w:val="26"/>
                <w:lang w:val="uk-UA" w:eastAsia="uk-UA"/>
              </w:rPr>
            </w:pPr>
            <w:r w:rsidRPr="00D20BE1">
              <w:rPr>
                <w:sz w:val="26"/>
                <w:szCs w:val="26"/>
                <w:lang w:val="uk-UA" w:eastAsia="uk-UA"/>
              </w:rPr>
              <w:t>1</w:t>
            </w:r>
          </w:p>
        </w:tc>
        <w:tc>
          <w:tcPr>
            <w:tcW w:w="1799" w:type="dxa"/>
            <w:tcBorders>
              <w:top w:val="single" w:sz="8" w:space="0" w:color="auto"/>
              <w:left w:val="nil"/>
              <w:bottom w:val="single" w:sz="8" w:space="0" w:color="auto"/>
              <w:right w:val="single" w:sz="4" w:space="0" w:color="auto"/>
            </w:tcBorders>
            <w:noWrap/>
            <w:vAlign w:val="center"/>
          </w:tcPr>
          <w:p w:rsidR="00CF5AFE" w:rsidRPr="00D20BE1" w:rsidRDefault="00CF5AFE" w:rsidP="001F2DD0">
            <w:pPr>
              <w:jc w:val="center"/>
              <w:rPr>
                <w:sz w:val="26"/>
                <w:szCs w:val="26"/>
                <w:lang w:val="uk-UA" w:eastAsia="uk-UA"/>
              </w:rPr>
            </w:pPr>
            <w:r w:rsidRPr="0052006B">
              <w:rPr>
                <w:color w:val="000000"/>
                <w:sz w:val="26"/>
                <w:szCs w:val="26"/>
                <w:shd w:val="clear" w:color="auto" w:fill="FFFFFF"/>
                <w:lang w:val="uk-UA"/>
              </w:rPr>
              <w:t>2 080 000,0</w:t>
            </w:r>
            <w:r w:rsidRPr="00D20BE1">
              <w:rPr>
                <w:color w:val="000000"/>
                <w:sz w:val="26"/>
                <w:szCs w:val="26"/>
                <w:shd w:val="clear" w:color="auto" w:fill="FFFFFF"/>
                <w:lang w:val="uk-UA"/>
              </w:rPr>
              <w:t>0</w:t>
            </w:r>
          </w:p>
        </w:tc>
        <w:tc>
          <w:tcPr>
            <w:tcW w:w="2201" w:type="dxa"/>
            <w:tcBorders>
              <w:top w:val="single" w:sz="8" w:space="0" w:color="auto"/>
              <w:left w:val="nil"/>
              <w:bottom w:val="single" w:sz="8" w:space="0" w:color="auto"/>
              <w:right w:val="single" w:sz="8" w:space="0" w:color="auto"/>
            </w:tcBorders>
            <w:noWrap/>
            <w:vAlign w:val="center"/>
          </w:tcPr>
          <w:p w:rsidR="00CF5AFE" w:rsidRPr="0052006B" w:rsidRDefault="00CF5AFE" w:rsidP="001F2DD0">
            <w:pPr>
              <w:jc w:val="center"/>
              <w:rPr>
                <w:sz w:val="26"/>
                <w:szCs w:val="26"/>
                <w:lang w:val="uk-UA" w:eastAsia="uk-UA"/>
              </w:rPr>
            </w:pPr>
            <w:r>
              <w:rPr>
                <w:color w:val="000000"/>
                <w:sz w:val="26"/>
                <w:szCs w:val="26"/>
                <w:shd w:val="clear" w:color="auto" w:fill="FFFFFF"/>
                <w:lang w:val="uk-UA"/>
              </w:rPr>
              <w:t>2 496 000,00</w:t>
            </w:r>
          </w:p>
        </w:tc>
      </w:tr>
      <w:tr w:rsidR="00CF5AFE" w:rsidRPr="00D20BE1">
        <w:trPr>
          <w:trHeight w:val="600"/>
        </w:trPr>
        <w:tc>
          <w:tcPr>
            <w:tcW w:w="600" w:type="dxa"/>
            <w:tcBorders>
              <w:top w:val="single" w:sz="8" w:space="0" w:color="auto"/>
              <w:left w:val="single" w:sz="8" w:space="0" w:color="auto"/>
              <w:bottom w:val="single" w:sz="8" w:space="0" w:color="auto"/>
              <w:right w:val="single" w:sz="4" w:space="0" w:color="auto"/>
            </w:tcBorders>
          </w:tcPr>
          <w:p w:rsidR="00CF5AFE" w:rsidRPr="00D20BE1" w:rsidRDefault="00CF5AFE" w:rsidP="001F2DD0">
            <w:pPr>
              <w:rPr>
                <w:sz w:val="26"/>
                <w:szCs w:val="26"/>
                <w:lang w:val="uk-UA"/>
              </w:rPr>
            </w:pPr>
            <w:r>
              <w:rPr>
                <w:sz w:val="26"/>
                <w:szCs w:val="26"/>
                <w:lang w:val="uk-UA"/>
              </w:rPr>
              <w:t>2</w:t>
            </w:r>
          </w:p>
        </w:tc>
        <w:tc>
          <w:tcPr>
            <w:tcW w:w="3619" w:type="dxa"/>
            <w:tcBorders>
              <w:top w:val="single" w:sz="8" w:space="0" w:color="auto"/>
              <w:left w:val="single" w:sz="4" w:space="0" w:color="auto"/>
              <w:bottom w:val="single" w:sz="8" w:space="0" w:color="auto"/>
              <w:right w:val="single" w:sz="4" w:space="0" w:color="auto"/>
            </w:tcBorders>
            <w:vAlign w:val="center"/>
          </w:tcPr>
          <w:p w:rsidR="00CF5AFE" w:rsidRPr="00C77813" w:rsidRDefault="00CF5AFE" w:rsidP="001F2DD0">
            <w:pPr>
              <w:jc w:val="both"/>
              <w:rPr>
                <w:sz w:val="28"/>
                <w:szCs w:val="28"/>
                <w:lang w:val="en-US"/>
              </w:rPr>
            </w:pPr>
            <w:r w:rsidRPr="00C77813">
              <w:rPr>
                <w:color w:val="222222"/>
                <w:sz w:val="28"/>
                <w:szCs w:val="28"/>
                <w:shd w:val="clear" w:color="auto" w:fill="FFFFFF"/>
              </w:rPr>
              <w:t>Мультиліфт</w:t>
            </w:r>
            <w:r w:rsidRPr="00C77813">
              <w:rPr>
                <w:color w:val="222222"/>
                <w:sz w:val="28"/>
                <w:szCs w:val="28"/>
                <w:shd w:val="clear" w:color="auto" w:fill="FFFFFF"/>
                <w:lang w:val="en-US"/>
              </w:rPr>
              <w:t xml:space="preserve"> ARSLAN ARS HOOKLOADER 4x2  </w:t>
            </w:r>
            <w:r w:rsidRPr="00C77813">
              <w:rPr>
                <w:color w:val="222222"/>
                <w:sz w:val="28"/>
                <w:szCs w:val="28"/>
                <w:shd w:val="clear" w:color="auto" w:fill="FFFFFF"/>
              </w:rPr>
              <w:t>на</w:t>
            </w:r>
            <w:r w:rsidRPr="00C77813">
              <w:rPr>
                <w:color w:val="222222"/>
                <w:sz w:val="28"/>
                <w:szCs w:val="28"/>
                <w:shd w:val="clear" w:color="auto" w:fill="FFFFFF"/>
                <w:lang w:val="en-US"/>
              </w:rPr>
              <w:t xml:space="preserve"> </w:t>
            </w:r>
            <w:r w:rsidRPr="00C77813">
              <w:rPr>
                <w:color w:val="222222"/>
                <w:sz w:val="28"/>
                <w:szCs w:val="28"/>
                <w:shd w:val="clear" w:color="auto" w:fill="FFFFFF"/>
              </w:rPr>
              <w:t>шасі</w:t>
            </w:r>
            <w:r w:rsidRPr="00C77813">
              <w:rPr>
                <w:color w:val="222222"/>
                <w:sz w:val="28"/>
                <w:szCs w:val="28"/>
                <w:shd w:val="clear" w:color="auto" w:fill="FFFFFF"/>
                <w:lang w:val="en-US"/>
              </w:rPr>
              <w:t xml:space="preserve"> FORD CARGO 1833 DC</w:t>
            </w:r>
          </w:p>
        </w:tc>
        <w:tc>
          <w:tcPr>
            <w:tcW w:w="1528" w:type="dxa"/>
            <w:tcBorders>
              <w:top w:val="single" w:sz="8" w:space="0" w:color="auto"/>
              <w:left w:val="nil"/>
              <w:bottom w:val="single" w:sz="8" w:space="0" w:color="auto"/>
              <w:right w:val="single" w:sz="4" w:space="0" w:color="auto"/>
            </w:tcBorders>
            <w:noWrap/>
            <w:vAlign w:val="center"/>
          </w:tcPr>
          <w:p w:rsidR="00CF5AFE" w:rsidRPr="00D20BE1" w:rsidRDefault="00CF5AFE" w:rsidP="001F2DD0">
            <w:pPr>
              <w:jc w:val="center"/>
              <w:rPr>
                <w:sz w:val="26"/>
                <w:szCs w:val="26"/>
                <w:lang w:val="uk-UA" w:eastAsia="uk-UA"/>
              </w:rPr>
            </w:pPr>
            <w:r>
              <w:rPr>
                <w:sz w:val="26"/>
                <w:szCs w:val="26"/>
                <w:lang w:val="uk-UA" w:eastAsia="uk-UA"/>
              </w:rPr>
              <w:t>1</w:t>
            </w:r>
          </w:p>
        </w:tc>
        <w:tc>
          <w:tcPr>
            <w:tcW w:w="1799" w:type="dxa"/>
            <w:tcBorders>
              <w:top w:val="single" w:sz="8" w:space="0" w:color="auto"/>
              <w:left w:val="nil"/>
              <w:bottom w:val="single" w:sz="8" w:space="0" w:color="auto"/>
              <w:right w:val="single" w:sz="4" w:space="0" w:color="auto"/>
            </w:tcBorders>
            <w:noWrap/>
            <w:vAlign w:val="center"/>
          </w:tcPr>
          <w:p w:rsidR="00CF5AFE" w:rsidRPr="00C77813" w:rsidRDefault="00CF5AFE" w:rsidP="001F2DD0">
            <w:pPr>
              <w:jc w:val="center"/>
              <w:rPr>
                <w:sz w:val="26"/>
                <w:szCs w:val="26"/>
                <w:lang w:val="uk-UA"/>
              </w:rPr>
            </w:pPr>
            <w:r>
              <w:rPr>
                <w:sz w:val="26"/>
                <w:szCs w:val="26"/>
                <w:lang w:val="uk-UA"/>
              </w:rPr>
              <w:t xml:space="preserve">2 850 </w:t>
            </w:r>
            <w:r w:rsidRPr="00C77813">
              <w:rPr>
                <w:sz w:val="26"/>
                <w:szCs w:val="26"/>
                <w:lang w:val="uk-UA"/>
              </w:rPr>
              <w:t>000,0</w:t>
            </w:r>
            <w:r>
              <w:rPr>
                <w:sz w:val="26"/>
                <w:szCs w:val="26"/>
                <w:lang w:val="uk-UA"/>
              </w:rPr>
              <w:t>0</w:t>
            </w:r>
          </w:p>
        </w:tc>
        <w:tc>
          <w:tcPr>
            <w:tcW w:w="2201" w:type="dxa"/>
            <w:tcBorders>
              <w:top w:val="single" w:sz="8" w:space="0" w:color="auto"/>
              <w:left w:val="nil"/>
              <w:bottom w:val="single" w:sz="8" w:space="0" w:color="auto"/>
              <w:right w:val="single" w:sz="8" w:space="0" w:color="auto"/>
            </w:tcBorders>
            <w:noWrap/>
            <w:vAlign w:val="center"/>
          </w:tcPr>
          <w:p w:rsidR="00CF5AFE" w:rsidRPr="00211BD1" w:rsidRDefault="00CF5AFE" w:rsidP="00AD057C">
            <w:pPr>
              <w:jc w:val="center"/>
              <w:rPr>
                <w:color w:val="000000"/>
                <w:sz w:val="26"/>
                <w:szCs w:val="26"/>
                <w:shd w:val="clear" w:color="auto" w:fill="FFFFFF"/>
                <w:lang w:val="uk-UA"/>
              </w:rPr>
            </w:pPr>
            <w:r>
              <w:rPr>
                <w:color w:val="000000"/>
                <w:sz w:val="26"/>
                <w:szCs w:val="26"/>
                <w:shd w:val="clear" w:color="auto" w:fill="FFFFFF"/>
                <w:lang w:val="uk-UA"/>
              </w:rPr>
              <w:t>3 420 000,00</w:t>
            </w:r>
          </w:p>
        </w:tc>
      </w:tr>
      <w:tr w:rsidR="00CF5AFE" w:rsidRPr="00D20BE1">
        <w:trPr>
          <w:trHeight w:val="600"/>
        </w:trPr>
        <w:tc>
          <w:tcPr>
            <w:tcW w:w="600" w:type="dxa"/>
            <w:tcBorders>
              <w:top w:val="single" w:sz="8" w:space="0" w:color="auto"/>
              <w:left w:val="single" w:sz="8" w:space="0" w:color="auto"/>
              <w:bottom w:val="single" w:sz="4" w:space="0" w:color="auto"/>
              <w:right w:val="single" w:sz="4" w:space="0" w:color="auto"/>
            </w:tcBorders>
          </w:tcPr>
          <w:p w:rsidR="00CF5AFE" w:rsidRPr="00D20BE1" w:rsidRDefault="00CF5AFE" w:rsidP="001F2DD0">
            <w:pPr>
              <w:rPr>
                <w:sz w:val="26"/>
                <w:szCs w:val="26"/>
                <w:lang w:val="uk-UA"/>
              </w:rPr>
            </w:pPr>
          </w:p>
        </w:tc>
        <w:tc>
          <w:tcPr>
            <w:tcW w:w="3619" w:type="dxa"/>
            <w:tcBorders>
              <w:top w:val="single" w:sz="8" w:space="0" w:color="auto"/>
              <w:left w:val="single" w:sz="4" w:space="0" w:color="auto"/>
              <w:bottom w:val="single" w:sz="4" w:space="0" w:color="auto"/>
              <w:right w:val="single" w:sz="4" w:space="0" w:color="auto"/>
            </w:tcBorders>
            <w:vAlign w:val="center"/>
          </w:tcPr>
          <w:p w:rsidR="00CF5AFE" w:rsidRPr="00D20BE1" w:rsidRDefault="00CF5AFE" w:rsidP="001F2DD0">
            <w:pPr>
              <w:jc w:val="both"/>
              <w:rPr>
                <w:sz w:val="26"/>
                <w:szCs w:val="26"/>
                <w:lang w:val="uk-UA"/>
              </w:rPr>
            </w:pPr>
            <w:r>
              <w:rPr>
                <w:sz w:val="26"/>
                <w:szCs w:val="26"/>
                <w:lang w:val="uk-UA"/>
              </w:rPr>
              <w:t>Всього:</w:t>
            </w:r>
          </w:p>
        </w:tc>
        <w:tc>
          <w:tcPr>
            <w:tcW w:w="1528" w:type="dxa"/>
            <w:tcBorders>
              <w:top w:val="single" w:sz="8" w:space="0" w:color="auto"/>
              <w:left w:val="nil"/>
              <w:bottom w:val="single" w:sz="4" w:space="0" w:color="auto"/>
              <w:right w:val="single" w:sz="4" w:space="0" w:color="auto"/>
            </w:tcBorders>
            <w:noWrap/>
            <w:vAlign w:val="center"/>
          </w:tcPr>
          <w:p w:rsidR="00CF5AFE" w:rsidRPr="00D20BE1" w:rsidRDefault="00CF5AFE" w:rsidP="001F2DD0">
            <w:pPr>
              <w:jc w:val="center"/>
              <w:rPr>
                <w:sz w:val="26"/>
                <w:szCs w:val="26"/>
                <w:lang w:val="uk-UA" w:eastAsia="uk-UA"/>
              </w:rPr>
            </w:pPr>
            <w:r>
              <w:rPr>
                <w:sz w:val="26"/>
                <w:szCs w:val="26"/>
                <w:lang w:val="uk-UA" w:eastAsia="uk-UA"/>
              </w:rPr>
              <w:t>2</w:t>
            </w:r>
          </w:p>
        </w:tc>
        <w:tc>
          <w:tcPr>
            <w:tcW w:w="1799" w:type="dxa"/>
            <w:tcBorders>
              <w:top w:val="single" w:sz="8" w:space="0" w:color="auto"/>
              <w:left w:val="nil"/>
              <w:bottom w:val="single" w:sz="4" w:space="0" w:color="auto"/>
              <w:right w:val="single" w:sz="4" w:space="0" w:color="auto"/>
            </w:tcBorders>
            <w:noWrap/>
            <w:vAlign w:val="center"/>
          </w:tcPr>
          <w:p w:rsidR="00CF5AFE" w:rsidRPr="00D20BE1" w:rsidRDefault="00CF5AFE" w:rsidP="001F2DD0">
            <w:pPr>
              <w:jc w:val="center"/>
              <w:rPr>
                <w:sz w:val="26"/>
                <w:szCs w:val="26"/>
                <w:lang w:val="uk-UA"/>
              </w:rPr>
            </w:pPr>
            <w:r>
              <w:rPr>
                <w:sz w:val="26"/>
                <w:szCs w:val="26"/>
                <w:lang w:val="uk-UA"/>
              </w:rPr>
              <w:t>4 930 000,00</w:t>
            </w:r>
          </w:p>
        </w:tc>
        <w:tc>
          <w:tcPr>
            <w:tcW w:w="2201" w:type="dxa"/>
            <w:tcBorders>
              <w:top w:val="single" w:sz="8" w:space="0" w:color="auto"/>
              <w:left w:val="nil"/>
              <w:bottom w:val="single" w:sz="4" w:space="0" w:color="auto"/>
              <w:right w:val="single" w:sz="8" w:space="0" w:color="auto"/>
            </w:tcBorders>
            <w:noWrap/>
            <w:vAlign w:val="center"/>
          </w:tcPr>
          <w:p w:rsidR="00CF5AFE" w:rsidRPr="00AD057C" w:rsidRDefault="00CF5AFE" w:rsidP="001F2DD0">
            <w:pPr>
              <w:jc w:val="center"/>
              <w:rPr>
                <w:color w:val="000000"/>
                <w:sz w:val="26"/>
                <w:szCs w:val="26"/>
                <w:shd w:val="clear" w:color="auto" w:fill="FFFFFF"/>
                <w:lang w:val="uk-UA"/>
              </w:rPr>
            </w:pPr>
            <w:r w:rsidRPr="00AD057C">
              <w:rPr>
                <w:color w:val="000000"/>
                <w:sz w:val="26"/>
                <w:szCs w:val="26"/>
                <w:shd w:val="clear" w:color="auto" w:fill="FFFFFF"/>
                <w:lang w:val="uk-UA"/>
              </w:rPr>
              <w:t>5 916 000,00</w:t>
            </w:r>
          </w:p>
        </w:tc>
      </w:tr>
    </w:tbl>
    <w:p w:rsidR="00CF5AFE" w:rsidRPr="00D20BE1" w:rsidRDefault="00CF5AFE" w:rsidP="001F2DD0">
      <w:pPr>
        <w:jc w:val="both"/>
        <w:rPr>
          <w:b/>
          <w:bCs/>
          <w:lang w:val="uk-UA"/>
        </w:rPr>
      </w:pPr>
      <w:r w:rsidRPr="00D20BE1">
        <w:rPr>
          <w:i/>
          <w:iCs/>
          <w:lang w:val="uk-UA"/>
        </w:rPr>
        <w:t>Перелік</w:t>
      </w:r>
      <w:r w:rsidRPr="00D20BE1">
        <w:rPr>
          <w:b/>
          <w:bCs/>
          <w:i/>
          <w:iCs/>
          <w:lang w:val="uk-UA"/>
        </w:rPr>
        <w:t xml:space="preserve"> </w:t>
      </w:r>
      <w:r w:rsidRPr="00D20BE1">
        <w:rPr>
          <w:i/>
          <w:iCs/>
          <w:lang w:val="uk-UA"/>
        </w:rPr>
        <w:t xml:space="preserve">майна, яке  приймається (безоплатно) у комунальну власність </w:t>
      </w:r>
      <w:r w:rsidRPr="0052006B">
        <w:rPr>
          <w:i/>
          <w:iCs/>
          <w:lang w:val="uk-UA"/>
        </w:rPr>
        <w:t>Бахмутської міської об’єднаної територіальної</w:t>
      </w:r>
      <w:r w:rsidRPr="00D20BE1">
        <w:rPr>
          <w:b/>
          <w:bCs/>
          <w:lang w:val="uk-UA"/>
        </w:rPr>
        <w:t xml:space="preserve"> </w:t>
      </w:r>
      <w:r w:rsidRPr="0052006B">
        <w:rPr>
          <w:i/>
          <w:iCs/>
          <w:lang w:val="uk-UA"/>
        </w:rPr>
        <w:t>громади</w:t>
      </w:r>
      <w:r w:rsidRPr="00D20BE1">
        <w:rPr>
          <w:i/>
          <w:iCs/>
          <w:lang w:val="uk-UA"/>
        </w:rPr>
        <w:t xml:space="preserve"> від ДЕПАРТАМЕНТУ ЕКОЛОГІЇ ТА ПРИРОДНИХ РЕСУРСІВ ДОНЕЦЬКОЇ ОБЛАСНОЇ ДЕРЖАВНОЇ АДМІНІСТРАЦІЇ</w:t>
      </w:r>
      <w:r w:rsidRPr="00D20BE1">
        <w:rPr>
          <w:i/>
          <w:iCs/>
          <w:color w:val="000000"/>
          <w:lang w:val="uk-UA"/>
        </w:rPr>
        <w:t>,</w:t>
      </w:r>
      <w:r w:rsidRPr="00D20BE1">
        <w:rPr>
          <w:i/>
          <w:iCs/>
          <w:lang w:val="uk-UA"/>
        </w:rPr>
        <w:t xml:space="preserve"> складено Управлінням муніципального розвитку Бахмутської міської ради на підставі даних ДЕПАРТАМЕНТУ ЕКОЛОГІЇ ТА ПРИРОДНИХ РЕСУРСІВ ДОНЕЦЬКОЇ ОБЛАСНОЇ ДЕРЖАВНОЇ АДМІНІСТРАЦІЇ.</w:t>
      </w:r>
    </w:p>
    <w:p w:rsidR="00CF5AFE" w:rsidRDefault="00CF5AFE" w:rsidP="001F2DD0">
      <w:pPr>
        <w:tabs>
          <w:tab w:val="left" w:pos="940"/>
        </w:tabs>
        <w:rPr>
          <w:b/>
          <w:bCs/>
          <w:lang w:val="uk-UA"/>
        </w:rPr>
      </w:pPr>
    </w:p>
    <w:p w:rsidR="00CF5AFE" w:rsidRDefault="00CF5AFE" w:rsidP="001F2DD0">
      <w:pPr>
        <w:tabs>
          <w:tab w:val="left" w:pos="940"/>
        </w:tabs>
        <w:rPr>
          <w:b/>
          <w:bCs/>
          <w:sz w:val="28"/>
          <w:szCs w:val="28"/>
          <w:lang w:val="uk-UA"/>
        </w:rPr>
      </w:pPr>
      <w:r>
        <w:rPr>
          <w:b/>
          <w:bCs/>
          <w:sz w:val="28"/>
          <w:szCs w:val="28"/>
          <w:lang w:val="uk-UA"/>
        </w:rPr>
        <w:t xml:space="preserve">Начальник  Управління муніципального </w:t>
      </w:r>
    </w:p>
    <w:p w:rsidR="00CF5AFE" w:rsidRDefault="00CF5AFE" w:rsidP="001F2DD0">
      <w:pPr>
        <w:tabs>
          <w:tab w:val="left" w:pos="940"/>
        </w:tabs>
        <w:rPr>
          <w:b/>
          <w:bCs/>
          <w:sz w:val="28"/>
          <w:szCs w:val="28"/>
          <w:lang w:val="uk-UA"/>
        </w:rPr>
      </w:pPr>
      <w:r>
        <w:rPr>
          <w:b/>
          <w:bCs/>
          <w:sz w:val="28"/>
          <w:szCs w:val="28"/>
          <w:lang w:val="uk-UA"/>
        </w:rPr>
        <w:t>розвитку Бахмутської  міської ради                                         Н.С. Отюніна</w:t>
      </w:r>
    </w:p>
    <w:p w:rsidR="00CF5AFE" w:rsidRDefault="00CF5AFE" w:rsidP="001F2DD0">
      <w:pPr>
        <w:tabs>
          <w:tab w:val="left" w:pos="940"/>
        </w:tabs>
        <w:rPr>
          <w:b/>
          <w:bCs/>
          <w:sz w:val="28"/>
          <w:szCs w:val="28"/>
          <w:lang w:val="uk-UA"/>
        </w:rPr>
      </w:pPr>
    </w:p>
    <w:p w:rsidR="00CF5AFE" w:rsidRDefault="00CF5AFE" w:rsidP="001F2DD0">
      <w:pPr>
        <w:rPr>
          <w:sz w:val="28"/>
          <w:szCs w:val="28"/>
          <w:lang w:val="uk-UA"/>
        </w:rPr>
      </w:pPr>
      <w:r>
        <w:rPr>
          <w:b/>
          <w:bCs/>
          <w:sz w:val="28"/>
          <w:szCs w:val="28"/>
          <w:lang w:val="uk-UA"/>
        </w:rPr>
        <w:t>Секретар Бахмутської міської ради                                         С.І.  Кіщенко</w:t>
      </w:r>
    </w:p>
    <w:p w:rsidR="00CF5AFE" w:rsidRDefault="00CF5AFE" w:rsidP="001F2DD0">
      <w:pPr>
        <w:rPr>
          <w:sz w:val="28"/>
          <w:szCs w:val="28"/>
          <w:lang w:val="uk-UA"/>
        </w:rPr>
      </w:pPr>
    </w:p>
    <w:p w:rsidR="00CF5AFE" w:rsidRDefault="00CF5AFE" w:rsidP="001F2DD0">
      <w:pPr>
        <w:rPr>
          <w:sz w:val="28"/>
          <w:szCs w:val="28"/>
          <w:lang w:val="uk-UA"/>
        </w:rPr>
      </w:pPr>
    </w:p>
    <w:p w:rsidR="00CF5AFE" w:rsidRDefault="00CF5AFE" w:rsidP="00D20BE1">
      <w:pPr>
        <w:ind w:firstLine="4962"/>
        <w:rPr>
          <w:sz w:val="28"/>
          <w:szCs w:val="28"/>
          <w:lang w:val="uk-UA"/>
        </w:rPr>
      </w:pPr>
    </w:p>
    <w:p w:rsidR="00CF5AFE" w:rsidRDefault="00CF5AFE" w:rsidP="00D20BE1">
      <w:pPr>
        <w:ind w:firstLine="4962"/>
        <w:rPr>
          <w:sz w:val="28"/>
          <w:szCs w:val="28"/>
          <w:lang w:val="uk-UA"/>
        </w:rPr>
      </w:pPr>
    </w:p>
    <w:p w:rsidR="00CF5AFE" w:rsidRDefault="00CF5AFE" w:rsidP="00D20BE1">
      <w:pPr>
        <w:ind w:firstLine="4962"/>
        <w:rPr>
          <w:sz w:val="28"/>
          <w:szCs w:val="28"/>
          <w:lang w:val="uk-UA"/>
        </w:rPr>
      </w:pPr>
    </w:p>
    <w:p w:rsidR="00CF5AFE" w:rsidRDefault="00CF5AFE" w:rsidP="00D20BE1">
      <w:pPr>
        <w:ind w:firstLine="4962"/>
        <w:rPr>
          <w:sz w:val="28"/>
          <w:szCs w:val="28"/>
          <w:lang w:val="uk-UA"/>
        </w:rPr>
      </w:pPr>
    </w:p>
    <w:p w:rsidR="00CF5AFE" w:rsidRDefault="00CF5AFE" w:rsidP="00D20BE1">
      <w:pPr>
        <w:ind w:firstLine="4962"/>
        <w:rPr>
          <w:sz w:val="28"/>
          <w:szCs w:val="28"/>
          <w:lang w:val="uk-UA"/>
        </w:rPr>
      </w:pPr>
    </w:p>
    <w:p w:rsidR="00CF5AFE" w:rsidRDefault="00CF5AFE" w:rsidP="00D20BE1">
      <w:pPr>
        <w:ind w:firstLine="4962"/>
        <w:rPr>
          <w:sz w:val="28"/>
          <w:szCs w:val="28"/>
          <w:lang w:val="uk-UA"/>
        </w:rPr>
      </w:pPr>
    </w:p>
    <w:p w:rsidR="00CF5AFE" w:rsidRDefault="00CF5AFE" w:rsidP="00D20BE1">
      <w:pPr>
        <w:ind w:firstLine="4962"/>
        <w:rPr>
          <w:sz w:val="28"/>
          <w:szCs w:val="28"/>
          <w:lang w:val="uk-UA"/>
        </w:rPr>
      </w:pPr>
    </w:p>
    <w:p w:rsidR="00CF5AFE" w:rsidRDefault="00CF5AFE" w:rsidP="00D20BE1">
      <w:pPr>
        <w:ind w:firstLine="4962"/>
        <w:rPr>
          <w:sz w:val="28"/>
          <w:szCs w:val="28"/>
          <w:lang w:val="uk-UA"/>
        </w:rPr>
      </w:pPr>
    </w:p>
    <w:p w:rsidR="00CF5AFE" w:rsidRDefault="00CF5AFE" w:rsidP="00D20BE1">
      <w:pPr>
        <w:ind w:firstLine="4962"/>
        <w:rPr>
          <w:sz w:val="28"/>
          <w:szCs w:val="28"/>
          <w:lang w:val="uk-UA"/>
        </w:rPr>
      </w:pPr>
    </w:p>
    <w:p w:rsidR="00CF5AFE" w:rsidRDefault="00CF5AFE" w:rsidP="00D20BE1">
      <w:pPr>
        <w:ind w:firstLine="4962"/>
        <w:rPr>
          <w:sz w:val="28"/>
          <w:szCs w:val="28"/>
          <w:lang w:val="uk-UA"/>
        </w:rPr>
      </w:pPr>
    </w:p>
    <w:p w:rsidR="00CF5AFE" w:rsidRDefault="00CF5AFE" w:rsidP="00D20BE1">
      <w:pPr>
        <w:ind w:firstLine="4962"/>
        <w:rPr>
          <w:sz w:val="28"/>
          <w:szCs w:val="28"/>
          <w:lang w:val="uk-UA"/>
        </w:rPr>
      </w:pPr>
    </w:p>
    <w:p w:rsidR="00CF5AFE" w:rsidRDefault="00CF5AFE" w:rsidP="00D20BE1">
      <w:pPr>
        <w:ind w:firstLine="4962"/>
        <w:rPr>
          <w:sz w:val="28"/>
          <w:szCs w:val="28"/>
          <w:lang w:val="uk-UA"/>
        </w:rPr>
      </w:pPr>
    </w:p>
    <w:p w:rsidR="00CF5AFE" w:rsidRDefault="00CF5AFE" w:rsidP="00D20BE1">
      <w:pPr>
        <w:ind w:firstLine="4962"/>
        <w:rPr>
          <w:sz w:val="28"/>
          <w:szCs w:val="28"/>
          <w:lang w:val="uk-UA"/>
        </w:rPr>
      </w:pPr>
      <w:r>
        <w:rPr>
          <w:sz w:val="28"/>
          <w:szCs w:val="28"/>
          <w:lang w:val="uk-UA"/>
        </w:rPr>
        <w:t xml:space="preserve">ЗАТВЕРДЖЕНО                                               </w:t>
      </w:r>
    </w:p>
    <w:p w:rsidR="00CF5AFE" w:rsidRDefault="00CF5AFE" w:rsidP="00D20BE1">
      <w:pPr>
        <w:ind w:firstLine="4962"/>
        <w:rPr>
          <w:sz w:val="28"/>
          <w:szCs w:val="28"/>
          <w:lang w:val="uk-UA"/>
        </w:rPr>
      </w:pPr>
      <w:r>
        <w:rPr>
          <w:sz w:val="28"/>
          <w:szCs w:val="28"/>
          <w:lang w:val="uk-UA"/>
        </w:rPr>
        <w:t xml:space="preserve">Рішення                                  </w:t>
      </w:r>
    </w:p>
    <w:p w:rsidR="00CF5AFE" w:rsidRDefault="00CF5AFE" w:rsidP="00D20BE1">
      <w:pPr>
        <w:ind w:firstLine="4962"/>
        <w:rPr>
          <w:sz w:val="28"/>
          <w:szCs w:val="28"/>
          <w:lang w:val="uk-UA"/>
        </w:rPr>
      </w:pPr>
      <w:r>
        <w:rPr>
          <w:sz w:val="28"/>
          <w:szCs w:val="28"/>
          <w:lang w:val="uk-UA"/>
        </w:rPr>
        <w:t xml:space="preserve">Бахмутської міської ради  </w:t>
      </w:r>
    </w:p>
    <w:p w:rsidR="00CF5AFE" w:rsidRDefault="00CF5AFE" w:rsidP="001F2DD0">
      <w:pPr>
        <w:rPr>
          <w:sz w:val="28"/>
          <w:szCs w:val="28"/>
          <w:lang w:val="uk-UA"/>
        </w:rPr>
      </w:pPr>
      <w:r>
        <w:rPr>
          <w:sz w:val="28"/>
          <w:szCs w:val="28"/>
          <w:lang w:val="uk-UA"/>
        </w:rPr>
        <w:t xml:space="preserve">                                                                       </w:t>
      </w:r>
      <w:r w:rsidRPr="00CD76BA">
        <w:rPr>
          <w:sz w:val="28"/>
          <w:szCs w:val="28"/>
          <w:u w:val="single"/>
          <w:lang w:val="uk-UA"/>
        </w:rPr>
        <w:t xml:space="preserve">20.12.2019 </w:t>
      </w:r>
      <w:r w:rsidRPr="00CD76BA">
        <w:rPr>
          <w:sz w:val="28"/>
          <w:szCs w:val="28"/>
          <w:u w:val="single"/>
        </w:rPr>
        <w:t>№</w:t>
      </w:r>
      <w:r w:rsidRPr="00CD76BA">
        <w:rPr>
          <w:sz w:val="28"/>
          <w:szCs w:val="28"/>
          <w:u w:val="single"/>
          <w:lang w:val="uk-UA"/>
        </w:rPr>
        <w:t xml:space="preserve"> 6/137-2847</w:t>
      </w:r>
      <w:r>
        <w:rPr>
          <w:sz w:val="28"/>
          <w:szCs w:val="28"/>
          <w:lang w:val="uk-UA"/>
        </w:rPr>
        <w:t xml:space="preserve"> </w:t>
      </w:r>
    </w:p>
    <w:p w:rsidR="00CF5AFE" w:rsidRDefault="00CF5AFE" w:rsidP="001F2DD0">
      <w:pPr>
        <w:pStyle w:val="BodyText2"/>
        <w:tabs>
          <w:tab w:val="left" w:pos="0"/>
        </w:tabs>
        <w:spacing w:after="0" w:line="240" w:lineRule="auto"/>
        <w:jc w:val="center"/>
        <w:rPr>
          <w:sz w:val="28"/>
          <w:szCs w:val="28"/>
          <w:lang w:val="uk-UA"/>
        </w:rPr>
      </w:pPr>
    </w:p>
    <w:p w:rsidR="00CF5AFE" w:rsidRDefault="00CF5AFE" w:rsidP="00D20BE1">
      <w:pPr>
        <w:rPr>
          <w:sz w:val="28"/>
          <w:szCs w:val="28"/>
          <w:lang w:val="uk-UA"/>
        </w:rPr>
      </w:pPr>
      <w:r>
        <w:rPr>
          <w:sz w:val="28"/>
          <w:szCs w:val="28"/>
          <w:lang w:val="uk-UA"/>
        </w:rPr>
        <w:t xml:space="preserve"> </w:t>
      </w:r>
    </w:p>
    <w:p w:rsidR="00CF5AFE" w:rsidRDefault="00CF5AFE" w:rsidP="001F2DD0">
      <w:pPr>
        <w:jc w:val="center"/>
        <w:rPr>
          <w:b/>
          <w:bCs/>
          <w:sz w:val="18"/>
          <w:szCs w:val="18"/>
          <w:lang w:val="uk-UA"/>
        </w:rPr>
      </w:pPr>
    </w:p>
    <w:p w:rsidR="00CF5AFE" w:rsidRPr="00D20BE1" w:rsidRDefault="00CF5AFE" w:rsidP="001F2DD0">
      <w:pPr>
        <w:jc w:val="center"/>
        <w:rPr>
          <w:b/>
          <w:bCs/>
          <w:sz w:val="26"/>
          <w:szCs w:val="26"/>
          <w:lang w:val="uk-UA"/>
        </w:rPr>
      </w:pPr>
      <w:r w:rsidRPr="00D20BE1">
        <w:rPr>
          <w:b/>
          <w:bCs/>
          <w:sz w:val="26"/>
          <w:szCs w:val="26"/>
          <w:lang w:val="uk-UA"/>
        </w:rPr>
        <w:t>Склад</w:t>
      </w:r>
    </w:p>
    <w:p w:rsidR="00CF5AFE" w:rsidRDefault="00CF5AFE" w:rsidP="001F2DD0">
      <w:pPr>
        <w:jc w:val="center"/>
        <w:rPr>
          <w:b/>
          <w:bCs/>
          <w:sz w:val="16"/>
          <w:szCs w:val="16"/>
          <w:lang w:val="uk-UA"/>
        </w:rPr>
      </w:pPr>
      <w:r w:rsidRPr="00D20BE1">
        <w:rPr>
          <w:b/>
          <w:bCs/>
          <w:sz w:val="26"/>
          <w:szCs w:val="26"/>
          <w:lang w:val="uk-UA"/>
        </w:rPr>
        <w:t xml:space="preserve">комісії із приймання - передачі (безоплатно) майна у комунальну власність Бахмутської міської об’єднаної територіальної громади від ДЕПАРТАМЕНТУ ЕКОЛОГІЇ ТА ПРИРОДНИХ РЕСУРСІВ ДОНЕЦЬКОЇ ОБЛАСНОЇ ДЕРЖАВНОЇ АДМІНІСТРАЦІЇ </w:t>
      </w:r>
    </w:p>
    <w:tbl>
      <w:tblPr>
        <w:tblW w:w="10068" w:type="dxa"/>
        <w:tblInd w:w="-106" w:type="dxa"/>
        <w:tblLook w:val="00A0"/>
      </w:tblPr>
      <w:tblGrid>
        <w:gridCol w:w="3396"/>
        <w:gridCol w:w="672"/>
        <w:gridCol w:w="6000"/>
      </w:tblGrid>
      <w:tr w:rsidR="00CF5AFE">
        <w:trPr>
          <w:trHeight w:val="583"/>
        </w:trPr>
        <w:tc>
          <w:tcPr>
            <w:tcW w:w="3396" w:type="dxa"/>
          </w:tcPr>
          <w:p w:rsidR="00CF5AFE" w:rsidRDefault="00CF5AFE" w:rsidP="001F2DD0">
            <w:pPr>
              <w:rPr>
                <w:sz w:val="18"/>
                <w:szCs w:val="18"/>
                <w:lang w:val="uk-UA"/>
              </w:rPr>
            </w:pPr>
            <w:r>
              <w:rPr>
                <w:sz w:val="28"/>
                <w:szCs w:val="28"/>
                <w:lang w:val="uk-UA"/>
              </w:rPr>
              <w:t>Стрющенко Олександр Васильович</w:t>
            </w:r>
          </w:p>
          <w:p w:rsidR="00CF5AFE" w:rsidRDefault="00CF5AFE" w:rsidP="001F2DD0">
            <w:pPr>
              <w:rPr>
                <w:sz w:val="16"/>
                <w:szCs w:val="16"/>
              </w:rPr>
            </w:pPr>
          </w:p>
        </w:tc>
        <w:tc>
          <w:tcPr>
            <w:tcW w:w="672" w:type="dxa"/>
          </w:tcPr>
          <w:p w:rsidR="00CF5AFE" w:rsidRDefault="00CF5AFE" w:rsidP="001F2DD0">
            <w:pPr>
              <w:jc w:val="center"/>
              <w:rPr>
                <w:b/>
                <w:bCs/>
                <w:sz w:val="28"/>
                <w:szCs w:val="28"/>
                <w:lang w:val="uk-UA"/>
              </w:rPr>
            </w:pPr>
          </w:p>
        </w:tc>
        <w:tc>
          <w:tcPr>
            <w:tcW w:w="6000" w:type="dxa"/>
          </w:tcPr>
          <w:p w:rsidR="00CF5AFE" w:rsidRDefault="00CF5AFE" w:rsidP="001F2DD0">
            <w:pPr>
              <w:pStyle w:val="Heading1"/>
              <w:rPr>
                <w:i/>
                <w:iCs/>
                <w:sz w:val="28"/>
                <w:szCs w:val="28"/>
                <w:lang w:val="uk-UA"/>
              </w:rPr>
            </w:pPr>
            <w:r>
              <w:rPr>
                <w:b w:val="0"/>
                <w:bCs w:val="0"/>
                <w:sz w:val="28"/>
                <w:szCs w:val="28"/>
                <w:lang w:val="uk-UA"/>
              </w:rPr>
              <w:t>заступник міського голови, голова комісії;</w:t>
            </w:r>
          </w:p>
        </w:tc>
      </w:tr>
      <w:tr w:rsidR="00CF5AFE">
        <w:tc>
          <w:tcPr>
            <w:tcW w:w="3396" w:type="dxa"/>
          </w:tcPr>
          <w:p w:rsidR="00CF5AFE" w:rsidRDefault="00CF5AFE" w:rsidP="001F2DD0">
            <w:pPr>
              <w:rPr>
                <w:sz w:val="28"/>
                <w:szCs w:val="28"/>
                <w:lang w:val="uk-UA"/>
              </w:rPr>
            </w:pPr>
            <w:r>
              <w:rPr>
                <w:sz w:val="28"/>
                <w:szCs w:val="28"/>
                <w:lang w:val="uk-UA"/>
              </w:rPr>
              <w:t xml:space="preserve">Войтенко Іван </w:t>
            </w:r>
          </w:p>
          <w:p w:rsidR="00CF5AFE" w:rsidRDefault="00CF5AFE" w:rsidP="001F2DD0">
            <w:pPr>
              <w:rPr>
                <w:sz w:val="28"/>
                <w:szCs w:val="28"/>
              </w:rPr>
            </w:pPr>
            <w:r>
              <w:rPr>
                <w:sz w:val="28"/>
                <w:szCs w:val="28"/>
                <w:lang w:val="uk-UA"/>
              </w:rPr>
              <w:t>Миколайович</w:t>
            </w:r>
          </w:p>
        </w:tc>
        <w:tc>
          <w:tcPr>
            <w:tcW w:w="672" w:type="dxa"/>
          </w:tcPr>
          <w:p w:rsidR="00CF5AFE" w:rsidRDefault="00CF5AFE" w:rsidP="001F2DD0">
            <w:pPr>
              <w:jc w:val="center"/>
              <w:rPr>
                <w:b/>
                <w:bCs/>
                <w:sz w:val="28"/>
                <w:szCs w:val="28"/>
                <w:lang w:val="uk-UA"/>
              </w:rPr>
            </w:pPr>
          </w:p>
        </w:tc>
        <w:tc>
          <w:tcPr>
            <w:tcW w:w="6000" w:type="dxa"/>
          </w:tcPr>
          <w:p w:rsidR="00CF5AFE" w:rsidRDefault="00CF5AFE" w:rsidP="001F2DD0">
            <w:pPr>
              <w:rPr>
                <w:sz w:val="18"/>
                <w:szCs w:val="18"/>
                <w:lang w:val="uk-UA"/>
              </w:rPr>
            </w:pPr>
            <w:r>
              <w:rPr>
                <w:sz w:val="28"/>
                <w:szCs w:val="28"/>
                <w:lang w:val="uk-UA"/>
              </w:rPr>
              <w:t xml:space="preserve">директор </w:t>
            </w:r>
            <w:r>
              <w:rPr>
                <w:sz w:val="26"/>
                <w:szCs w:val="26"/>
                <w:lang w:val="uk-UA"/>
              </w:rPr>
              <w:t>КОМУНАЛЬНОГО ПІДПРИЄМСТВА «БАХМУТСЬКИЙ КОМБІНАТ КОМУНАЛЬНИХ ПІДПРИЄМСТВ»</w:t>
            </w:r>
            <w:r>
              <w:rPr>
                <w:sz w:val="28"/>
                <w:szCs w:val="28"/>
                <w:lang w:val="uk-UA"/>
              </w:rPr>
              <w:t>, заступник голови комісії;</w:t>
            </w:r>
          </w:p>
          <w:p w:rsidR="00CF5AFE" w:rsidRDefault="00CF5AFE" w:rsidP="001F2DD0">
            <w:pPr>
              <w:rPr>
                <w:sz w:val="16"/>
                <w:szCs w:val="16"/>
              </w:rPr>
            </w:pPr>
          </w:p>
        </w:tc>
      </w:tr>
      <w:tr w:rsidR="00CF5AFE">
        <w:tc>
          <w:tcPr>
            <w:tcW w:w="3396" w:type="dxa"/>
          </w:tcPr>
          <w:p w:rsidR="00CF5AFE" w:rsidRDefault="00CF5AFE" w:rsidP="001F2DD0">
            <w:pPr>
              <w:rPr>
                <w:sz w:val="28"/>
                <w:szCs w:val="28"/>
                <w:lang w:val="uk-UA"/>
              </w:rPr>
            </w:pPr>
            <w:r>
              <w:rPr>
                <w:sz w:val="28"/>
                <w:szCs w:val="28"/>
                <w:lang w:val="uk-UA"/>
              </w:rPr>
              <w:t xml:space="preserve">Беркещук  Наталя  </w:t>
            </w:r>
          </w:p>
          <w:p w:rsidR="00CF5AFE" w:rsidRDefault="00CF5AFE" w:rsidP="001F2DD0">
            <w:pPr>
              <w:rPr>
                <w:sz w:val="28"/>
                <w:szCs w:val="28"/>
              </w:rPr>
            </w:pPr>
            <w:r>
              <w:rPr>
                <w:sz w:val="28"/>
                <w:szCs w:val="28"/>
                <w:lang w:val="uk-UA"/>
              </w:rPr>
              <w:t>Миколаївна</w:t>
            </w:r>
          </w:p>
        </w:tc>
        <w:tc>
          <w:tcPr>
            <w:tcW w:w="672" w:type="dxa"/>
          </w:tcPr>
          <w:p w:rsidR="00CF5AFE" w:rsidRDefault="00CF5AFE" w:rsidP="001F2DD0">
            <w:pPr>
              <w:jc w:val="center"/>
              <w:rPr>
                <w:b/>
                <w:bCs/>
                <w:sz w:val="28"/>
                <w:szCs w:val="28"/>
                <w:lang w:val="uk-UA"/>
              </w:rPr>
            </w:pPr>
          </w:p>
        </w:tc>
        <w:tc>
          <w:tcPr>
            <w:tcW w:w="6000" w:type="dxa"/>
          </w:tcPr>
          <w:p w:rsidR="00CF5AFE" w:rsidRDefault="00CF5AFE" w:rsidP="001F2DD0">
            <w:pPr>
              <w:rPr>
                <w:sz w:val="28"/>
                <w:szCs w:val="28"/>
                <w:lang w:val="uk-UA"/>
              </w:rPr>
            </w:pPr>
            <w:r>
              <w:rPr>
                <w:sz w:val="28"/>
                <w:szCs w:val="28"/>
                <w:lang w:val="uk-UA"/>
              </w:rPr>
              <w:t xml:space="preserve">головний бухгалтер </w:t>
            </w:r>
            <w:r>
              <w:rPr>
                <w:sz w:val="26"/>
                <w:szCs w:val="26"/>
                <w:lang w:val="uk-UA"/>
              </w:rPr>
              <w:t>КОМУНАЛЬНОГО ПІДПРИЄМСТВА «БАХМУТСЬКИЙ КОМБІНАТ КОМУНАЛЬНИХ ПІДПРИЄМСТВ»</w:t>
            </w:r>
            <w:r>
              <w:rPr>
                <w:sz w:val="28"/>
                <w:szCs w:val="28"/>
                <w:lang w:val="uk-UA"/>
              </w:rPr>
              <w:t xml:space="preserve">, </w:t>
            </w:r>
          </w:p>
          <w:p w:rsidR="00CF5AFE" w:rsidRDefault="00CF5AFE" w:rsidP="00FA08F2">
            <w:pPr>
              <w:rPr>
                <w:b/>
                <w:bCs/>
                <w:sz w:val="28"/>
                <w:szCs w:val="28"/>
                <w:lang w:val="uk-UA"/>
              </w:rPr>
            </w:pPr>
            <w:r>
              <w:rPr>
                <w:sz w:val="28"/>
                <w:szCs w:val="28"/>
                <w:lang w:val="uk-UA"/>
              </w:rPr>
              <w:t>секретар комісії (за згодою).</w:t>
            </w:r>
          </w:p>
        </w:tc>
      </w:tr>
      <w:tr w:rsidR="00CF5AFE" w:rsidRPr="001F2DD0">
        <w:tc>
          <w:tcPr>
            <w:tcW w:w="3396" w:type="dxa"/>
          </w:tcPr>
          <w:p w:rsidR="00CF5AFE" w:rsidRDefault="00CF5AFE" w:rsidP="001F2DD0">
            <w:pPr>
              <w:rPr>
                <w:b/>
                <w:bCs/>
                <w:sz w:val="28"/>
                <w:szCs w:val="28"/>
                <w:lang w:val="uk-UA"/>
              </w:rPr>
            </w:pPr>
            <w:r>
              <w:rPr>
                <w:b/>
                <w:bCs/>
                <w:sz w:val="28"/>
                <w:szCs w:val="28"/>
                <w:lang w:val="uk-UA"/>
              </w:rPr>
              <w:t>Члени комісії:</w:t>
            </w:r>
          </w:p>
          <w:p w:rsidR="00CF5AFE" w:rsidRDefault="00CF5AFE" w:rsidP="001F2DD0">
            <w:pPr>
              <w:rPr>
                <w:b/>
                <w:bCs/>
                <w:sz w:val="16"/>
                <w:szCs w:val="16"/>
                <w:lang w:val="uk-UA"/>
              </w:rPr>
            </w:pPr>
          </w:p>
          <w:p w:rsidR="00CF5AFE" w:rsidRDefault="00CF5AFE" w:rsidP="001F2DD0">
            <w:pPr>
              <w:rPr>
                <w:sz w:val="28"/>
                <w:szCs w:val="28"/>
              </w:rPr>
            </w:pPr>
            <w:r>
              <w:rPr>
                <w:b/>
                <w:bCs/>
                <w:sz w:val="28"/>
                <w:szCs w:val="28"/>
                <w:lang w:val="uk-UA"/>
              </w:rPr>
              <w:t xml:space="preserve"> </w:t>
            </w:r>
          </w:p>
        </w:tc>
        <w:tc>
          <w:tcPr>
            <w:tcW w:w="672" w:type="dxa"/>
          </w:tcPr>
          <w:p w:rsidR="00CF5AFE" w:rsidRDefault="00CF5AFE" w:rsidP="001F2DD0">
            <w:pPr>
              <w:jc w:val="center"/>
              <w:rPr>
                <w:b/>
                <w:bCs/>
                <w:sz w:val="28"/>
                <w:szCs w:val="28"/>
                <w:lang w:val="uk-UA"/>
              </w:rPr>
            </w:pPr>
          </w:p>
        </w:tc>
        <w:tc>
          <w:tcPr>
            <w:tcW w:w="6000" w:type="dxa"/>
          </w:tcPr>
          <w:p w:rsidR="00CF5AFE" w:rsidRDefault="00CF5AFE" w:rsidP="001F2DD0">
            <w:pPr>
              <w:rPr>
                <w:sz w:val="28"/>
                <w:szCs w:val="28"/>
                <w:lang w:val="uk-UA"/>
              </w:rPr>
            </w:pPr>
          </w:p>
          <w:p w:rsidR="00CF5AFE" w:rsidRDefault="00CF5AFE" w:rsidP="001F2DD0">
            <w:pPr>
              <w:rPr>
                <w:sz w:val="16"/>
                <w:szCs w:val="16"/>
                <w:lang w:val="uk-UA"/>
              </w:rPr>
            </w:pPr>
          </w:p>
          <w:p w:rsidR="00CF5AFE" w:rsidRDefault="00CF5AFE" w:rsidP="001F2DD0">
            <w:pPr>
              <w:rPr>
                <w:sz w:val="16"/>
                <w:szCs w:val="16"/>
                <w:lang w:val="uk-UA"/>
              </w:rPr>
            </w:pPr>
          </w:p>
          <w:p w:rsidR="00CF5AFE" w:rsidRDefault="00CF5AFE" w:rsidP="001F2DD0">
            <w:pPr>
              <w:rPr>
                <w:sz w:val="16"/>
                <w:szCs w:val="16"/>
                <w:lang w:val="uk-UA"/>
              </w:rPr>
            </w:pPr>
          </w:p>
        </w:tc>
      </w:tr>
      <w:tr w:rsidR="00CF5AFE">
        <w:tc>
          <w:tcPr>
            <w:tcW w:w="3396" w:type="dxa"/>
          </w:tcPr>
          <w:p w:rsidR="00CF5AFE" w:rsidRDefault="00CF5AFE" w:rsidP="001F2DD0">
            <w:pPr>
              <w:rPr>
                <w:sz w:val="28"/>
                <w:szCs w:val="28"/>
                <w:lang w:val="uk-UA"/>
              </w:rPr>
            </w:pPr>
            <w:r>
              <w:rPr>
                <w:sz w:val="28"/>
                <w:szCs w:val="28"/>
                <w:lang w:val="uk-UA"/>
              </w:rPr>
              <w:t>Отюніна Наталя</w:t>
            </w:r>
          </w:p>
          <w:p w:rsidR="00CF5AFE" w:rsidRDefault="00CF5AFE" w:rsidP="001F2DD0">
            <w:pPr>
              <w:rPr>
                <w:sz w:val="18"/>
                <w:szCs w:val="18"/>
                <w:lang w:val="uk-UA"/>
              </w:rPr>
            </w:pPr>
            <w:r>
              <w:rPr>
                <w:sz w:val="28"/>
                <w:szCs w:val="28"/>
                <w:lang w:val="uk-UA"/>
              </w:rPr>
              <w:t>Сергіївна</w:t>
            </w:r>
          </w:p>
          <w:p w:rsidR="00CF5AFE" w:rsidRDefault="00CF5AFE" w:rsidP="001F2DD0">
            <w:pPr>
              <w:rPr>
                <w:sz w:val="16"/>
                <w:szCs w:val="16"/>
              </w:rPr>
            </w:pPr>
          </w:p>
        </w:tc>
        <w:tc>
          <w:tcPr>
            <w:tcW w:w="672" w:type="dxa"/>
          </w:tcPr>
          <w:p w:rsidR="00CF5AFE" w:rsidRDefault="00CF5AFE" w:rsidP="001F2DD0">
            <w:pPr>
              <w:jc w:val="center"/>
              <w:rPr>
                <w:b/>
                <w:bCs/>
                <w:sz w:val="28"/>
                <w:szCs w:val="28"/>
                <w:lang w:val="uk-UA"/>
              </w:rPr>
            </w:pPr>
          </w:p>
        </w:tc>
        <w:tc>
          <w:tcPr>
            <w:tcW w:w="6000" w:type="dxa"/>
          </w:tcPr>
          <w:p w:rsidR="00CF5AFE" w:rsidRDefault="00CF5AFE" w:rsidP="001F2DD0">
            <w:pPr>
              <w:rPr>
                <w:sz w:val="28"/>
                <w:szCs w:val="28"/>
                <w:lang w:val="uk-UA"/>
              </w:rPr>
            </w:pPr>
            <w:r>
              <w:rPr>
                <w:sz w:val="28"/>
                <w:szCs w:val="28"/>
                <w:lang w:val="uk-UA"/>
              </w:rPr>
              <w:t>начальник Управління муніципального розвитку Бахмутської міської ради;</w:t>
            </w:r>
          </w:p>
        </w:tc>
      </w:tr>
      <w:tr w:rsidR="00CF5AFE" w:rsidRPr="00FA08F2">
        <w:tc>
          <w:tcPr>
            <w:tcW w:w="3396" w:type="dxa"/>
          </w:tcPr>
          <w:p w:rsidR="00CF5AFE" w:rsidRDefault="00CF5AFE" w:rsidP="001F2DD0">
            <w:pPr>
              <w:rPr>
                <w:sz w:val="28"/>
                <w:szCs w:val="28"/>
                <w:lang w:val="uk-UA"/>
              </w:rPr>
            </w:pPr>
            <w:r>
              <w:rPr>
                <w:sz w:val="28"/>
                <w:szCs w:val="28"/>
                <w:lang w:val="uk-UA"/>
              </w:rPr>
              <w:t xml:space="preserve">Сабаєв Всеволод     </w:t>
            </w:r>
          </w:p>
          <w:p w:rsidR="00CF5AFE" w:rsidRDefault="00CF5AFE" w:rsidP="001F2DD0">
            <w:pPr>
              <w:rPr>
                <w:sz w:val="28"/>
                <w:szCs w:val="28"/>
              </w:rPr>
            </w:pPr>
            <w:r>
              <w:rPr>
                <w:sz w:val="28"/>
                <w:szCs w:val="28"/>
                <w:lang w:val="uk-UA"/>
              </w:rPr>
              <w:t>Володимирович</w:t>
            </w:r>
          </w:p>
        </w:tc>
        <w:tc>
          <w:tcPr>
            <w:tcW w:w="672" w:type="dxa"/>
          </w:tcPr>
          <w:p w:rsidR="00CF5AFE" w:rsidRDefault="00CF5AFE" w:rsidP="001F2DD0">
            <w:pPr>
              <w:jc w:val="center"/>
              <w:rPr>
                <w:b/>
                <w:bCs/>
                <w:sz w:val="28"/>
                <w:szCs w:val="28"/>
                <w:lang w:val="uk-UA"/>
              </w:rPr>
            </w:pPr>
          </w:p>
        </w:tc>
        <w:tc>
          <w:tcPr>
            <w:tcW w:w="6000" w:type="dxa"/>
          </w:tcPr>
          <w:p w:rsidR="00CF5AFE" w:rsidRDefault="00CF5AFE" w:rsidP="001F2DD0">
            <w:pPr>
              <w:rPr>
                <w:sz w:val="28"/>
                <w:szCs w:val="28"/>
                <w:lang w:val="uk-UA"/>
              </w:rPr>
            </w:pPr>
            <w:r>
              <w:rPr>
                <w:sz w:val="28"/>
                <w:szCs w:val="28"/>
                <w:lang w:val="uk-UA"/>
              </w:rPr>
              <w:t>депутат  Бахмутської  міської  ради;</w:t>
            </w:r>
          </w:p>
          <w:p w:rsidR="00CF5AFE" w:rsidRDefault="00CF5AFE" w:rsidP="001F2DD0">
            <w:pPr>
              <w:rPr>
                <w:sz w:val="16"/>
                <w:szCs w:val="16"/>
                <w:lang w:val="uk-UA"/>
              </w:rPr>
            </w:pPr>
          </w:p>
        </w:tc>
      </w:tr>
      <w:tr w:rsidR="00CF5AFE">
        <w:tc>
          <w:tcPr>
            <w:tcW w:w="3396" w:type="dxa"/>
          </w:tcPr>
          <w:p w:rsidR="00CF5AFE" w:rsidRDefault="00CF5AFE" w:rsidP="001F2DD0">
            <w:pPr>
              <w:rPr>
                <w:sz w:val="28"/>
                <w:szCs w:val="28"/>
                <w:lang w:val="uk-UA"/>
              </w:rPr>
            </w:pPr>
            <w:r>
              <w:rPr>
                <w:sz w:val="28"/>
                <w:szCs w:val="28"/>
                <w:lang w:val="uk-UA"/>
              </w:rPr>
              <w:t xml:space="preserve">Чорноіван  Сергій   Павлович </w:t>
            </w:r>
          </w:p>
          <w:p w:rsidR="00CF5AFE" w:rsidRDefault="00CF5AFE" w:rsidP="001F2DD0">
            <w:pPr>
              <w:rPr>
                <w:sz w:val="28"/>
                <w:szCs w:val="28"/>
                <w:lang w:val="uk-UA"/>
              </w:rPr>
            </w:pPr>
          </w:p>
        </w:tc>
        <w:tc>
          <w:tcPr>
            <w:tcW w:w="672" w:type="dxa"/>
          </w:tcPr>
          <w:p w:rsidR="00CF5AFE" w:rsidRDefault="00CF5AFE" w:rsidP="001F2DD0">
            <w:pPr>
              <w:jc w:val="center"/>
              <w:rPr>
                <w:b/>
                <w:bCs/>
                <w:sz w:val="28"/>
                <w:szCs w:val="28"/>
                <w:lang w:val="uk-UA"/>
              </w:rPr>
            </w:pPr>
          </w:p>
        </w:tc>
        <w:tc>
          <w:tcPr>
            <w:tcW w:w="6000" w:type="dxa"/>
          </w:tcPr>
          <w:p w:rsidR="00CF5AFE" w:rsidRDefault="00CF5AFE" w:rsidP="001F2DD0">
            <w:pPr>
              <w:rPr>
                <w:sz w:val="18"/>
                <w:szCs w:val="18"/>
                <w:lang w:val="uk-UA"/>
              </w:rPr>
            </w:pPr>
            <w:r>
              <w:rPr>
                <w:sz w:val="28"/>
                <w:szCs w:val="28"/>
                <w:lang w:val="uk-UA"/>
              </w:rPr>
              <w:t>начальник Управління розвитку міського господарства та капітального будівництва</w:t>
            </w:r>
            <w:r>
              <w:rPr>
                <w:b/>
                <w:bCs/>
                <w:sz w:val="28"/>
                <w:szCs w:val="28"/>
                <w:lang w:val="uk-UA"/>
              </w:rPr>
              <w:t xml:space="preserve"> </w:t>
            </w:r>
            <w:r>
              <w:rPr>
                <w:sz w:val="28"/>
                <w:szCs w:val="28"/>
                <w:lang w:val="uk-UA"/>
              </w:rPr>
              <w:t>Бахмутської  міської ради.</w:t>
            </w:r>
          </w:p>
          <w:p w:rsidR="00CF5AFE" w:rsidRDefault="00CF5AFE" w:rsidP="001F2DD0">
            <w:pPr>
              <w:rPr>
                <w:sz w:val="20"/>
                <w:szCs w:val="20"/>
                <w:lang w:val="uk-UA"/>
              </w:rPr>
            </w:pPr>
          </w:p>
        </w:tc>
      </w:tr>
    </w:tbl>
    <w:p w:rsidR="00CF5AFE" w:rsidRDefault="00CF5AFE" w:rsidP="001F2DD0">
      <w:pPr>
        <w:rPr>
          <w:b/>
          <w:bCs/>
          <w:sz w:val="28"/>
          <w:szCs w:val="28"/>
          <w:lang w:val="uk-UA"/>
        </w:rPr>
      </w:pPr>
    </w:p>
    <w:p w:rsidR="00CF5AFE" w:rsidRDefault="00CF5AFE" w:rsidP="001F2DD0">
      <w:pPr>
        <w:rPr>
          <w:b/>
          <w:bCs/>
          <w:sz w:val="28"/>
          <w:szCs w:val="28"/>
          <w:lang w:val="uk-UA"/>
        </w:rPr>
      </w:pPr>
    </w:p>
    <w:p w:rsidR="00CF5AFE" w:rsidRDefault="00CF5AFE" w:rsidP="001F2DD0">
      <w:r>
        <w:rPr>
          <w:b/>
          <w:bCs/>
          <w:sz w:val="28"/>
          <w:szCs w:val="28"/>
          <w:lang w:val="uk-UA"/>
        </w:rPr>
        <w:t>Секретар Бахмутської  міської ради</w:t>
      </w:r>
      <w:r>
        <w:rPr>
          <w:b/>
          <w:bCs/>
          <w:sz w:val="28"/>
          <w:szCs w:val="28"/>
          <w:lang w:val="uk-UA"/>
        </w:rPr>
        <w:tab/>
        <w:t xml:space="preserve">                        С.І. Кіщенко</w:t>
      </w:r>
      <w:r>
        <w:rPr>
          <w:b/>
          <w:bCs/>
          <w:lang w:val="uk-UA"/>
        </w:rPr>
        <w:t xml:space="preserve">  </w:t>
      </w:r>
      <w:r>
        <w:rPr>
          <w:sz w:val="28"/>
          <w:szCs w:val="28"/>
          <w:lang w:val="uk-UA"/>
        </w:rPr>
        <w:t xml:space="preserve">                                 </w:t>
      </w:r>
    </w:p>
    <w:sectPr w:rsidR="00CF5AFE" w:rsidSect="000A29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2DD0"/>
    <w:rsid w:val="00005D9F"/>
    <w:rsid w:val="000154DD"/>
    <w:rsid w:val="0003077A"/>
    <w:rsid w:val="000A29B9"/>
    <w:rsid w:val="001420C9"/>
    <w:rsid w:val="001F2DD0"/>
    <w:rsid w:val="00211BD1"/>
    <w:rsid w:val="00230234"/>
    <w:rsid w:val="00243B87"/>
    <w:rsid w:val="00284B2C"/>
    <w:rsid w:val="00286B88"/>
    <w:rsid w:val="002A6E95"/>
    <w:rsid w:val="00314233"/>
    <w:rsid w:val="00456582"/>
    <w:rsid w:val="004D0629"/>
    <w:rsid w:val="004D2300"/>
    <w:rsid w:val="0052006B"/>
    <w:rsid w:val="005A1F62"/>
    <w:rsid w:val="006B4F9D"/>
    <w:rsid w:val="006D46BF"/>
    <w:rsid w:val="006E0A4C"/>
    <w:rsid w:val="006E2E98"/>
    <w:rsid w:val="00781902"/>
    <w:rsid w:val="00783168"/>
    <w:rsid w:val="007D5B22"/>
    <w:rsid w:val="00820C30"/>
    <w:rsid w:val="0091639F"/>
    <w:rsid w:val="00945E83"/>
    <w:rsid w:val="00A37902"/>
    <w:rsid w:val="00AD057C"/>
    <w:rsid w:val="00AD6D9C"/>
    <w:rsid w:val="00B870C1"/>
    <w:rsid w:val="00B92403"/>
    <w:rsid w:val="00BD4292"/>
    <w:rsid w:val="00C77813"/>
    <w:rsid w:val="00CA6732"/>
    <w:rsid w:val="00CC3B0C"/>
    <w:rsid w:val="00CD76BA"/>
    <w:rsid w:val="00CF5AFE"/>
    <w:rsid w:val="00D06589"/>
    <w:rsid w:val="00D20BE1"/>
    <w:rsid w:val="00E26FAA"/>
    <w:rsid w:val="00F82F1F"/>
    <w:rsid w:val="00FA08F2"/>
    <w:rsid w:val="00FD7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DD0"/>
    <w:rPr>
      <w:rFonts w:ascii="Times New Roman" w:eastAsia="Times New Roman" w:hAnsi="Times New Roman"/>
      <w:sz w:val="24"/>
      <w:szCs w:val="24"/>
    </w:rPr>
  </w:style>
  <w:style w:type="paragraph" w:styleId="Heading1">
    <w:name w:val="heading 1"/>
    <w:basedOn w:val="Normal"/>
    <w:next w:val="Normal"/>
    <w:link w:val="Heading1Char"/>
    <w:uiPriority w:val="99"/>
    <w:qFormat/>
    <w:rsid w:val="001F2DD0"/>
    <w:pPr>
      <w:keepNext/>
      <w:outlineLvl w:val="0"/>
    </w:pPr>
    <w:rPr>
      <w:b/>
      <w:bCs/>
    </w:rPr>
  </w:style>
  <w:style w:type="paragraph" w:styleId="Heading2">
    <w:name w:val="heading 2"/>
    <w:basedOn w:val="Normal"/>
    <w:next w:val="Normal"/>
    <w:link w:val="Heading2Char"/>
    <w:uiPriority w:val="99"/>
    <w:qFormat/>
    <w:rsid w:val="001F2DD0"/>
    <w:pPr>
      <w:keepNext/>
      <w:jc w:val="center"/>
      <w:outlineLvl w:val="1"/>
    </w:pPr>
    <w:rPr>
      <w:b/>
      <w:bCs/>
    </w:rPr>
  </w:style>
  <w:style w:type="paragraph" w:styleId="Heading5">
    <w:name w:val="heading 5"/>
    <w:basedOn w:val="Normal"/>
    <w:next w:val="Normal"/>
    <w:link w:val="Heading5Char"/>
    <w:uiPriority w:val="99"/>
    <w:qFormat/>
    <w:rsid w:val="001F2DD0"/>
    <w:pPr>
      <w:keepNext/>
      <w:jc w:val="center"/>
      <w:outlineLvl w:val="4"/>
    </w:pPr>
    <w:rPr>
      <w:rFonts w:ascii="Times New Roman CYR" w:hAnsi="Times New Roman CYR" w:cs="Times New Roman CYR"/>
      <w:b/>
      <w:bCs/>
      <w:sz w:val="28"/>
      <w:szCs w:val="28"/>
    </w:rPr>
  </w:style>
  <w:style w:type="paragraph" w:styleId="Heading6">
    <w:name w:val="heading 6"/>
    <w:basedOn w:val="Normal"/>
    <w:next w:val="Normal"/>
    <w:link w:val="Heading6Char"/>
    <w:uiPriority w:val="99"/>
    <w:qFormat/>
    <w:rsid w:val="001F2DD0"/>
    <w:pPr>
      <w:keepNext/>
      <w:jc w:val="center"/>
      <w:outlineLvl w:val="5"/>
    </w:pPr>
    <w:rPr>
      <w:rFonts w:ascii="Times New Roman CYR" w:hAnsi="Times New Roman CYR" w:cs="Times New Roman CYR"/>
      <w:b/>
      <w:bCs/>
      <w:sz w:val="40"/>
      <w:szCs w:val="4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F2DD0"/>
    <w:rPr>
      <w:rFonts w:ascii="Times New Roman" w:hAnsi="Times New Roman" w:cs="Times New Roman"/>
      <w:b/>
      <w:bCs/>
      <w:sz w:val="20"/>
      <w:szCs w:val="20"/>
      <w:lang w:eastAsia="ru-RU"/>
    </w:rPr>
  </w:style>
  <w:style w:type="character" w:customStyle="1" w:styleId="Heading2Char">
    <w:name w:val="Heading 2 Char"/>
    <w:basedOn w:val="DefaultParagraphFont"/>
    <w:link w:val="Heading2"/>
    <w:uiPriority w:val="99"/>
    <w:semiHidden/>
    <w:locked/>
    <w:rsid w:val="001F2DD0"/>
    <w:rPr>
      <w:rFonts w:ascii="Times New Roman" w:hAnsi="Times New Roman" w:cs="Times New Roman"/>
      <w:b/>
      <w:bCs/>
      <w:sz w:val="20"/>
      <w:szCs w:val="20"/>
      <w:lang w:eastAsia="ru-RU"/>
    </w:rPr>
  </w:style>
  <w:style w:type="character" w:customStyle="1" w:styleId="Heading5Char">
    <w:name w:val="Heading 5 Char"/>
    <w:basedOn w:val="DefaultParagraphFont"/>
    <w:link w:val="Heading5"/>
    <w:uiPriority w:val="99"/>
    <w:semiHidden/>
    <w:locked/>
    <w:rsid w:val="001F2DD0"/>
    <w:rPr>
      <w:rFonts w:ascii="Times New Roman CYR" w:hAnsi="Times New Roman CYR" w:cs="Times New Roman CYR"/>
      <w:b/>
      <w:bCs/>
      <w:sz w:val="20"/>
      <w:szCs w:val="20"/>
      <w:lang w:eastAsia="ru-RU"/>
    </w:rPr>
  </w:style>
  <w:style w:type="character" w:customStyle="1" w:styleId="Heading6Char">
    <w:name w:val="Heading 6 Char"/>
    <w:basedOn w:val="DefaultParagraphFont"/>
    <w:link w:val="Heading6"/>
    <w:uiPriority w:val="99"/>
    <w:semiHidden/>
    <w:locked/>
    <w:rsid w:val="001F2DD0"/>
    <w:rPr>
      <w:rFonts w:ascii="Times New Roman CYR" w:hAnsi="Times New Roman CYR" w:cs="Times New Roman CYR"/>
      <w:b/>
      <w:bCs/>
      <w:sz w:val="20"/>
      <w:szCs w:val="20"/>
      <w:lang w:val="uk-UA" w:eastAsia="ru-RU"/>
    </w:rPr>
  </w:style>
  <w:style w:type="character" w:customStyle="1" w:styleId="FooterChar">
    <w:name w:val="Footer Char"/>
    <w:uiPriority w:val="99"/>
    <w:locked/>
    <w:rsid w:val="001F2DD0"/>
    <w:rPr>
      <w:rFonts w:ascii="Calibri" w:hAnsi="Calibri" w:cs="Calibri"/>
      <w:lang w:val="uk-UA"/>
    </w:rPr>
  </w:style>
  <w:style w:type="paragraph" w:styleId="Footer">
    <w:name w:val="footer"/>
    <w:basedOn w:val="Normal"/>
    <w:link w:val="FooterChar1"/>
    <w:uiPriority w:val="99"/>
    <w:rsid w:val="001F2DD0"/>
    <w:pPr>
      <w:tabs>
        <w:tab w:val="center" w:pos="4677"/>
        <w:tab w:val="right" w:pos="9355"/>
      </w:tabs>
    </w:pPr>
    <w:rPr>
      <w:rFonts w:ascii="Calibri" w:eastAsia="Calibri" w:hAnsi="Calibri" w:cs="Calibri"/>
      <w:sz w:val="20"/>
      <w:szCs w:val="20"/>
      <w:lang w:val="uk-UA"/>
    </w:rPr>
  </w:style>
  <w:style w:type="character" w:customStyle="1" w:styleId="FooterChar1">
    <w:name w:val="Footer Char1"/>
    <w:basedOn w:val="DefaultParagraphFont"/>
    <w:link w:val="Footer"/>
    <w:uiPriority w:val="99"/>
    <w:semiHidden/>
    <w:locked/>
    <w:rsid w:val="002A6E95"/>
    <w:rPr>
      <w:rFonts w:ascii="Times New Roman" w:hAnsi="Times New Roman" w:cs="Times New Roman"/>
      <w:sz w:val="24"/>
      <w:szCs w:val="24"/>
    </w:rPr>
  </w:style>
  <w:style w:type="character" w:customStyle="1" w:styleId="BodyTextIndentChar">
    <w:name w:val="Body Text Indent Char"/>
    <w:uiPriority w:val="99"/>
    <w:locked/>
    <w:rsid w:val="001F2DD0"/>
    <w:rPr>
      <w:rFonts w:ascii="Times New Roman" w:hAnsi="Times New Roman" w:cs="Times New Roman"/>
      <w:sz w:val="24"/>
      <w:szCs w:val="24"/>
      <w:lang w:eastAsia="ru-RU"/>
    </w:rPr>
  </w:style>
  <w:style w:type="paragraph" w:styleId="BodyTextIndent">
    <w:name w:val="Body Text Indent"/>
    <w:basedOn w:val="Normal"/>
    <w:link w:val="BodyTextIndentChar1"/>
    <w:uiPriority w:val="99"/>
    <w:rsid w:val="001F2DD0"/>
    <w:pPr>
      <w:spacing w:after="120"/>
      <w:ind w:left="283"/>
    </w:pPr>
    <w:rPr>
      <w:rFonts w:eastAsia="Calibri"/>
    </w:rPr>
  </w:style>
  <w:style w:type="character" w:customStyle="1" w:styleId="BodyTextIndentChar1">
    <w:name w:val="Body Text Indent Char1"/>
    <w:basedOn w:val="DefaultParagraphFont"/>
    <w:link w:val="BodyTextIndent"/>
    <w:uiPriority w:val="99"/>
    <w:semiHidden/>
    <w:locked/>
    <w:rsid w:val="002A6E95"/>
    <w:rPr>
      <w:rFonts w:ascii="Times New Roman" w:hAnsi="Times New Roman" w:cs="Times New Roman"/>
      <w:sz w:val="24"/>
      <w:szCs w:val="24"/>
    </w:rPr>
  </w:style>
  <w:style w:type="character" w:customStyle="1" w:styleId="BodyText2Char">
    <w:name w:val="Body Text 2 Char"/>
    <w:uiPriority w:val="99"/>
    <w:locked/>
    <w:rsid w:val="001F2DD0"/>
    <w:rPr>
      <w:rFonts w:ascii="Times New Roman" w:hAnsi="Times New Roman" w:cs="Times New Roman"/>
      <w:sz w:val="24"/>
      <w:szCs w:val="24"/>
      <w:lang w:eastAsia="ru-RU"/>
    </w:rPr>
  </w:style>
  <w:style w:type="paragraph" w:styleId="BodyText2">
    <w:name w:val="Body Text 2"/>
    <w:basedOn w:val="Normal"/>
    <w:link w:val="BodyText2Char1"/>
    <w:uiPriority w:val="99"/>
    <w:rsid w:val="001F2DD0"/>
    <w:pPr>
      <w:spacing w:after="120" w:line="480" w:lineRule="auto"/>
    </w:pPr>
    <w:rPr>
      <w:rFonts w:eastAsia="Calibri"/>
    </w:rPr>
  </w:style>
  <w:style w:type="character" w:customStyle="1" w:styleId="BodyText2Char1">
    <w:name w:val="Body Text 2 Char1"/>
    <w:basedOn w:val="DefaultParagraphFont"/>
    <w:link w:val="BodyText2"/>
    <w:uiPriority w:val="99"/>
    <w:semiHidden/>
    <w:locked/>
    <w:rsid w:val="002A6E95"/>
    <w:rPr>
      <w:rFonts w:ascii="Times New Roman" w:hAnsi="Times New Roman" w:cs="Times New Roman"/>
      <w:sz w:val="24"/>
      <w:szCs w:val="24"/>
    </w:rPr>
  </w:style>
  <w:style w:type="paragraph" w:styleId="BalloonText">
    <w:name w:val="Balloon Text"/>
    <w:basedOn w:val="Normal"/>
    <w:link w:val="BalloonTextChar"/>
    <w:uiPriority w:val="99"/>
    <w:semiHidden/>
    <w:rsid w:val="001F2D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F2DD0"/>
    <w:rPr>
      <w:rFonts w:ascii="Tahoma" w:hAnsi="Tahoma" w:cs="Tahoma"/>
      <w:sz w:val="16"/>
      <w:szCs w:val="16"/>
      <w:lang w:eastAsia="ru-RU"/>
    </w:rPr>
  </w:style>
  <w:style w:type="character" w:customStyle="1" w:styleId="6">
    <w:name w:val="Основной текст (6)_"/>
    <w:basedOn w:val="DefaultParagraphFont"/>
    <w:link w:val="60"/>
    <w:uiPriority w:val="99"/>
    <w:locked/>
    <w:rsid w:val="001F2DD0"/>
    <w:rPr>
      <w:sz w:val="28"/>
      <w:szCs w:val="28"/>
      <w:shd w:val="clear" w:color="auto" w:fill="FFFFFF"/>
    </w:rPr>
  </w:style>
  <w:style w:type="paragraph" w:customStyle="1" w:styleId="60">
    <w:name w:val="Основной текст (6)"/>
    <w:basedOn w:val="Normal"/>
    <w:link w:val="6"/>
    <w:uiPriority w:val="99"/>
    <w:rsid w:val="001F2DD0"/>
    <w:pPr>
      <w:widowControl w:val="0"/>
      <w:shd w:val="clear" w:color="auto" w:fill="FFFFFF"/>
      <w:spacing w:before="240" w:after="240" w:line="317" w:lineRule="exact"/>
      <w:ind w:hanging="1280"/>
      <w:jc w:val="both"/>
    </w:pPr>
    <w:rPr>
      <w:rFonts w:ascii="Calibri" w:eastAsia="Calibri" w:hAnsi="Calibri" w:cs="Calibri"/>
      <w:sz w:val="28"/>
      <w:szCs w:val="28"/>
      <w:lang w:eastAsia="en-US"/>
    </w:rPr>
  </w:style>
</w:styles>
</file>

<file path=word/webSettings.xml><?xml version="1.0" encoding="utf-8"?>
<w:webSettings xmlns:r="http://schemas.openxmlformats.org/officeDocument/2006/relationships" xmlns:w="http://schemas.openxmlformats.org/wordprocessingml/2006/main">
  <w:divs>
    <w:div w:id="864631453">
      <w:marLeft w:val="0"/>
      <w:marRight w:val="0"/>
      <w:marTop w:val="0"/>
      <w:marBottom w:val="0"/>
      <w:divBdr>
        <w:top w:val="none" w:sz="0" w:space="0" w:color="auto"/>
        <w:left w:val="none" w:sz="0" w:space="0" w:color="auto"/>
        <w:bottom w:val="none" w:sz="0" w:space="0" w:color="auto"/>
        <w:right w:val="none" w:sz="0" w:space="0" w:color="auto"/>
      </w:divBdr>
    </w:div>
    <w:div w:id="8646314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271</TotalTime>
  <Pages>4</Pages>
  <Words>912</Words>
  <Characters>5204</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13</cp:revision>
  <cp:lastPrinted>2019-12-19T13:55:00Z</cp:lastPrinted>
  <dcterms:created xsi:type="dcterms:W3CDTF">2019-12-10T13:04:00Z</dcterms:created>
  <dcterms:modified xsi:type="dcterms:W3CDTF">2019-12-20T11:16:00Z</dcterms:modified>
</cp:coreProperties>
</file>