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6D" w:rsidRDefault="0075466D" w:rsidP="00293F5E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A9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4" o:title=""/>
          </v:shape>
        </w:pict>
      </w:r>
    </w:p>
    <w:p w:rsidR="0075466D" w:rsidRDefault="0075466D" w:rsidP="00293F5E">
      <w:pPr>
        <w:pStyle w:val="Heading8"/>
        <w:rPr>
          <w:rFonts w:cs="Times New Roman"/>
          <w:sz w:val="28"/>
          <w:szCs w:val="28"/>
        </w:rPr>
      </w:pPr>
    </w:p>
    <w:p w:rsidR="0075466D" w:rsidRDefault="0075466D" w:rsidP="00293F5E">
      <w:pPr>
        <w:pStyle w:val="Heading8"/>
        <w:rPr>
          <w:rFonts w:ascii="Times New Roman" w:hAnsi="Times New Roman" w:cs="Times New Roman"/>
          <w:spacing w:val="100"/>
        </w:rPr>
      </w:pPr>
      <w:r>
        <w:rPr>
          <w:rFonts w:ascii="Times New Roman" w:hAnsi="Times New Roman" w:cs="Times New Roman"/>
          <w:spacing w:val="100"/>
        </w:rPr>
        <w:t>УКРАЇНА</w:t>
      </w:r>
    </w:p>
    <w:p w:rsidR="0075466D" w:rsidRDefault="0075466D" w:rsidP="00293F5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5466D" w:rsidRDefault="0075466D" w:rsidP="00293F5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75466D" w:rsidRDefault="0075466D" w:rsidP="00293F5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75466D" w:rsidRDefault="0075466D" w:rsidP="00293F5E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141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СЕСІЯ </w:t>
      </w: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6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СКЛИКАННЯ</w:t>
      </w:r>
    </w:p>
    <w:p w:rsidR="0075466D" w:rsidRDefault="0075466D" w:rsidP="00293F5E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466D" w:rsidRDefault="0075466D" w:rsidP="00293F5E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Р І Ш Е Н Н Я</w:t>
      </w:r>
    </w:p>
    <w:p w:rsidR="0075466D" w:rsidRDefault="0075466D" w:rsidP="00293F5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5466D" w:rsidRDefault="0075466D" w:rsidP="00293F5E">
      <w:pPr>
        <w:pStyle w:val="1"/>
        <w:autoSpaceDE w:val="0"/>
        <w:autoSpaceDN w:val="0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28A4">
        <w:rPr>
          <w:rFonts w:ascii="Times New Roman" w:hAnsi="Times New Roman" w:cs="Times New Roman"/>
          <w:sz w:val="28"/>
          <w:szCs w:val="28"/>
          <w:u w:val="single"/>
          <w:lang w:val="uk-UA"/>
        </w:rPr>
        <w:t>21.04.2020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Pr="00CF28A4">
        <w:rPr>
          <w:rFonts w:ascii="Times New Roman" w:hAnsi="Times New Roman" w:cs="Times New Roman"/>
          <w:sz w:val="28"/>
          <w:szCs w:val="28"/>
          <w:u w:val="single"/>
          <w:lang w:val="uk-UA"/>
        </w:rPr>
        <w:t>6/141-2982</w:t>
      </w:r>
    </w:p>
    <w:p w:rsidR="0075466D" w:rsidRDefault="0075466D" w:rsidP="00293F5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75466D" w:rsidRDefault="0075466D" w:rsidP="00293F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75466D" w:rsidRPr="001D2ACD" w:rsidRDefault="0075466D" w:rsidP="00293F5E">
      <w:pPr>
        <w:pStyle w:val="2"/>
        <w:ind w:left="23" w:right="40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 w:rsidRPr="001D2ACD">
        <w:rPr>
          <w:rStyle w:val="20"/>
          <w:color w:val="auto"/>
        </w:rPr>
        <w:t xml:space="preserve">Про особливості передачі в оренду </w:t>
      </w:r>
      <w:r w:rsidRPr="001D2ACD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</w:rPr>
        <w:t xml:space="preserve">майна комунальної власності </w:t>
      </w:r>
      <w:r w:rsidRPr="001D2A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Бахмутської міської об’єднаної територіальної громади</w:t>
      </w:r>
      <w:r w:rsidRPr="001D2ACD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</w:t>
      </w:r>
    </w:p>
    <w:p w:rsidR="0075466D" w:rsidRPr="001D2ACD" w:rsidRDefault="0075466D" w:rsidP="00293F5E">
      <w:pPr>
        <w:pStyle w:val="2"/>
        <w:ind w:left="23" w:right="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5466D" w:rsidRPr="00F90560" w:rsidRDefault="0075466D" w:rsidP="00293F5E">
      <w:pPr>
        <w:pStyle w:val="2"/>
        <w:ind w:left="23" w:right="40" w:firstLine="68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90560">
        <w:rPr>
          <w:rFonts w:ascii="Times New Roman" w:hAnsi="Times New Roman" w:cs="Times New Roman"/>
          <w:sz w:val="28"/>
          <w:szCs w:val="28"/>
        </w:rPr>
        <w:t xml:space="preserve">Заслухавши інформацію начальника Управління муніципального розвитку   Бахмутської   міської   ради Отюніної  Н.С. від 18.02.2020               №01-0269-08 (від 19.02.2020 №01-1055-06) </w:t>
      </w:r>
      <w:r w:rsidRPr="00F90560">
        <w:rPr>
          <w:rStyle w:val="20"/>
          <w:b w:val="0"/>
          <w:bCs w:val="0"/>
          <w:i w:val="0"/>
          <w:iCs w:val="0"/>
          <w:color w:val="auto"/>
        </w:rPr>
        <w:t xml:space="preserve">про особливості передачі в оренду </w:t>
      </w:r>
      <w:r w:rsidRPr="00F9056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майна комунальної власності </w:t>
      </w:r>
      <w:r w:rsidRPr="00F90560">
        <w:rPr>
          <w:rFonts w:ascii="Times New Roman" w:hAnsi="Times New Roman" w:cs="Times New Roman"/>
          <w:sz w:val="28"/>
          <w:szCs w:val="28"/>
        </w:rPr>
        <w:t xml:space="preserve"> Бахмутської міської об’єднаної територіальної громади, відповідно до Закону України «</w:t>
      </w:r>
      <w:r w:rsidRPr="00F90560">
        <w:rPr>
          <w:rFonts w:ascii="Times New Roman" w:hAnsi="Times New Roman" w:cs="Times New Roman"/>
          <w:sz w:val="28"/>
          <w:szCs w:val="28"/>
          <w:shd w:val="clear" w:color="auto" w:fill="FFFFFF"/>
        </w:rPr>
        <w:t>Про оренду державного та комунального майна»,</w:t>
      </w:r>
      <w:r w:rsidRPr="00F90560">
        <w:rPr>
          <w:rFonts w:ascii="Times New Roman" w:hAnsi="Times New Roman" w:cs="Times New Roman"/>
          <w:sz w:val="28"/>
          <w:szCs w:val="28"/>
        </w:rPr>
        <w:t xml:space="preserve"> керуючись ст. ст. 26,  60 Закону України «Про місцеве самоврядування в Україні»,  Бахмутська міська рада</w:t>
      </w:r>
    </w:p>
    <w:p w:rsidR="0075466D" w:rsidRPr="00F90560" w:rsidRDefault="0075466D" w:rsidP="00293F5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75466D" w:rsidRPr="00F90560" w:rsidRDefault="0075466D" w:rsidP="00293F5E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9056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75466D" w:rsidRPr="00F90560" w:rsidRDefault="0075466D" w:rsidP="00293F5E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  <w:lang w:val="uk-UA"/>
        </w:rPr>
      </w:pPr>
    </w:p>
    <w:p w:rsidR="0075466D" w:rsidRPr="00F90560" w:rsidRDefault="0075466D" w:rsidP="00293F5E">
      <w:pPr>
        <w:pStyle w:val="5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  <w:lang w:val="uk-UA"/>
        </w:rPr>
      </w:pPr>
      <w:r w:rsidRPr="00F90560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1. </w:t>
      </w:r>
      <w:r w:rsidRPr="00F90560">
        <w:rPr>
          <w:rStyle w:val="20"/>
        </w:rPr>
        <w:t>Уповноважити Орендодавцем</w:t>
      </w:r>
      <w:r w:rsidRPr="00F90560">
        <w:rPr>
          <w:rFonts w:ascii="Times New Roman" w:hAnsi="Times New Roman" w:cs="Times New Roman"/>
          <w:b w:val="0"/>
          <w:bCs w:val="0"/>
          <w:i w:val="0"/>
          <w:iCs w:val="0"/>
          <w:shd w:val="clear" w:color="auto" w:fill="FFFFFF"/>
          <w:lang w:val="uk-UA"/>
        </w:rPr>
        <w:t xml:space="preserve"> майна</w:t>
      </w:r>
      <w:r w:rsidRPr="00F90560">
        <w:rPr>
          <w:rFonts w:ascii="Times New Roman" w:hAnsi="Times New Roman" w:cs="Times New Roman"/>
          <w:shd w:val="clear" w:color="auto" w:fill="FFFFFF"/>
          <w:lang w:val="uk-UA"/>
        </w:rPr>
        <w:t xml:space="preserve"> </w:t>
      </w:r>
      <w:r w:rsidRPr="00F90560">
        <w:rPr>
          <w:rFonts w:ascii="Times New Roman" w:hAnsi="Times New Roman" w:cs="Times New Roman"/>
          <w:b w:val="0"/>
          <w:bCs w:val="0"/>
          <w:i w:val="0"/>
          <w:iCs w:val="0"/>
          <w:shd w:val="clear" w:color="auto" w:fill="FFFFFF"/>
          <w:lang w:val="uk-UA"/>
        </w:rPr>
        <w:t xml:space="preserve">комунальної власності </w:t>
      </w:r>
      <w:r w:rsidRPr="00F90560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Бахмутської міської об’єднаної територіальної громади (далі-майна комунальної власності) </w:t>
      </w:r>
      <w:r w:rsidRPr="00F90560">
        <w:rPr>
          <w:rStyle w:val="20"/>
          <w:b/>
          <w:bCs/>
        </w:rPr>
        <w:t xml:space="preserve">- </w:t>
      </w:r>
      <w:r w:rsidRPr="00F90560">
        <w:rPr>
          <w:rStyle w:val="20"/>
        </w:rPr>
        <w:t>Управління муніципального розвитку Бахмутської міської ради</w:t>
      </w:r>
      <w:r w:rsidRPr="00F90560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</w:t>
      </w:r>
      <w:r w:rsidRPr="00F90560">
        <w:rPr>
          <w:rFonts w:ascii="Times New Roman" w:hAnsi="Times New Roman" w:cs="Times New Roman"/>
          <w:b w:val="0"/>
          <w:bCs w:val="0"/>
          <w:i w:val="0"/>
          <w:iCs w:val="0"/>
          <w:color w:val="000000"/>
          <w:shd w:val="clear" w:color="auto" w:fill="FFFFFF"/>
          <w:lang w:val="uk-UA"/>
        </w:rPr>
        <w:t>щодо єдиних майнових комплексів, нерухомого майна і споруд, майна, що не увійшло до статутного капіталу, яке перебуває у комунальній власності.</w:t>
      </w:r>
    </w:p>
    <w:p w:rsidR="0075466D" w:rsidRPr="00F90560" w:rsidRDefault="0075466D" w:rsidP="00293F5E">
      <w:pPr>
        <w:pStyle w:val="5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16"/>
          <w:szCs w:val="16"/>
          <w:shd w:val="clear" w:color="auto" w:fill="FFFFFF"/>
          <w:lang w:val="uk-UA"/>
        </w:rPr>
      </w:pPr>
    </w:p>
    <w:p w:rsidR="0075466D" w:rsidRPr="00F90560" w:rsidRDefault="0075466D" w:rsidP="00293F5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F90560">
        <w:rPr>
          <w:rStyle w:val="20"/>
          <w:b w:val="0"/>
          <w:bCs w:val="0"/>
          <w:i w:val="0"/>
          <w:iCs w:val="0"/>
        </w:rPr>
        <w:t xml:space="preserve">          2. Встановити, що п</w:t>
      </w:r>
      <w:r w:rsidRPr="00F90560">
        <w:rPr>
          <w:sz w:val="28"/>
          <w:szCs w:val="28"/>
          <w:lang w:val="uk-UA"/>
        </w:rPr>
        <w:t>ідприємства, установи, заклади, організації, яким передано комунальне майно та закріплене за ними на праві оперативного управління або господарського відання (далі-балансоутримувачі), є орендодавцями щодо</w:t>
      </w:r>
      <w:r w:rsidRPr="00F90560">
        <w:rPr>
          <w:color w:val="000000"/>
          <w:sz w:val="28"/>
          <w:szCs w:val="28"/>
          <w:lang w:val="uk-UA"/>
        </w:rPr>
        <w:t xml:space="preserve"> нерухомого майна комунальної власності, загальна площа якого не перевищує 3 квадратних метрів на одного балансоутримувача, та іншого окремого індивідуально визначеного майна у відповідності до діючого законодавства.</w:t>
      </w:r>
    </w:p>
    <w:p w:rsidR="0075466D" w:rsidRPr="00F90560" w:rsidRDefault="0075466D" w:rsidP="00293F5E">
      <w:pPr>
        <w:pStyle w:val="5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16"/>
          <w:szCs w:val="16"/>
          <w:lang w:val="uk-UA"/>
        </w:rPr>
      </w:pPr>
    </w:p>
    <w:p w:rsidR="0075466D" w:rsidRPr="00F90560" w:rsidRDefault="0075466D" w:rsidP="008475D9">
      <w:pPr>
        <w:pStyle w:val="5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F90560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3. Визначити, що </w:t>
      </w:r>
      <w:r w:rsidRPr="00F90560">
        <w:rPr>
          <w:rFonts w:ascii="Times New Roman" w:hAnsi="Times New Roman" w:cs="Times New Roman"/>
          <w:b w:val="0"/>
          <w:bCs w:val="0"/>
          <w:i w:val="0"/>
          <w:iCs w:val="0"/>
          <w:color w:val="000000"/>
          <w:lang w:val="uk-UA" w:eastAsia="ru-RU"/>
        </w:rPr>
        <w:t>Уповноважені органи управління -</w:t>
      </w:r>
      <w:r w:rsidRPr="00F90560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виконавчі органи Бахмутської міської ради, у сфері управління яких знаходяться підприємства, установи, заклади, організації, засновником яких є Бахмутська міська рада (далі-уповноважені органи управління):</w:t>
      </w:r>
    </w:p>
    <w:p w:rsidR="0075466D" w:rsidRPr="00F90560" w:rsidRDefault="0075466D" w:rsidP="00226801">
      <w:pPr>
        <w:pStyle w:val="22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 w:cs="Times New Roman"/>
          <w:color w:val="000000"/>
          <w:lang w:val="uk-UA" w:eastAsia="ru-RU"/>
        </w:rPr>
      </w:pPr>
      <w:r w:rsidRPr="00F90560">
        <w:rPr>
          <w:rFonts w:ascii="Times New Roman" w:hAnsi="Times New Roman" w:cs="Times New Roman"/>
          <w:lang w:val="uk-UA" w:eastAsia="uk-UA"/>
        </w:rPr>
        <w:tab/>
      </w:r>
      <w:r w:rsidRPr="00F90560">
        <w:rPr>
          <w:rFonts w:ascii="Times New Roman" w:hAnsi="Times New Roman" w:cs="Times New Roman"/>
          <w:color w:val="000000"/>
          <w:lang w:val="uk-UA" w:eastAsia="ru-RU"/>
        </w:rPr>
        <w:t>- погоджують балансоутримувачу рішення про намір передачі майна комунальної власності в оренду, а у випадку, коли Уповноважений орган управління є ініціатором передачі комунального майна в оренду, надає балансоутримувачу рішення про доцільність його передачі;</w:t>
      </w:r>
    </w:p>
    <w:p w:rsidR="0075466D" w:rsidRPr="00F90560" w:rsidRDefault="0075466D" w:rsidP="002268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 приймають рішення про доцільність передачі єдиного майнового комплексу комунальної власності в оренду, готують проект рішення Бахмутської міської ради  і подають його на її розгляд;</w:t>
      </w:r>
    </w:p>
    <w:p w:rsidR="0075466D" w:rsidRPr="00F90560" w:rsidRDefault="0075466D" w:rsidP="002268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погоджують зміни до договору оренди майна комунальної власності;</w:t>
      </w:r>
    </w:p>
    <w:p w:rsidR="0075466D" w:rsidRPr="00F90560" w:rsidRDefault="0075466D" w:rsidP="002268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погоджують рішення орендодавця про продовження договору оренди комунального майна, укладеного без проведення аукціону, та рішення про відмову у продовженні договору оренди комунального майна;</w:t>
      </w:r>
    </w:p>
    <w:p w:rsidR="0075466D" w:rsidRPr="00F90560" w:rsidRDefault="0075466D" w:rsidP="002268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F90560">
        <w:rPr>
          <w:rFonts w:ascii="Times New Roman" w:hAnsi="Times New Roman" w:cs="Times New Roman"/>
          <w:color w:val="000000"/>
          <w:lang w:val="uk-UA" w:eastAsia="ru-RU"/>
        </w:rPr>
        <w:t xml:space="preserve">- </w:t>
      </w: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погоджують балансоутримувачу рішення про надання згоди або відмови на здійснення ремонту (поліпшень) майна комунальної власності, переданого в оренду за рахунок орендаря;</w:t>
      </w:r>
    </w:p>
    <w:p w:rsidR="0075466D" w:rsidRPr="00F90560" w:rsidRDefault="0075466D" w:rsidP="002268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надають згоду про зарахування витрат орендаря, здійснених на проведення капітального ремонту орендованого майна комунальної власності;</w:t>
      </w:r>
    </w:p>
    <w:p w:rsidR="0075466D" w:rsidRPr="00F90560" w:rsidRDefault="0075466D" w:rsidP="002268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F9056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погоджують балансоутримувачу рішення про надання майна комунальної власності в суборенду тощо.</w:t>
      </w:r>
    </w:p>
    <w:p w:rsidR="0075466D" w:rsidRPr="00F90560" w:rsidRDefault="0075466D" w:rsidP="002268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5466D" w:rsidRPr="00F90560" w:rsidRDefault="0075466D" w:rsidP="00F625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4. Рішення про включення майна комунальної власності до переліку об’єктів, щодо яких прийнято рішення про передачу в оренду на аукціоні (далі-Перелік першого типу) та до переліку об’єктів, щодо яких прийнято рішення про передачу в оренду без проведення аукціону  (далі-Перелік другого типу) приймаються:</w:t>
      </w:r>
    </w:p>
    <w:p w:rsidR="0075466D" w:rsidRPr="00F90560" w:rsidRDefault="0075466D" w:rsidP="00F625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4.1. Бахмутською міською радою:</w:t>
      </w:r>
    </w:p>
    <w:p w:rsidR="0075466D" w:rsidRPr="00F90560" w:rsidRDefault="0075466D" w:rsidP="00F625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щодо включення єдиних майнових комплексів комунальних підприємств до Переліку першого типу та Переліку другого типу;</w:t>
      </w:r>
    </w:p>
    <w:p w:rsidR="0075466D" w:rsidRPr="00F90560" w:rsidRDefault="0075466D" w:rsidP="00F625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щодо  включення нерухомого майна комунальної власності (крім випадків надання в оренду приміщень для розміщення громадських приймалень народних депутатів України і депутатів місцевих рад, комунальних закладів і установ, що фінансуються за рахунок місцевого бюджету, приміщень для 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приміщень, які надаються суб’єктам виборчого процесу для проведення публічних заходів (зборів, дебатів, дискусій) під час та на період виборчої кампанії) до Переліку другого типу.</w:t>
      </w:r>
    </w:p>
    <w:p w:rsidR="0075466D" w:rsidRPr="00F90560" w:rsidRDefault="0075466D" w:rsidP="00D538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0560">
        <w:rPr>
          <w:rFonts w:ascii="Times New Roman" w:hAnsi="Times New Roman" w:cs="Times New Roman"/>
          <w:lang w:val="uk-UA" w:eastAsia="uk-UA"/>
        </w:rPr>
        <w:tab/>
      </w: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4.2. Орендодавецем щодо включення іншого майна комунальної власності, не визначеного  у п.п.4.1 п.4 цього рішення, до Переліку першого типу та Переліку другого типу </w:t>
      </w:r>
      <w:r w:rsidRPr="00F9056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відповідності до діючого законодавства.</w:t>
      </w:r>
    </w:p>
    <w:p w:rsidR="0075466D" w:rsidRPr="00F90560" w:rsidRDefault="0075466D" w:rsidP="00F625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5466D" w:rsidRPr="00F90560" w:rsidRDefault="0075466D" w:rsidP="00F62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val="uk-UA" w:eastAsia="uk-UA"/>
        </w:rPr>
      </w:pPr>
      <w:r w:rsidRPr="00F90560">
        <w:rPr>
          <w:rFonts w:ascii="Times New Roman" w:hAnsi="Times New Roman" w:cs="Times New Roman"/>
          <w:lang w:val="uk-UA" w:eastAsia="uk-UA"/>
        </w:rPr>
        <w:tab/>
      </w:r>
    </w:p>
    <w:p w:rsidR="0075466D" w:rsidRPr="00F90560" w:rsidRDefault="0075466D" w:rsidP="00933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9056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90560">
        <w:rPr>
          <w:rFonts w:ascii="Times New Roman" w:hAnsi="Times New Roman" w:cs="Times New Roman"/>
          <w:sz w:val="28"/>
          <w:szCs w:val="28"/>
          <w:lang w:val="uk-UA"/>
        </w:rPr>
        <w:t xml:space="preserve">5. Організаційне виконання рішення покласти на </w:t>
      </w:r>
      <w:r w:rsidRPr="00F90560">
        <w:rPr>
          <w:rStyle w:val="20"/>
          <w:b w:val="0"/>
          <w:bCs w:val="0"/>
          <w:i w:val="0"/>
          <w:iCs w:val="0"/>
        </w:rPr>
        <w:t>орендодавців, балансоутримувачів</w:t>
      </w:r>
      <w:r w:rsidRPr="00F90560">
        <w:rPr>
          <w:rFonts w:ascii="Times New Roman" w:hAnsi="Times New Roman" w:cs="Times New Roman"/>
          <w:sz w:val="28"/>
          <w:szCs w:val="28"/>
          <w:lang w:val="uk-UA"/>
        </w:rPr>
        <w:t>, уповноважених органів управління,</w:t>
      </w:r>
      <w:r w:rsidRPr="00F90560">
        <w:rPr>
          <w:rStyle w:val="20"/>
        </w:rPr>
        <w:t xml:space="preserve"> </w:t>
      </w:r>
      <w:r w:rsidRPr="00F90560">
        <w:rPr>
          <w:rStyle w:val="20"/>
          <w:b w:val="0"/>
          <w:bCs w:val="0"/>
          <w:i w:val="0"/>
          <w:iCs w:val="0"/>
        </w:rPr>
        <w:t>Управління муніципального розвитку Бахмутської міської ради</w:t>
      </w:r>
      <w:r w:rsidRPr="00F90560">
        <w:rPr>
          <w:rFonts w:ascii="Times New Roman" w:hAnsi="Times New Roman" w:cs="Times New Roman"/>
          <w:sz w:val="28"/>
          <w:szCs w:val="28"/>
          <w:lang w:val="uk-UA"/>
        </w:rPr>
        <w:t xml:space="preserve">  (Отюніна), заступників міського голови Стрющенка О.В., Точену В.В., першого заступника міського голови  Савченко Т.М.</w:t>
      </w:r>
    </w:p>
    <w:p w:rsidR="0075466D" w:rsidRPr="00F90560" w:rsidRDefault="0075466D" w:rsidP="00293F5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F905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5466D" w:rsidRPr="00F90560" w:rsidRDefault="0075466D" w:rsidP="00293F5E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5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6. Координаційне забезпечення виконання  рішення 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 Кіщенко С.І.</w:t>
      </w:r>
    </w:p>
    <w:p w:rsidR="0075466D" w:rsidRPr="00F90560" w:rsidRDefault="0075466D" w:rsidP="00293F5E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466D" w:rsidRDefault="0075466D" w:rsidP="00293F5E">
      <w:r w:rsidRPr="00F905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О.О.РЕВА        </w:t>
      </w:r>
    </w:p>
    <w:sectPr w:rsidR="0075466D" w:rsidSect="0075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F5E"/>
    <w:rsid w:val="00094C4E"/>
    <w:rsid w:val="001D2ACD"/>
    <w:rsid w:val="00226801"/>
    <w:rsid w:val="00263431"/>
    <w:rsid w:val="002919C9"/>
    <w:rsid w:val="00293F5E"/>
    <w:rsid w:val="002F49D7"/>
    <w:rsid w:val="004E600D"/>
    <w:rsid w:val="005D0F10"/>
    <w:rsid w:val="005D21C7"/>
    <w:rsid w:val="00636C81"/>
    <w:rsid w:val="00753943"/>
    <w:rsid w:val="0075466D"/>
    <w:rsid w:val="007C5908"/>
    <w:rsid w:val="008475D9"/>
    <w:rsid w:val="00933A2D"/>
    <w:rsid w:val="009B1D39"/>
    <w:rsid w:val="00A62972"/>
    <w:rsid w:val="00AF415D"/>
    <w:rsid w:val="00B10D20"/>
    <w:rsid w:val="00C75A90"/>
    <w:rsid w:val="00CF28A4"/>
    <w:rsid w:val="00D538C0"/>
    <w:rsid w:val="00D921E8"/>
    <w:rsid w:val="00E26FAA"/>
    <w:rsid w:val="00E36C85"/>
    <w:rsid w:val="00E57C71"/>
    <w:rsid w:val="00F625A2"/>
    <w:rsid w:val="00F90560"/>
    <w:rsid w:val="00FD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F5E"/>
    <w:pPr>
      <w:spacing w:after="160" w:line="259" w:lineRule="auto"/>
    </w:pPr>
    <w:rPr>
      <w:rFonts w:cs="Calibri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3F5E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93F5E"/>
    <w:pPr>
      <w:keepNext/>
      <w:spacing w:after="0" w:line="240" w:lineRule="auto"/>
      <w:jc w:val="center"/>
      <w:outlineLvl w:val="7"/>
    </w:pPr>
    <w:rPr>
      <w:rFonts w:eastAsia="Times New Roman"/>
      <w:b/>
      <w:bCs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93F5E"/>
    <w:rPr>
      <w:rFonts w:ascii="Cambria" w:hAnsi="Cambria" w:cs="Cambria"/>
      <w:b/>
      <w:bCs/>
      <w:color w:val="4F81BD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93F5E"/>
    <w:rPr>
      <w:rFonts w:ascii="Calibri" w:hAnsi="Calibri" w:cs="Calibri"/>
      <w:b/>
      <w:bCs/>
      <w:sz w:val="32"/>
      <w:szCs w:val="32"/>
      <w:lang w:val="uk-UA" w:eastAsia="ru-RU"/>
    </w:rPr>
  </w:style>
  <w:style w:type="paragraph" w:customStyle="1" w:styleId="2">
    <w:name w:val="Обычный2"/>
    <w:uiPriority w:val="99"/>
    <w:rsid w:val="00293F5E"/>
    <w:pPr>
      <w:widowControl w:val="0"/>
    </w:pPr>
    <w:rPr>
      <w:rFonts w:ascii="Courier New" w:eastAsia="Times New Roman" w:hAnsi="Courier New" w:cs="Courier New"/>
      <w:color w:val="000000"/>
      <w:sz w:val="24"/>
      <w:szCs w:val="24"/>
      <w:lang w:val="uk-UA"/>
    </w:rPr>
  </w:style>
  <w:style w:type="character" w:customStyle="1" w:styleId="5">
    <w:name w:val="Основний текст (5)_"/>
    <w:basedOn w:val="DefaultParagraphFont"/>
    <w:link w:val="50"/>
    <w:uiPriority w:val="99"/>
    <w:locked/>
    <w:rsid w:val="00293F5E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Normal"/>
    <w:link w:val="5"/>
    <w:uiPriority w:val="99"/>
    <w:rsid w:val="00293F5E"/>
    <w:pPr>
      <w:widowControl w:val="0"/>
      <w:shd w:val="clear" w:color="auto" w:fill="FFFFFF"/>
      <w:spacing w:before="240" w:after="240" w:line="322" w:lineRule="exact"/>
    </w:pPr>
    <w:rPr>
      <w:b/>
      <w:bCs/>
      <w:i/>
      <w:iCs/>
      <w:sz w:val="28"/>
      <w:szCs w:val="28"/>
    </w:rPr>
  </w:style>
  <w:style w:type="character" w:customStyle="1" w:styleId="20">
    <w:name w:val="Основний текст (2) + Напівжирний"/>
    <w:aliases w:val="Курсив"/>
    <w:basedOn w:val="DefaultParagraphFont"/>
    <w:uiPriority w:val="99"/>
    <w:rsid w:val="00293F5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customStyle="1" w:styleId="21">
    <w:name w:val="Основний текст (2)_"/>
    <w:basedOn w:val="DefaultParagraphFont"/>
    <w:link w:val="22"/>
    <w:uiPriority w:val="99"/>
    <w:locked/>
    <w:rsid w:val="00293F5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Normal"/>
    <w:link w:val="21"/>
    <w:uiPriority w:val="99"/>
    <w:rsid w:val="00293F5E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sz w:val="28"/>
      <w:szCs w:val="28"/>
    </w:rPr>
  </w:style>
  <w:style w:type="paragraph" w:customStyle="1" w:styleId="1">
    <w:name w:val="Обычный1"/>
    <w:uiPriority w:val="99"/>
    <w:rsid w:val="00293F5E"/>
    <w:pPr>
      <w:snapToGrid w:val="0"/>
      <w:spacing w:before="100" w:after="100"/>
    </w:pPr>
    <w:rPr>
      <w:rFonts w:eastAsia="Times New Roman" w:cs="Calibri"/>
      <w:sz w:val="24"/>
      <w:szCs w:val="24"/>
    </w:rPr>
  </w:style>
  <w:style w:type="paragraph" w:customStyle="1" w:styleId="rvps2">
    <w:name w:val="rvps2"/>
    <w:basedOn w:val="Normal"/>
    <w:uiPriority w:val="99"/>
    <w:rsid w:val="00293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3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8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634</TotalTime>
  <Pages>3</Pages>
  <Words>739</Words>
  <Characters>4214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8</cp:revision>
  <cp:lastPrinted>2020-03-17T08:18:00Z</cp:lastPrinted>
  <dcterms:created xsi:type="dcterms:W3CDTF">2020-03-03T14:58:00Z</dcterms:created>
  <dcterms:modified xsi:type="dcterms:W3CDTF">2020-04-21T11:54:00Z</dcterms:modified>
</cp:coreProperties>
</file>