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AC" w:rsidRDefault="00B70EAC" w:rsidP="00B70EAC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3235" cy="6210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EAC" w:rsidRDefault="00B70EAC" w:rsidP="00B70EAC">
      <w:pPr>
        <w:jc w:val="center"/>
        <w:rPr>
          <w:b/>
          <w:bCs/>
          <w:sz w:val="32"/>
          <w:szCs w:val="32"/>
          <w:lang w:val="uk-UA"/>
        </w:rPr>
      </w:pPr>
    </w:p>
    <w:p w:rsidR="00B70EAC" w:rsidRDefault="00B70EAC" w:rsidP="00B70EAC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  К  Р  А  Ї  Н  А</w:t>
      </w:r>
    </w:p>
    <w:p w:rsidR="00B70EAC" w:rsidRDefault="00B70EAC" w:rsidP="00B70EAC">
      <w:pPr>
        <w:jc w:val="center"/>
        <w:rPr>
          <w:b/>
          <w:bCs/>
          <w:sz w:val="32"/>
          <w:szCs w:val="32"/>
          <w:lang w:val="uk-UA"/>
        </w:rPr>
      </w:pPr>
    </w:p>
    <w:p w:rsidR="00B70EAC" w:rsidRDefault="00B70EAC" w:rsidP="00B70EAC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Б а х м у т с ь к а   м і с ь к а   р а д а </w:t>
      </w:r>
    </w:p>
    <w:p w:rsidR="00B70EAC" w:rsidRDefault="00B70EAC" w:rsidP="00B70EAC">
      <w:pPr>
        <w:jc w:val="center"/>
        <w:rPr>
          <w:b/>
          <w:bCs/>
          <w:sz w:val="36"/>
          <w:szCs w:val="36"/>
          <w:lang w:val="uk-UA"/>
        </w:rPr>
      </w:pPr>
    </w:p>
    <w:p w:rsidR="00B70EAC" w:rsidRDefault="0066099E" w:rsidP="00B70EAC">
      <w:pPr>
        <w:pStyle w:val="2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142</w:t>
      </w:r>
      <w:r w:rsidR="00B70EAC">
        <w:rPr>
          <w:sz w:val="40"/>
          <w:szCs w:val="40"/>
          <w:lang w:val="uk-UA"/>
        </w:rPr>
        <w:t xml:space="preserve"> СЕСІЯ  6 СКЛИКАННЯ</w:t>
      </w:r>
    </w:p>
    <w:p w:rsidR="00B70EAC" w:rsidRPr="003517E8" w:rsidRDefault="00B70EAC" w:rsidP="00B70EAC">
      <w:pPr>
        <w:jc w:val="center"/>
        <w:rPr>
          <w:b/>
          <w:bCs/>
          <w:sz w:val="20"/>
          <w:szCs w:val="20"/>
          <w:lang w:val="uk-UA"/>
        </w:rPr>
      </w:pPr>
    </w:p>
    <w:p w:rsidR="00B70EAC" w:rsidRDefault="00B70EAC" w:rsidP="00B70EAC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>
        <w:rPr>
          <w:b/>
          <w:bCs/>
          <w:sz w:val="48"/>
          <w:szCs w:val="48"/>
          <w:lang w:val="uk-UA"/>
        </w:rPr>
        <w:t>Н</w:t>
      </w:r>
      <w:proofErr w:type="spellEnd"/>
      <w:r>
        <w:rPr>
          <w:b/>
          <w:bCs/>
          <w:sz w:val="48"/>
          <w:szCs w:val="48"/>
          <w:lang w:val="uk-UA"/>
        </w:rPr>
        <w:t xml:space="preserve"> Я</w:t>
      </w:r>
    </w:p>
    <w:p w:rsidR="00B70EAC" w:rsidRDefault="00B70EAC" w:rsidP="00B70EAC">
      <w:pPr>
        <w:jc w:val="center"/>
        <w:rPr>
          <w:b/>
          <w:bCs/>
          <w:sz w:val="28"/>
          <w:szCs w:val="28"/>
          <w:lang w:val="uk-UA"/>
        </w:rPr>
      </w:pPr>
    </w:p>
    <w:p w:rsidR="00B70EAC" w:rsidRDefault="00B70EAC" w:rsidP="00B70EAC">
      <w:pPr>
        <w:jc w:val="center"/>
        <w:rPr>
          <w:b/>
          <w:bCs/>
          <w:sz w:val="28"/>
          <w:szCs w:val="28"/>
          <w:lang w:val="uk-UA"/>
        </w:rPr>
      </w:pPr>
    </w:p>
    <w:p w:rsidR="00B70EAC" w:rsidRPr="00A83F7D" w:rsidRDefault="00985B71" w:rsidP="00B70EAC">
      <w:r>
        <w:rPr>
          <w:lang w:val="uk-UA"/>
        </w:rPr>
        <w:t>27.05</w:t>
      </w:r>
      <w:r w:rsidR="0066099E">
        <w:rPr>
          <w:lang w:val="uk-UA"/>
        </w:rPr>
        <w:t>.2020 № 6/142</w:t>
      </w:r>
      <w:r w:rsidR="00B70EAC">
        <w:rPr>
          <w:lang w:val="uk-UA"/>
        </w:rPr>
        <w:t>-</w:t>
      </w:r>
      <w:r>
        <w:rPr>
          <w:lang w:val="uk-UA"/>
        </w:rPr>
        <w:t>2994</w:t>
      </w:r>
    </w:p>
    <w:p w:rsidR="00B70EAC" w:rsidRDefault="00B70EAC" w:rsidP="00B70EAC">
      <w:pPr>
        <w:rPr>
          <w:lang w:val="uk-UA"/>
        </w:rPr>
      </w:pPr>
      <w:r>
        <w:rPr>
          <w:lang w:val="uk-UA"/>
        </w:rPr>
        <w:t>м. Бахмут</w:t>
      </w:r>
    </w:p>
    <w:p w:rsidR="00B70EAC" w:rsidRDefault="00B70EAC" w:rsidP="00B70EAC">
      <w:pPr>
        <w:rPr>
          <w:lang w:val="uk-UA"/>
        </w:rPr>
      </w:pPr>
    </w:p>
    <w:p w:rsidR="00B70EAC" w:rsidRDefault="00B70EAC" w:rsidP="00B70EAC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 внесення змін до</w:t>
      </w:r>
    </w:p>
    <w:p w:rsidR="00B70EAC" w:rsidRDefault="00B70EAC" w:rsidP="00B70EAC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Програми «Світле місто»</w:t>
      </w:r>
    </w:p>
    <w:p w:rsidR="00B70EAC" w:rsidRDefault="00B70EAC" w:rsidP="00B70EAC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на 2016-2020 роки</w:t>
      </w:r>
    </w:p>
    <w:p w:rsidR="00B70EAC" w:rsidRDefault="00B70EAC" w:rsidP="00B70EAC">
      <w:pPr>
        <w:rPr>
          <w:sz w:val="28"/>
          <w:szCs w:val="28"/>
          <w:lang w:val="uk-UA"/>
        </w:rPr>
      </w:pPr>
    </w:p>
    <w:p w:rsidR="00B70EAC" w:rsidRPr="00B51BF1" w:rsidRDefault="00B70EAC" w:rsidP="00B51BF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доповідну записку</w:t>
      </w:r>
      <w:r w:rsidR="00B51BF1">
        <w:rPr>
          <w:sz w:val="28"/>
          <w:szCs w:val="28"/>
          <w:lang w:val="uk-UA"/>
        </w:rPr>
        <w:t xml:space="preserve"> </w:t>
      </w:r>
      <w:proofErr w:type="spellStart"/>
      <w:r w:rsidR="00B51BF1">
        <w:rPr>
          <w:sz w:val="28"/>
          <w:szCs w:val="28"/>
          <w:lang w:val="uk-UA"/>
        </w:rPr>
        <w:t>в.о</w:t>
      </w:r>
      <w:proofErr w:type="spellEnd"/>
      <w:r w:rsidR="00B51BF1">
        <w:rPr>
          <w:sz w:val="28"/>
          <w:szCs w:val="28"/>
          <w:lang w:val="uk-UA"/>
        </w:rPr>
        <w:t xml:space="preserve">. </w:t>
      </w:r>
      <w:r w:rsidRPr="001A3AE7">
        <w:rPr>
          <w:sz w:val="28"/>
          <w:szCs w:val="28"/>
          <w:lang w:val="uk-UA"/>
        </w:rPr>
        <w:t>начальника</w:t>
      </w:r>
      <w:r w:rsidRPr="0025251E">
        <w:rPr>
          <w:sz w:val="28"/>
          <w:szCs w:val="28"/>
          <w:lang w:val="uk-UA"/>
        </w:rPr>
        <w:t xml:space="preserve"> Управління </w:t>
      </w:r>
      <w:r>
        <w:rPr>
          <w:sz w:val="28"/>
          <w:lang w:val="uk-UA"/>
        </w:rPr>
        <w:t xml:space="preserve">розвитку міського господарства та капітального будівництва </w:t>
      </w:r>
      <w:r>
        <w:rPr>
          <w:sz w:val="28"/>
          <w:szCs w:val="28"/>
          <w:lang w:val="uk-UA"/>
        </w:rPr>
        <w:t xml:space="preserve">Бахмутської міської ради </w:t>
      </w:r>
      <w:r w:rsidR="00B51BF1">
        <w:rPr>
          <w:sz w:val="28"/>
          <w:szCs w:val="28"/>
          <w:lang w:val="uk-UA"/>
        </w:rPr>
        <w:t>Орел Н.І.</w:t>
      </w:r>
      <w:r w:rsidRPr="00BD6233">
        <w:rPr>
          <w:sz w:val="28"/>
          <w:szCs w:val="28"/>
          <w:lang w:val="uk-UA"/>
        </w:rPr>
        <w:t xml:space="preserve"> </w:t>
      </w:r>
      <w:r w:rsidR="00ED5C6D" w:rsidRPr="00ED5C6D">
        <w:rPr>
          <w:sz w:val="28"/>
          <w:szCs w:val="28"/>
          <w:lang w:val="uk-UA"/>
        </w:rPr>
        <w:t>від 23</w:t>
      </w:r>
      <w:r w:rsidR="00B51BF1" w:rsidRPr="00ED5C6D">
        <w:rPr>
          <w:sz w:val="28"/>
          <w:szCs w:val="28"/>
          <w:lang w:val="uk-UA"/>
        </w:rPr>
        <w:t>.0</w:t>
      </w:r>
      <w:r w:rsidR="00ED5C6D" w:rsidRPr="00ED5C6D">
        <w:rPr>
          <w:sz w:val="28"/>
          <w:szCs w:val="28"/>
          <w:lang w:val="uk-UA"/>
        </w:rPr>
        <w:t>3</w:t>
      </w:r>
      <w:r w:rsidR="00B51BF1" w:rsidRPr="00ED5C6D">
        <w:rPr>
          <w:sz w:val="28"/>
          <w:szCs w:val="28"/>
          <w:lang w:val="uk-UA"/>
        </w:rPr>
        <w:t>.2020</w:t>
      </w:r>
      <w:r w:rsidR="00ED5C6D" w:rsidRPr="00ED5C6D">
        <w:rPr>
          <w:sz w:val="28"/>
          <w:szCs w:val="28"/>
          <w:lang w:val="uk-UA"/>
        </w:rPr>
        <w:t xml:space="preserve"> № 01/31-536</w:t>
      </w:r>
      <w:r w:rsidR="00B51BF1" w:rsidRPr="00B51BF1">
        <w:rPr>
          <w:color w:val="FF0000"/>
          <w:sz w:val="28"/>
          <w:szCs w:val="28"/>
          <w:lang w:val="uk-UA"/>
        </w:rPr>
        <w:t xml:space="preserve"> </w:t>
      </w:r>
      <w:r w:rsidR="00B51BF1" w:rsidRPr="001C2367">
        <w:rPr>
          <w:sz w:val="28"/>
          <w:szCs w:val="28"/>
          <w:lang w:val="uk-UA"/>
        </w:rPr>
        <w:t>(вх. №</w:t>
      </w:r>
      <w:r w:rsidR="007B51AD">
        <w:rPr>
          <w:sz w:val="28"/>
          <w:szCs w:val="28"/>
          <w:lang w:val="uk-UA"/>
        </w:rPr>
        <w:t xml:space="preserve"> 01-1784-06 </w:t>
      </w:r>
      <w:r w:rsidR="001C2367" w:rsidRPr="001C2367">
        <w:rPr>
          <w:sz w:val="28"/>
          <w:szCs w:val="28"/>
          <w:lang w:val="uk-UA"/>
        </w:rPr>
        <w:t>від 23.03</w:t>
      </w:r>
      <w:r w:rsidR="00B51BF1" w:rsidRPr="001C2367">
        <w:rPr>
          <w:sz w:val="28"/>
          <w:szCs w:val="28"/>
          <w:lang w:val="uk-UA"/>
        </w:rPr>
        <w:t xml:space="preserve">.2020) </w:t>
      </w:r>
      <w:r>
        <w:rPr>
          <w:sz w:val="28"/>
          <w:lang w:val="uk-UA"/>
        </w:rPr>
        <w:t>про внесення змін до</w:t>
      </w:r>
      <w:r w:rsidRPr="00E259F2">
        <w:rPr>
          <w:sz w:val="28"/>
          <w:szCs w:val="28"/>
          <w:lang w:val="uk-UA"/>
        </w:rPr>
        <w:t xml:space="preserve"> Програми</w:t>
      </w:r>
      <w:r>
        <w:rPr>
          <w:sz w:val="28"/>
          <w:szCs w:val="28"/>
          <w:lang w:val="uk-UA"/>
        </w:rPr>
        <w:t xml:space="preserve"> «Світле місто» н</w:t>
      </w:r>
      <w:r w:rsidRPr="00E259F2">
        <w:rPr>
          <w:sz w:val="28"/>
          <w:szCs w:val="28"/>
          <w:lang w:val="uk-UA"/>
        </w:rPr>
        <w:t>а 201</w:t>
      </w:r>
      <w:r>
        <w:rPr>
          <w:sz w:val="28"/>
          <w:szCs w:val="28"/>
          <w:lang w:val="uk-UA"/>
        </w:rPr>
        <w:t>6</w:t>
      </w:r>
      <w:r w:rsidRPr="00E259F2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20</w:t>
      </w:r>
      <w:r w:rsidRPr="00E259F2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, </w:t>
      </w:r>
      <w:r w:rsidRPr="00B93320">
        <w:rPr>
          <w:sz w:val="28"/>
          <w:szCs w:val="28"/>
          <w:lang w:val="uk-UA"/>
        </w:rPr>
        <w:t xml:space="preserve">затвердженої рішенням </w:t>
      </w:r>
      <w:r>
        <w:rPr>
          <w:sz w:val="28"/>
          <w:szCs w:val="28"/>
          <w:lang w:val="uk-UA"/>
        </w:rPr>
        <w:t>Артемівської міської ради від 23</w:t>
      </w:r>
      <w:r w:rsidRPr="00B9332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3.2016 № 6/82-1438</w:t>
      </w:r>
      <w:r w:rsidR="00B51BF1">
        <w:rPr>
          <w:sz w:val="28"/>
          <w:szCs w:val="28"/>
          <w:lang w:val="uk-UA"/>
        </w:rPr>
        <w:t>(</w:t>
      </w:r>
      <w:r w:rsidR="00B51BF1" w:rsidRPr="0034406D">
        <w:rPr>
          <w:sz w:val="28"/>
          <w:szCs w:val="28"/>
          <w:lang w:val="uk-UA"/>
        </w:rPr>
        <w:t>із змінами</w:t>
      </w:r>
      <w:r w:rsidR="00B51BF1">
        <w:rPr>
          <w:sz w:val="28"/>
          <w:szCs w:val="28"/>
          <w:lang w:val="uk-UA"/>
        </w:rPr>
        <w:t>)</w:t>
      </w:r>
      <w:r w:rsidR="00B51BF1" w:rsidRPr="0034406D">
        <w:rPr>
          <w:sz w:val="28"/>
          <w:szCs w:val="28"/>
          <w:lang w:val="uk-UA"/>
        </w:rPr>
        <w:t>,</w:t>
      </w:r>
      <w:r w:rsidR="00B51BF1">
        <w:rPr>
          <w:sz w:val="28"/>
          <w:szCs w:val="28"/>
          <w:lang w:val="uk-UA"/>
        </w:rPr>
        <w:t xml:space="preserve"> </w:t>
      </w:r>
      <w:r w:rsidRPr="00C356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висновки: Управління економічного розвитку Бахмутської міської ради від</w:t>
      </w:r>
      <w:r w:rsidR="00F066A6">
        <w:rPr>
          <w:sz w:val="28"/>
          <w:szCs w:val="28"/>
          <w:lang w:val="uk-UA"/>
        </w:rPr>
        <w:t xml:space="preserve"> 23</w:t>
      </w:r>
      <w:r w:rsidR="001C2367" w:rsidRPr="001C2367">
        <w:rPr>
          <w:sz w:val="28"/>
          <w:szCs w:val="28"/>
          <w:lang w:val="uk-UA"/>
        </w:rPr>
        <w:t>.03.2020</w:t>
      </w:r>
      <w:r w:rsidRPr="001C2367">
        <w:rPr>
          <w:sz w:val="28"/>
          <w:szCs w:val="28"/>
          <w:lang w:val="uk-UA"/>
        </w:rPr>
        <w:t xml:space="preserve"> №</w:t>
      </w:r>
      <w:r w:rsidR="00F066A6">
        <w:rPr>
          <w:sz w:val="28"/>
          <w:szCs w:val="28"/>
          <w:lang w:val="uk-UA"/>
        </w:rPr>
        <w:t xml:space="preserve"> 248/02</w:t>
      </w:r>
      <w:r>
        <w:rPr>
          <w:sz w:val="28"/>
          <w:szCs w:val="28"/>
          <w:lang w:val="uk-UA"/>
        </w:rPr>
        <w:t>, Фінансового управління Бахмутської міської ради від</w:t>
      </w:r>
      <w:r w:rsidR="00F066A6">
        <w:rPr>
          <w:sz w:val="28"/>
          <w:szCs w:val="28"/>
          <w:lang w:val="uk-UA"/>
        </w:rPr>
        <w:t xml:space="preserve"> 24</w:t>
      </w:r>
      <w:r w:rsidR="001C2367" w:rsidRPr="001C2367">
        <w:rPr>
          <w:sz w:val="28"/>
          <w:szCs w:val="28"/>
          <w:lang w:val="uk-UA"/>
        </w:rPr>
        <w:t>.03.2020</w:t>
      </w:r>
      <w:r w:rsidRPr="001C2367">
        <w:rPr>
          <w:sz w:val="28"/>
          <w:szCs w:val="28"/>
          <w:lang w:val="uk-UA"/>
        </w:rPr>
        <w:t xml:space="preserve"> №</w:t>
      </w:r>
      <w:r w:rsidR="00F066A6">
        <w:rPr>
          <w:sz w:val="28"/>
          <w:szCs w:val="28"/>
          <w:lang w:val="uk-UA"/>
        </w:rPr>
        <w:t xml:space="preserve"> 03-29/174</w:t>
      </w:r>
      <w:r>
        <w:rPr>
          <w:sz w:val="28"/>
          <w:szCs w:val="28"/>
          <w:lang w:val="uk-UA"/>
        </w:rPr>
        <w:t xml:space="preserve">, </w:t>
      </w:r>
      <w:r w:rsidRPr="00E7675B">
        <w:rPr>
          <w:sz w:val="28"/>
          <w:szCs w:val="28"/>
          <w:lang w:val="uk-UA"/>
        </w:rPr>
        <w:t>відпов</w:t>
      </w:r>
      <w:r>
        <w:rPr>
          <w:sz w:val="28"/>
          <w:szCs w:val="28"/>
          <w:lang w:val="uk-UA"/>
        </w:rPr>
        <w:t xml:space="preserve">ідно </w:t>
      </w:r>
      <w:r>
        <w:rPr>
          <w:sz w:val="28"/>
          <w:lang w:val="uk-UA"/>
        </w:rPr>
        <w:t>до Закону України</w:t>
      </w:r>
      <w:r w:rsidRPr="0017486C">
        <w:rPr>
          <w:sz w:val="28"/>
          <w:lang w:val="uk-UA"/>
        </w:rPr>
        <w:t xml:space="preserve"> </w:t>
      </w:r>
      <w:r>
        <w:rPr>
          <w:sz w:val="28"/>
          <w:lang w:val="uk-UA"/>
        </w:rPr>
        <w:t>«Про благоустрій населених пунктів»,</w:t>
      </w:r>
      <w:r w:rsidR="00080584">
        <w:rPr>
          <w:sz w:val="28"/>
          <w:lang w:val="uk-UA"/>
        </w:rPr>
        <w:t xml:space="preserve"> </w:t>
      </w:r>
      <w:r>
        <w:rPr>
          <w:sz w:val="28"/>
          <w:lang w:val="uk-UA"/>
        </w:rPr>
        <w:t>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</w:t>
      </w:r>
      <w:r w:rsidR="00080584">
        <w:rPr>
          <w:sz w:val="28"/>
          <w:lang w:val="uk-UA"/>
        </w:rPr>
        <w:t xml:space="preserve"> </w:t>
      </w:r>
      <w:r w:rsidR="00080584">
        <w:rPr>
          <w:sz w:val="28"/>
          <w:szCs w:val="28"/>
          <w:lang w:val="uk-UA"/>
        </w:rPr>
        <w:t>(</w:t>
      </w:r>
      <w:r w:rsidR="00080584" w:rsidRPr="0034406D">
        <w:rPr>
          <w:sz w:val="28"/>
          <w:szCs w:val="28"/>
          <w:lang w:val="uk-UA"/>
        </w:rPr>
        <w:t>із змінами</w:t>
      </w:r>
      <w:r w:rsidR="00080584">
        <w:rPr>
          <w:sz w:val="28"/>
          <w:szCs w:val="28"/>
          <w:lang w:val="uk-UA"/>
        </w:rPr>
        <w:t>)</w:t>
      </w:r>
      <w:r w:rsidR="00080584" w:rsidRPr="0034406D">
        <w:rPr>
          <w:sz w:val="28"/>
          <w:szCs w:val="28"/>
          <w:lang w:val="uk-UA"/>
        </w:rPr>
        <w:t>,</w:t>
      </w:r>
      <w:r w:rsidR="000805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ст. 26 </w:t>
      </w:r>
      <w:r w:rsidR="00EF5DA8">
        <w:rPr>
          <w:sz w:val="28"/>
          <w:szCs w:val="28"/>
          <w:lang w:val="uk-UA"/>
        </w:rPr>
        <w:t>Закону України</w:t>
      </w:r>
      <w:r>
        <w:rPr>
          <w:sz w:val="28"/>
          <w:szCs w:val="28"/>
          <w:lang w:val="uk-UA"/>
        </w:rPr>
        <w:t xml:space="preserve"> «Про місцеве </w:t>
      </w:r>
      <w:r w:rsidRPr="00E7675B">
        <w:rPr>
          <w:sz w:val="28"/>
          <w:szCs w:val="28"/>
          <w:lang w:val="uk-UA"/>
        </w:rPr>
        <w:t>самоврядування в Україні»</w:t>
      </w:r>
      <w:r>
        <w:rPr>
          <w:sz w:val="28"/>
          <w:szCs w:val="28"/>
          <w:lang w:val="uk-UA"/>
        </w:rPr>
        <w:t>,</w:t>
      </w:r>
      <w:r w:rsidRPr="00E7675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Бахмутська</w:t>
      </w:r>
      <w:proofErr w:type="spellEnd"/>
      <w:r>
        <w:rPr>
          <w:sz w:val="28"/>
          <w:lang w:val="uk-UA"/>
        </w:rPr>
        <w:t xml:space="preserve"> міська рада</w:t>
      </w:r>
    </w:p>
    <w:p w:rsidR="00B70EAC" w:rsidRDefault="00B70EAC" w:rsidP="00B70EAC">
      <w:pPr>
        <w:tabs>
          <w:tab w:val="left" w:pos="540"/>
          <w:tab w:val="left" w:pos="720"/>
        </w:tabs>
        <w:ind w:right="-1"/>
        <w:jc w:val="both"/>
        <w:rPr>
          <w:b/>
          <w:bCs/>
          <w:spacing w:val="60"/>
          <w:sz w:val="28"/>
          <w:szCs w:val="28"/>
          <w:lang w:val="uk-UA"/>
        </w:rPr>
      </w:pPr>
      <w:r w:rsidRPr="00E7675B">
        <w:rPr>
          <w:b/>
          <w:bCs/>
          <w:spacing w:val="60"/>
          <w:sz w:val="28"/>
          <w:szCs w:val="28"/>
          <w:lang w:val="uk-UA"/>
        </w:rPr>
        <w:t xml:space="preserve">     </w:t>
      </w:r>
    </w:p>
    <w:p w:rsidR="00B70EAC" w:rsidRPr="00E7675B" w:rsidRDefault="00B70EAC" w:rsidP="00B70EAC">
      <w:pPr>
        <w:tabs>
          <w:tab w:val="left" w:pos="540"/>
          <w:tab w:val="left" w:pos="720"/>
        </w:tabs>
        <w:ind w:right="-1"/>
        <w:jc w:val="both"/>
        <w:rPr>
          <w:sz w:val="28"/>
          <w:szCs w:val="28"/>
          <w:lang w:val="uk-UA"/>
        </w:rPr>
      </w:pPr>
      <w:r>
        <w:rPr>
          <w:b/>
          <w:bCs/>
          <w:spacing w:val="60"/>
          <w:sz w:val="28"/>
          <w:szCs w:val="28"/>
          <w:lang w:val="uk-UA"/>
        </w:rPr>
        <w:tab/>
        <w:t xml:space="preserve"> </w:t>
      </w:r>
      <w:r w:rsidRPr="00E7675B">
        <w:rPr>
          <w:b/>
          <w:bCs/>
          <w:spacing w:val="60"/>
          <w:sz w:val="28"/>
          <w:szCs w:val="28"/>
          <w:lang w:val="uk-UA"/>
        </w:rPr>
        <w:t>ВИРІШИ</w:t>
      </w:r>
      <w:r>
        <w:rPr>
          <w:b/>
          <w:bCs/>
          <w:spacing w:val="60"/>
          <w:sz w:val="28"/>
          <w:szCs w:val="28"/>
          <w:lang w:val="uk-UA"/>
        </w:rPr>
        <w:t>ЛА</w:t>
      </w:r>
      <w:r w:rsidRPr="00E7675B">
        <w:rPr>
          <w:sz w:val="28"/>
          <w:szCs w:val="28"/>
          <w:lang w:val="uk-UA"/>
        </w:rPr>
        <w:t>:</w:t>
      </w:r>
    </w:p>
    <w:p w:rsidR="00B70EAC" w:rsidRPr="00193758" w:rsidRDefault="00B70EAC" w:rsidP="00B70EAC">
      <w:pPr>
        <w:tabs>
          <w:tab w:val="left" w:pos="900"/>
          <w:tab w:val="left" w:pos="1260"/>
        </w:tabs>
        <w:ind w:right="-1"/>
        <w:jc w:val="both"/>
        <w:rPr>
          <w:lang w:val="uk-UA"/>
        </w:rPr>
      </w:pPr>
    </w:p>
    <w:p w:rsidR="00B70EAC" w:rsidRPr="00B22DD9" w:rsidRDefault="00B70EAC" w:rsidP="00B70EAC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22DD9">
        <w:rPr>
          <w:sz w:val="28"/>
          <w:lang w:val="uk-UA"/>
        </w:rPr>
        <w:t xml:space="preserve">1.  </w:t>
      </w:r>
      <w:r w:rsidRPr="00B22DD9">
        <w:rPr>
          <w:sz w:val="28"/>
          <w:szCs w:val="28"/>
          <w:lang w:val="uk-UA"/>
        </w:rPr>
        <w:t>Внести  та  затвердити  наступні  зміни до</w:t>
      </w:r>
      <w:r>
        <w:rPr>
          <w:sz w:val="28"/>
          <w:szCs w:val="28"/>
          <w:lang w:val="uk-UA"/>
        </w:rPr>
        <w:t xml:space="preserve"> Програми «Світле місто» н</w:t>
      </w:r>
      <w:r w:rsidRPr="00E259F2">
        <w:rPr>
          <w:sz w:val="28"/>
          <w:szCs w:val="28"/>
          <w:lang w:val="uk-UA"/>
        </w:rPr>
        <w:t>а 201</w:t>
      </w:r>
      <w:r>
        <w:rPr>
          <w:sz w:val="28"/>
          <w:szCs w:val="28"/>
          <w:lang w:val="uk-UA"/>
        </w:rPr>
        <w:t>6</w:t>
      </w:r>
      <w:r w:rsidRPr="00E259F2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20</w:t>
      </w:r>
      <w:r w:rsidRPr="00E259F2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, </w:t>
      </w:r>
      <w:r w:rsidRPr="00B93320">
        <w:rPr>
          <w:sz w:val="28"/>
          <w:szCs w:val="28"/>
          <w:lang w:val="uk-UA"/>
        </w:rPr>
        <w:t xml:space="preserve">затвердженої рішенням </w:t>
      </w:r>
      <w:r>
        <w:rPr>
          <w:sz w:val="28"/>
          <w:szCs w:val="28"/>
          <w:lang w:val="uk-UA"/>
        </w:rPr>
        <w:t>Артемівської міської ради від 23</w:t>
      </w:r>
      <w:r w:rsidRPr="00B9332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3.2016 № 6/82-1438,</w:t>
      </w:r>
      <w:r w:rsidRPr="007F25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змінами, внесеними </w:t>
      </w:r>
      <w:r w:rsidRPr="00E40BF3">
        <w:rPr>
          <w:sz w:val="28"/>
          <w:szCs w:val="28"/>
          <w:lang w:val="uk-UA"/>
        </w:rPr>
        <w:t>до неї рішеннями Бахмутської міської ради від 22.03.2017 №6/99-1812, від 24</w:t>
      </w:r>
      <w:r w:rsidR="00080584">
        <w:rPr>
          <w:sz w:val="28"/>
          <w:szCs w:val="28"/>
          <w:lang w:val="uk-UA"/>
        </w:rPr>
        <w:t>.05.2017 № 6/101-1874, від 27.11.2019 № 6/135-2728</w:t>
      </w:r>
      <w:r w:rsidRPr="00E40BF3">
        <w:rPr>
          <w:sz w:val="28"/>
          <w:szCs w:val="28"/>
          <w:lang w:val="uk-UA"/>
        </w:rPr>
        <w:t xml:space="preserve"> (далі – Програма):</w:t>
      </w:r>
    </w:p>
    <w:p w:rsidR="00080584" w:rsidRDefault="00080584" w:rsidP="00B70EAC">
      <w:pPr>
        <w:ind w:firstLine="709"/>
        <w:jc w:val="both"/>
        <w:rPr>
          <w:sz w:val="28"/>
          <w:szCs w:val="28"/>
          <w:lang w:val="uk-UA"/>
        </w:rPr>
      </w:pPr>
    </w:p>
    <w:p w:rsidR="00521F77" w:rsidRDefault="00521F77" w:rsidP="00B70EAC">
      <w:pPr>
        <w:ind w:firstLine="709"/>
        <w:jc w:val="both"/>
        <w:rPr>
          <w:sz w:val="28"/>
          <w:szCs w:val="28"/>
          <w:lang w:val="uk-UA"/>
        </w:rPr>
      </w:pPr>
    </w:p>
    <w:p w:rsidR="00B70EAC" w:rsidRDefault="00080584" w:rsidP="00B70EA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1.1</w:t>
      </w:r>
      <w:r w:rsidR="00B70EAC">
        <w:rPr>
          <w:sz w:val="28"/>
          <w:szCs w:val="28"/>
          <w:lang w:val="uk-UA"/>
        </w:rPr>
        <w:t xml:space="preserve">. </w:t>
      </w:r>
      <w:r w:rsidR="00B70EAC" w:rsidRPr="00B22DD9">
        <w:rPr>
          <w:sz w:val="28"/>
          <w:szCs w:val="28"/>
          <w:lang w:val="uk-UA"/>
        </w:rPr>
        <w:t>Викласти</w:t>
      </w:r>
      <w:r w:rsidR="00B70EAC">
        <w:rPr>
          <w:sz w:val="28"/>
          <w:szCs w:val="28"/>
          <w:lang w:val="uk-UA"/>
        </w:rPr>
        <w:t xml:space="preserve"> п. 9 та </w:t>
      </w:r>
      <w:proofErr w:type="spellStart"/>
      <w:r w:rsidR="00B70EAC">
        <w:rPr>
          <w:sz w:val="28"/>
          <w:szCs w:val="28"/>
          <w:lang w:val="uk-UA"/>
        </w:rPr>
        <w:t>п.п</w:t>
      </w:r>
      <w:proofErr w:type="spellEnd"/>
      <w:r w:rsidR="00B70EAC">
        <w:rPr>
          <w:sz w:val="28"/>
          <w:szCs w:val="28"/>
          <w:lang w:val="uk-UA"/>
        </w:rPr>
        <w:t>. 9.1</w:t>
      </w:r>
      <w:r w:rsidR="00B70EAC" w:rsidRPr="00B22DD9">
        <w:rPr>
          <w:sz w:val="28"/>
          <w:szCs w:val="28"/>
          <w:lang w:val="uk-UA"/>
        </w:rPr>
        <w:t xml:space="preserve"> Па</w:t>
      </w:r>
      <w:r w:rsidR="00B70EAC">
        <w:rPr>
          <w:sz w:val="28"/>
          <w:szCs w:val="28"/>
          <w:lang w:val="uk-UA"/>
        </w:rPr>
        <w:t>спорту Програми у новій редакції:</w:t>
      </w:r>
    </w:p>
    <w:p w:rsidR="00521F77" w:rsidRDefault="00521F77" w:rsidP="00B70EAC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3653"/>
        <w:gridCol w:w="5352"/>
      </w:tblGrid>
      <w:tr w:rsidR="00B70EAC" w:rsidTr="00B70EAC">
        <w:tc>
          <w:tcPr>
            <w:tcW w:w="566" w:type="dxa"/>
          </w:tcPr>
          <w:p w:rsidR="00B70EAC" w:rsidRPr="00320DBA" w:rsidRDefault="00B70EAC" w:rsidP="00B70EAC">
            <w:pPr>
              <w:jc w:val="both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653" w:type="dxa"/>
            <w:vAlign w:val="center"/>
          </w:tcPr>
          <w:p w:rsidR="00B70EAC" w:rsidRPr="00320DBA" w:rsidRDefault="00B70EAC" w:rsidP="00B70EAC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352" w:type="dxa"/>
          </w:tcPr>
          <w:p w:rsidR="00B70EAC" w:rsidRPr="00596F6D" w:rsidRDefault="00B70EAC" w:rsidP="00B70EAC">
            <w:pPr>
              <w:jc w:val="both"/>
              <w:rPr>
                <w:bCs/>
                <w:sz w:val="28"/>
                <w:szCs w:val="28"/>
                <w:lang w:val="uk-UA" w:eastAsia="en-US"/>
              </w:rPr>
            </w:pPr>
          </w:p>
          <w:p w:rsidR="00B70EAC" w:rsidRPr="00596F6D" w:rsidRDefault="00B70EAC" w:rsidP="00B70EAC">
            <w:pPr>
              <w:jc w:val="both"/>
              <w:rPr>
                <w:bCs/>
                <w:sz w:val="28"/>
                <w:szCs w:val="28"/>
                <w:lang w:val="uk-UA" w:eastAsia="en-US"/>
              </w:rPr>
            </w:pPr>
          </w:p>
          <w:p w:rsidR="00B70EAC" w:rsidRPr="00276127" w:rsidRDefault="00276127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76127">
              <w:rPr>
                <w:sz w:val="28"/>
                <w:szCs w:val="28"/>
                <w:lang w:val="uk-UA"/>
              </w:rPr>
              <w:t>58</w:t>
            </w:r>
            <w:r w:rsidR="00B70EAC" w:rsidRPr="00276127">
              <w:rPr>
                <w:sz w:val="28"/>
                <w:szCs w:val="28"/>
                <w:lang w:val="uk-UA"/>
              </w:rPr>
              <w:t>095,17 тис. грн.</w:t>
            </w:r>
          </w:p>
        </w:tc>
      </w:tr>
      <w:tr w:rsidR="00B70EAC" w:rsidTr="00B70EAC">
        <w:tc>
          <w:tcPr>
            <w:tcW w:w="566" w:type="dxa"/>
          </w:tcPr>
          <w:p w:rsidR="00B70EAC" w:rsidRPr="00320DBA" w:rsidRDefault="00B70EAC" w:rsidP="00B70EAC">
            <w:pPr>
              <w:jc w:val="both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9.1</w:t>
            </w:r>
          </w:p>
        </w:tc>
        <w:tc>
          <w:tcPr>
            <w:tcW w:w="3653" w:type="dxa"/>
            <w:vAlign w:val="center"/>
          </w:tcPr>
          <w:p w:rsidR="00B70EAC" w:rsidRPr="00320DBA" w:rsidRDefault="00B70EAC" w:rsidP="00B70EAC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в тому числі:</w:t>
            </w:r>
          </w:p>
          <w:p w:rsidR="00B70EAC" w:rsidRPr="00320DBA" w:rsidRDefault="00B70EAC" w:rsidP="00B70EAC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 xml:space="preserve">- </w:t>
            </w:r>
            <w:r w:rsidRPr="009F467C">
              <w:rPr>
                <w:sz w:val="28"/>
                <w:szCs w:val="28"/>
                <w:lang w:val="uk-UA"/>
              </w:rPr>
              <w:t>коштів державного бюджету</w:t>
            </w:r>
          </w:p>
          <w:p w:rsidR="00B70EAC" w:rsidRPr="00320DBA" w:rsidRDefault="00B70EAC" w:rsidP="00B70EAC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обласного бюджету</w:t>
            </w:r>
          </w:p>
          <w:p w:rsidR="00B70EAC" w:rsidRDefault="00B70EAC" w:rsidP="00B70EAC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міського бюджету</w:t>
            </w:r>
          </w:p>
          <w:p w:rsidR="00B70EAC" w:rsidRPr="00320DBA" w:rsidRDefault="00B70EAC" w:rsidP="00B70EAC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коштів бюджету Бахмутської міської об’єднаної територіальної громади</w:t>
            </w:r>
          </w:p>
          <w:p w:rsidR="00B70EAC" w:rsidRPr="00320DBA" w:rsidRDefault="00B70EAC" w:rsidP="00B70EAC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інших джерел</w:t>
            </w:r>
          </w:p>
        </w:tc>
        <w:tc>
          <w:tcPr>
            <w:tcW w:w="5352" w:type="dxa"/>
          </w:tcPr>
          <w:p w:rsidR="00B70EAC" w:rsidRDefault="00B70EAC" w:rsidP="00B70EA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70EAC" w:rsidRPr="00596F6D" w:rsidRDefault="00B70EAC" w:rsidP="00B70EA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70EAC" w:rsidRPr="00276127" w:rsidRDefault="00B70EAC" w:rsidP="00B70EAC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276127">
              <w:rPr>
                <w:bCs/>
                <w:iCs/>
                <w:sz w:val="28"/>
                <w:szCs w:val="28"/>
                <w:lang w:val="uk-UA"/>
              </w:rPr>
              <w:t xml:space="preserve">7057,08 </w:t>
            </w:r>
            <w:r w:rsidRPr="00276127">
              <w:rPr>
                <w:sz w:val="28"/>
                <w:szCs w:val="28"/>
                <w:lang w:val="uk-UA"/>
              </w:rPr>
              <w:t>тис. грн.</w:t>
            </w:r>
          </w:p>
          <w:p w:rsidR="00B70EAC" w:rsidRPr="00276127" w:rsidRDefault="00B70EAC" w:rsidP="00B70EAC">
            <w:pPr>
              <w:widowControl w:val="0"/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 w:rsidRPr="00276127">
              <w:rPr>
                <w:sz w:val="28"/>
                <w:szCs w:val="28"/>
                <w:lang w:val="uk-UA"/>
              </w:rPr>
              <w:t>-</w:t>
            </w:r>
          </w:p>
          <w:p w:rsidR="00B70EAC" w:rsidRPr="00276127" w:rsidRDefault="00B70EAC" w:rsidP="00B70EAC">
            <w:pPr>
              <w:jc w:val="center"/>
              <w:rPr>
                <w:sz w:val="28"/>
                <w:szCs w:val="28"/>
                <w:lang w:val="uk-UA"/>
              </w:rPr>
            </w:pPr>
            <w:r w:rsidRPr="00276127">
              <w:rPr>
                <w:bCs/>
                <w:iCs/>
                <w:sz w:val="28"/>
                <w:szCs w:val="28"/>
                <w:lang w:val="uk-UA"/>
              </w:rPr>
              <w:t xml:space="preserve">25210,41 </w:t>
            </w:r>
            <w:r w:rsidRPr="00276127">
              <w:rPr>
                <w:sz w:val="28"/>
                <w:szCs w:val="28"/>
                <w:lang w:val="uk-UA"/>
              </w:rPr>
              <w:t>тис. грн.</w:t>
            </w:r>
          </w:p>
          <w:p w:rsidR="00B70EAC" w:rsidRPr="00276127" w:rsidRDefault="00B70EAC" w:rsidP="00B70EA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70EAC" w:rsidRPr="00276127" w:rsidRDefault="00B70EAC" w:rsidP="00B70EA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70EAC" w:rsidRPr="00276127" w:rsidRDefault="00B70EAC" w:rsidP="00B70EA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70EAC" w:rsidRPr="00276127" w:rsidRDefault="00276127" w:rsidP="00B70EAC">
            <w:pPr>
              <w:jc w:val="center"/>
              <w:rPr>
                <w:sz w:val="28"/>
                <w:szCs w:val="28"/>
                <w:lang w:val="uk-UA"/>
              </w:rPr>
            </w:pPr>
            <w:r w:rsidRPr="00276127">
              <w:rPr>
                <w:sz w:val="28"/>
                <w:szCs w:val="28"/>
                <w:lang w:val="uk-UA"/>
              </w:rPr>
              <w:t>17</w:t>
            </w:r>
            <w:r w:rsidR="00B70EAC" w:rsidRPr="00276127">
              <w:rPr>
                <w:sz w:val="28"/>
                <w:szCs w:val="28"/>
                <w:lang w:val="uk-UA"/>
              </w:rPr>
              <w:t>975,6 тис грн.</w:t>
            </w:r>
          </w:p>
          <w:p w:rsidR="00B70EAC" w:rsidRPr="00320DBA" w:rsidRDefault="00B70EAC" w:rsidP="00B70EAC">
            <w:pPr>
              <w:jc w:val="center"/>
              <w:rPr>
                <w:sz w:val="28"/>
                <w:szCs w:val="28"/>
                <w:lang w:val="uk-UA"/>
              </w:rPr>
            </w:pPr>
            <w:r w:rsidRPr="00276127">
              <w:rPr>
                <w:sz w:val="28"/>
                <w:szCs w:val="28"/>
                <w:lang w:val="uk-UA"/>
              </w:rPr>
              <w:t>7852,08 тис. грн.</w:t>
            </w:r>
          </w:p>
        </w:tc>
      </w:tr>
    </w:tbl>
    <w:p w:rsidR="00B70EAC" w:rsidRDefault="00B70EAC" w:rsidP="00B70EA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0EAC" w:rsidRDefault="00080584" w:rsidP="00B70EA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</w:t>
      </w:r>
      <w:r w:rsidR="00B70EAC">
        <w:rPr>
          <w:rFonts w:ascii="Times New Roman" w:hAnsi="Times New Roman" w:cs="Times New Roman"/>
          <w:sz w:val="28"/>
          <w:szCs w:val="28"/>
          <w:lang w:val="uk-UA"/>
        </w:rPr>
        <w:t>. Додаток 1 «Заходи з реалізації Програми» до Програми викласти у новій редакції, згідно додатку 1.</w:t>
      </w:r>
    </w:p>
    <w:p w:rsidR="00B70EAC" w:rsidRDefault="00080584" w:rsidP="00B70EAC">
      <w:pPr>
        <w:pStyle w:val="ad"/>
        <w:ind w:firstLine="708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B70EAC">
        <w:rPr>
          <w:rFonts w:ascii="Times New Roman" w:hAnsi="Times New Roman" w:cs="Times New Roman"/>
          <w:sz w:val="28"/>
          <w:szCs w:val="28"/>
          <w:lang w:val="uk-UA"/>
        </w:rPr>
        <w:t>. Додаток 2 «Показники результативності Програми» до Програми</w:t>
      </w:r>
      <w:r w:rsidR="00B70EAC" w:rsidRPr="003D30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0EAC">
        <w:rPr>
          <w:rFonts w:ascii="Times New Roman" w:hAnsi="Times New Roman" w:cs="Times New Roman"/>
          <w:sz w:val="28"/>
          <w:szCs w:val="28"/>
          <w:lang w:val="uk-UA"/>
        </w:rPr>
        <w:t xml:space="preserve">викласти </w:t>
      </w:r>
      <w:r w:rsidR="00B70EAC" w:rsidRPr="00C150AE">
        <w:rPr>
          <w:rFonts w:ascii="Times New Roman" w:hAnsi="Times New Roman" w:cs="Times New Roman"/>
          <w:sz w:val="28"/>
          <w:szCs w:val="28"/>
          <w:lang w:val="uk-UA"/>
        </w:rPr>
        <w:t>у новій редакції, згідно додатку 2.</w:t>
      </w:r>
    </w:p>
    <w:p w:rsidR="00B70EAC" w:rsidRDefault="00080584" w:rsidP="00B70EAC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1.4</w:t>
      </w:r>
      <w:r w:rsidR="00B70EAC">
        <w:rPr>
          <w:sz w:val="28"/>
          <w:szCs w:val="28"/>
          <w:lang w:val="uk-UA"/>
        </w:rPr>
        <w:t>. Додаток 3 «Ресурсне забезпечення Програми» до Програми викласти</w:t>
      </w:r>
      <w:r w:rsidR="00B70EAC" w:rsidRPr="00E57AD4">
        <w:rPr>
          <w:sz w:val="28"/>
          <w:szCs w:val="28"/>
          <w:lang w:val="uk-UA"/>
        </w:rPr>
        <w:t xml:space="preserve"> </w:t>
      </w:r>
      <w:r w:rsidR="00B70EAC">
        <w:rPr>
          <w:sz w:val="28"/>
          <w:szCs w:val="28"/>
          <w:lang w:val="uk-UA"/>
        </w:rPr>
        <w:t>у новій редакції, згідно додатку 3.</w:t>
      </w:r>
    </w:p>
    <w:p w:rsidR="00B70EAC" w:rsidRPr="00EE0559" w:rsidRDefault="00B70EAC" w:rsidP="00B70EAC">
      <w:pPr>
        <w:tabs>
          <w:tab w:val="left" w:pos="720"/>
          <w:tab w:val="left" w:pos="993"/>
        </w:tabs>
        <w:ind w:right="-1"/>
        <w:jc w:val="both"/>
        <w:rPr>
          <w:color w:val="FF0000"/>
          <w:sz w:val="28"/>
          <w:lang w:val="uk-UA"/>
        </w:rPr>
      </w:pPr>
      <w:r w:rsidRPr="00EE0559">
        <w:rPr>
          <w:color w:val="FF0000"/>
          <w:sz w:val="28"/>
          <w:lang w:val="uk-UA"/>
        </w:rPr>
        <w:t xml:space="preserve">     </w:t>
      </w:r>
    </w:p>
    <w:p w:rsidR="00B70EAC" w:rsidRDefault="00B70EAC" w:rsidP="00B70EAC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>2. Управлінню розвитку міського господарства та капітального будівництва Бах</w:t>
      </w:r>
      <w:r w:rsidR="00080584">
        <w:rPr>
          <w:sz w:val="28"/>
          <w:lang w:val="uk-UA"/>
        </w:rPr>
        <w:t>мутської міської ради (Орел</w:t>
      </w:r>
      <w:r>
        <w:rPr>
          <w:sz w:val="28"/>
          <w:lang w:val="uk-UA"/>
        </w:rPr>
        <w:t xml:space="preserve">), іншим </w:t>
      </w:r>
      <w:r w:rsidRPr="00460A27">
        <w:rPr>
          <w:sz w:val="28"/>
          <w:lang w:val="uk-UA"/>
        </w:rPr>
        <w:t>виконавцям, відповідальним за виконання заходів Програми, продовжити подальшу роботу щодо ї</w:t>
      </w:r>
      <w:r>
        <w:rPr>
          <w:sz w:val="28"/>
          <w:lang w:val="uk-UA"/>
        </w:rPr>
        <w:t>х</w:t>
      </w:r>
      <w:r w:rsidRPr="00460A27">
        <w:rPr>
          <w:sz w:val="28"/>
          <w:lang w:val="uk-UA"/>
        </w:rPr>
        <w:t xml:space="preserve"> реалізації.</w:t>
      </w:r>
      <w:r w:rsidRPr="00460A27">
        <w:rPr>
          <w:sz w:val="28"/>
          <w:szCs w:val="28"/>
          <w:lang w:val="uk-UA"/>
        </w:rPr>
        <w:t xml:space="preserve"> </w:t>
      </w:r>
    </w:p>
    <w:p w:rsidR="00B70EAC" w:rsidRDefault="00B70EAC" w:rsidP="00B70EAC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B70EAC" w:rsidRDefault="00B70EAC" w:rsidP="00B70EAC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3. </w:t>
      </w:r>
      <w:r>
        <w:rPr>
          <w:sz w:val="28"/>
          <w:lang w:val="uk-UA"/>
        </w:rPr>
        <w:t xml:space="preserve">Фінансовому управлінню Бахмутської міської ради </w:t>
      </w:r>
      <w:r w:rsidRPr="002906FD">
        <w:rPr>
          <w:sz w:val="28"/>
          <w:lang w:val="uk-UA"/>
        </w:rPr>
        <w:t>(Ткаченко)</w:t>
      </w:r>
      <w:r>
        <w:rPr>
          <w:sz w:val="28"/>
          <w:lang w:val="uk-UA"/>
        </w:rPr>
        <w:t xml:space="preserve"> забезпечити фінансування заходів Програми в межах бюджетни</w:t>
      </w:r>
      <w:r w:rsidR="00F2770D">
        <w:rPr>
          <w:sz w:val="28"/>
          <w:lang w:val="uk-UA"/>
        </w:rPr>
        <w:t xml:space="preserve">х асигнувань, передбачених у </w:t>
      </w:r>
      <w:r w:rsidR="002F6427">
        <w:rPr>
          <w:sz w:val="28"/>
          <w:lang w:val="uk-UA"/>
        </w:rPr>
        <w:t>бюджеті</w:t>
      </w:r>
      <w:r w:rsidR="00F2770D" w:rsidRPr="00F2770D">
        <w:rPr>
          <w:sz w:val="28"/>
          <w:lang w:val="uk-UA"/>
        </w:rPr>
        <w:t xml:space="preserve"> </w:t>
      </w:r>
      <w:r w:rsidR="00EF5DA8">
        <w:rPr>
          <w:sz w:val="28"/>
          <w:lang w:val="uk-UA"/>
        </w:rPr>
        <w:t>Бахмутської міської об’єднаної</w:t>
      </w:r>
      <w:r w:rsidR="00F2770D">
        <w:rPr>
          <w:sz w:val="28"/>
          <w:lang w:val="uk-UA"/>
        </w:rPr>
        <w:t xml:space="preserve"> територіальної громади</w:t>
      </w:r>
      <w:r w:rsidR="002F6427">
        <w:rPr>
          <w:sz w:val="28"/>
          <w:lang w:val="uk-UA"/>
        </w:rPr>
        <w:t xml:space="preserve"> на 2020 рік.</w:t>
      </w:r>
    </w:p>
    <w:p w:rsidR="00B70EAC" w:rsidRDefault="00B70EAC" w:rsidP="00B70EAC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</w:p>
    <w:p w:rsidR="00B70EAC" w:rsidRDefault="00F2770D" w:rsidP="00F2770D">
      <w:pPr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4. Вважати таким</w:t>
      </w:r>
      <w:r w:rsidR="00EF5DA8">
        <w:rPr>
          <w:sz w:val="28"/>
          <w:lang w:val="uk-UA"/>
        </w:rPr>
        <w:t>и, що втратили</w:t>
      </w:r>
      <w:r w:rsidR="00B70EAC">
        <w:rPr>
          <w:sz w:val="28"/>
          <w:lang w:val="uk-UA"/>
        </w:rPr>
        <w:t xml:space="preserve"> чинність</w:t>
      </w:r>
      <w:r w:rsidR="00EF5DA8">
        <w:rPr>
          <w:sz w:val="28"/>
          <w:lang w:val="uk-UA"/>
        </w:rPr>
        <w:t xml:space="preserve"> п.</w:t>
      </w:r>
      <w:r w:rsidR="00C13D31">
        <w:rPr>
          <w:sz w:val="28"/>
          <w:lang w:val="uk-UA"/>
        </w:rPr>
        <w:t>п.</w:t>
      </w:r>
      <w:r w:rsidR="00EF5DA8">
        <w:rPr>
          <w:sz w:val="28"/>
          <w:lang w:val="uk-UA"/>
        </w:rPr>
        <w:t xml:space="preserve"> </w:t>
      </w:r>
      <w:r w:rsidR="00C83202">
        <w:rPr>
          <w:sz w:val="28"/>
          <w:lang w:val="uk-UA"/>
        </w:rPr>
        <w:t>1.2, 1.4-</w:t>
      </w:r>
      <w:r w:rsidR="00EF5DA8">
        <w:rPr>
          <w:sz w:val="28"/>
          <w:lang w:val="uk-UA"/>
        </w:rPr>
        <w:t>1.6 п. 1</w:t>
      </w:r>
      <w:r w:rsidR="00B70EAC">
        <w:rPr>
          <w:sz w:val="28"/>
          <w:lang w:val="uk-UA"/>
        </w:rPr>
        <w:t xml:space="preserve"> р</w:t>
      </w:r>
      <w:r>
        <w:rPr>
          <w:sz w:val="28"/>
          <w:lang w:val="uk-UA"/>
        </w:rPr>
        <w:t>ішення Бахмутської міської ради від 27.11.2019 № 6/135-2728</w:t>
      </w:r>
      <w:r w:rsidR="00B70EAC">
        <w:rPr>
          <w:sz w:val="28"/>
          <w:lang w:val="uk-UA"/>
        </w:rPr>
        <w:t xml:space="preserve"> </w:t>
      </w:r>
      <w:r w:rsidR="00B70EAC">
        <w:rPr>
          <w:sz w:val="28"/>
          <w:szCs w:val="28"/>
          <w:lang w:val="uk-UA"/>
        </w:rPr>
        <w:t>«Про внесення змін до</w:t>
      </w:r>
      <w:r w:rsidR="00B70EAC" w:rsidRPr="00817649">
        <w:rPr>
          <w:sz w:val="28"/>
          <w:szCs w:val="28"/>
          <w:lang w:val="uk-UA"/>
        </w:rPr>
        <w:t xml:space="preserve"> </w:t>
      </w:r>
      <w:r w:rsidR="00B70EAC">
        <w:rPr>
          <w:sz w:val="28"/>
          <w:szCs w:val="28"/>
          <w:lang w:val="uk-UA"/>
        </w:rPr>
        <w:t>Програми  «Світле місто» на територі</w:t>
      </w:r>
      <w:r>
        <w:rPr>
          <w:sz w:val="28"/>
          <w:szCs w:val="28"/>
          <w:lang w:val="uk-UA"/>
        </w:rPr>
        <w:t xml:space="preserve">ї м.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на 2016-2020 роки».</w:t>
      </w:r>
    </w:p>
    <w:p w:rsidR="00B70EAC" w:rsidRDefault="00B70EAC" w:rsidP="00B70EAC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B70EAC" w:rsidRDefault="00B70EAC" w:rsidP="00B70EAC">
      <w:pPr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5. Організаційне виконання рішення покласти на Управління розвитку міського господарства та капітального будівництва Бах</w:t>
      </w:r>
      <w:r w:rsidR="00F2770D">
        <w:rPr>
          <w:sz w:val="28"/>
          <w:lang w:val="uk-UA"/>
        </w:rPr>
        <w:t>мутської міської ради (Орел</w:t>
      </w:r>
      <w:r>
        <w:rPr>
          <w:sz w:val="28"/>
          <w:lang w:val="uk-UA"/>
        </w:rPr>
        <w:t xml:space="preserve">), Фінансове управління Бахмутської міської ради (Ткаченко), заступника міського голови </w:t>
      </w:r>
      <w:proofErr w:type="spellStart"/>
      <w:r>
        <w:rPr>
          <w:sz w:val="28"/>
          <w:lang w:val="uk-UA"/>
        </w:rPr>
        <w:t>Стрющенка</w:t>
      </w:r>
      <w:proofErr w:type="spellEnd"/>
      <w:r>
        <w:rPr>
          <w:sz w:val="28"/>
          <w:lang w:val="uk-UA"/>
        </w:rPr>
        <w:t xml:space="preserve"> О.В., першого заступника міського голови Савченко Т.М.</w:t>
      </w:r>
    </w:p>
    <w:p w:rsidR="00B70EAC" w:rsidRDefault="00B70EAC" w:rsidP="00B70EAC">
      <w:pPr>
        <w:ind w:right="-1" w:firstLine="708"/>
        <w:jc w:val="both"/>
        <w:rPr>
          <w:sz w:val="28"/>
          <w:lang w:val="uk-UA"/>
        </w:rPr>
      </w:pPr>
    </w:p>
    <w:p w:rsidR="00F2770D" w:rsidRDefault="00B70EAC" w:rsidP="00F2770D">
      <w:pPr>
        <w:widowControl w:val="0"/>
        <w:tabs>
          <w:tab w:val="left" w:pos="900"/>
          <w:tab w:val="left" w:pos="1080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6. </w:t>
      </w:r>
      <w:r w:rsidRPr="006E0B61">
        <w:rPr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sz w:val="28"/>
          <w:szCs w:val="28"/>
          <w:lang w:val="uk-UA"/>
        </w:rPr>
        <w:t>на постійні комісії Бахмутської</w:t>
      </w:r>
      <w:r w:rsidRPr="006E0B61">
        <w:rPr>
          <w:sz w:val="28"/>
          <w:szCs w:val="28"/>
          <w:lang w:val="uk-UA"/>
        </w:rPr>
        <w:t xml:space="preserve"> міської ради: з питань економічної і інвестиційної політики, </w:t>
      </w:r>
      <w:r w:rsidRPr="006E0B61">
        <w:rPr>
          <w:sz w:val="28"/>
          <w:szCs w:val="28"/>
          <w:lang w:val="uk-UA"/>
        </w:rPr>
        <w:lastRenderedPageBreak/>
        <w:t>бюджету і фінансів (</w:t>
      </w:r>
      <w:proofErr w:type="spellStart"/>
      <w:r w:rsidRPr="006E0B61">
        <w:rPr>
          <w:sz w:val="28"/>
          <w:szCs w:val="28"/>
          <w:lang w:val="uk-UA"/>
        </w:rPr>
        <w:t>Нікітенко</w:t>
      </w:r>
      <w:proofErr w:type="spellEnd"/>
      <w:r w:rsidRPr="006E0B61">
        <w:rPr>
          <w:sz w:val="28"/>
          <w:szCs w:val="28"/>
          <w:lang w:val="uk-UA"/>
        </w:rPr>
        <w:t xml:space="preserve">), з питань  </w:t>
      </w:r>
      <w:proofErr w:type="spellStart"/>
      <w:r w:rsidRPr="006E0B61">
        <w:rPr>
          <w:bCs/>
          <w:iCs/>
          <w:sz w:val="28"/>
          <w:szCs w:val="28"/>
          <w:lang w:val="uk-UA"/>
        </w:rPr>
        <w:t>житлово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 – комунального господарства, екології, транспорту і зв’язку (</w:t>
      </w:r>
      <w:proofErr w:type="spellStart"/>
      <w:r w:rsidRPr="006E0B61">
        <w:rPr>
          <w:bCs/>
          <w:iCs/>
          <w:sz w:val="28"/>
          <w:szCs w:val="28"/>
          <w:lang w:val="uk-UA"/>
        </w:rPr>
        <w:t>Северінов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>секретаря Бахмутської</w:t>
      </w:r>
      <w:r w:rsidRPr="006E0B61">
        <w:rPr>
          <w:sz w:val="28"/>
          <w:szCs w:val="28"/>
          <w:lang w:val="uk-UA"/>
        </w:rPr>
        <w:t xml:space="preserve"> міської ради  </w:t>
      </w:r>
      <w:proofErr w:type="spellStart"/>
      <w:r w:rsidRPr="006E0B61">
        <w:rPr>
          <w:sz w:val="28"/>
          <w:szCs w:val="28"/>
          <w:lang w:val="uk-UA"/>
        </w:rPr>
        <w:t>Кіщенко</w:t>
      </w:r>
      <w:proofErr w:type="spellEnd"/>
      <w:r w:rsidRPr="006E0B61">
        <w:rPr>
          <w:sz w:val="28"/>
          <w:szCs w:val="28"/>
          <w:lang w:val="uk-UA"/>
        </w:rPr>
        <w:t xml:space="preserve"> С.І.</w:t>
      </w:r>
    </w:p>
    <w:p w:rsidR="00F2770D" w:rsidRDefault="00F2770D" w:rsidP="00F2770D">
      <w:pPr>
        <w:widowControl w:val="0"/>
        <w:tabs>
          <w:tab w:val="left" w:pos="900"/>
          <w:tab w:val="left" w:pos="1080"/>
        </w:tabs>
        <w:ind w:right="-1"/>
        <w:jc w:val="both"/>
        <w:rPr>
          <w:sz w:val="28"/>
          <w:szCs w:val="28"/>
          <w:lang w:val="uk-UA"/>
        </w:rPr>
      </w:pPr>
    </w:p>
    <w:p w:rsidR="00B70EAC" w:rsidRPr="006E0B61" w:rsidRDefault="00B70EAC" w:rsidP="00F2770D">
      <w:pPr>
        <w:widowControl w:val="0"/>
        <w:tabs>
          <w:tab w:val="left" w:pos="900"/>
          <w:tab w:val="left" w:pos="1080"/>
        </w:tabs>
        <w:ind w:right="-1"/>
        <w:jc w:val="both"/>
        <w:rPr>
          <w:sz w:val="28"/>
          <w:szCs w:val="28"/>
          <w:lang w:val="uk-UA"/>
        </w:rPr>
      </w:pPr>
      <w:r w:rsidRPr="006E0B61">
        <w:rPr>
          <w:sz w:val="28"/>
          <w:szCs w:val="28"/>
          <w:lang w:val="uk-UA"/>
        </w:rPr>
        <w:t xml:space="preserve">   </w:t>
      </w:r>
    </w:p>
    <w:p w:rsidR="00B70EAC" w:rsidRPr="00F2770D" w:rsidRDefault="00B70EAC" w:rsidP="00F2770D">
      <w:pPr>
        <w:pStyle w:val="7"/>
        <w:tabs>
          <w:tab w:val="left" w:pos="7655"/>
        </w:tabs>
        <w:spacing w:before="0" w:after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 голова                                   </w:t>
      </w:r>
      <w:r w:rsidR="00F2770D">
        <w:rPr>
          <w:b/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  <w:lang w:val="uk-UA"/>
        </w:rPr>
        <w:t xml:space="preserve">              О.О.</w:t>
      </w:r>
      <w:r w:rsidR="00F2770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РЕВА</w:t>
      </w:r>
      <w:r>
        <w:rPr>
          <w:lang w:val="uk-UA"/>
        </w:rPr>
        <w:t xml:space="preserve">   </w:t>
      </w:r>
    </w:p>
    <w:p w:rsidR="00B70EAC" w:rsidRDefault="00B70EAC" w:rsidP="00B70EAC">
      <w:pPr>
        <w:rPr>
          <w:lang w:val="uk-UA"/>
        </w:rPr>
        <w:sectPr w:rsidR="00B70EAC" w:rsidSect="00B70EAC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70EAC" w:rsidRDefault="00B70EAC" w:rsidP="00B70EAC">
      <w:pPr>
        <w:ind w:left="9072"/>
        <w:rPr>
          <w:i/>
          <w:lang w:val="uk-UA"/>
        </w:rPr>
      </w:pPr>
      <w:r>
        <w:rPr>
          <w:i/>
          <w:lang w:val="uk-UA"/>
        </w:rPr>
        <w:lastRenderedPageBreak/>
        <w:t>Додаток 1</w:t>
      </w:r>
    </w:p>
    <w:p w:rsidR="00B70EAC" w:rsidRDefault="00B70EAC" w:rsidP="00B70EAC">
      <w:pPr>
        <w:ind w:left="9072"/>
        <w:rPr>
          <w:i/>
          <w:lang w:val="uk-UA"/>
        </w:rPr>
      </w:pPr>
      <w:r w:rsidRPr="00BE7B2F">
        <w:rPr>
          <w:i/>
          <w:lang w:val="uk-UA"/>
        </w:rPr>
        <w:t>до Програми «</w:t>
      </w:r>
      <w:r>
        <w:rPr>
          <w:i/>
          <w:lang w:val="uk-UA"/>
        </w:rPr>
        <w:t>Світле місто» на 2016-2020 роки,</w:t>
      </w:r>
    </w:p>
    <w:p w:rsidR="00B70EAC" w:rsidRDefault="00B70EAC" w:rsidP="00B70EAC">
      <w:pPr>
        <w:ind w:left="9072"/>
        <w:rPr>
          <w:i/>
          <w:lang w:val="uk-UA"/>
        </w:rPr>
      </w:pPr>
      <w:r w:rsidRPr="00BE7B2F">
        <w:rPr>
          <w:i/>
          <w:lang w:val="uk-UA"/>
        </w:rPr>
        <w:t>з</w:t>
      </w:r>
      <w:r>
        <w:rPr>
          <w:i/>
          <w:lang w:val="uk-UA"/>
        </w:rPr>
        <w:t>атвердженої рішенням Артемівської</w:t>
      </w:r>
      <w:r w:rsidRPr="00BE7B2F">
        <w:rPr>
          <w:i/>
          <w:lang w:val="uk-UA"/>
        </w:rPr>
        <w:t xml:space="preserve"> міської ради</w:t>
      </w:r>
    </w:p>
    <w:p w:rsidR="00B70EAC" w:rsidRDefault="00B70EAC" w:rsidP="00B70EAC">
      <w:pPr>
        <w:ind w:left="9072"/>
        <w:rPr>
          <w:i/>
          <w:lang w:val="uk-UA"/>
        </w:rPr>
      </w:pPr>
      <w:r>
        <w:rPr>
          <w:i/>
          <w:lang w:val="uk-UA"/>
        </w:rPr>
        <w:t xml:space="preserve">від </w:t>
      </w:r>
      <w:r w:rsidRPr="00BE7B2F">
        <w:rPr>
          <w:i/>
          <w:lang w:val="uk-UA"/>
        </w:rPr>
        <w:t>2</w:t>
      </w:r>
      <w:r w:rsidR="0066099E">
        <w:rPr>
          <w:i/>
          <w:lang w:val="uk-UA"/>
        </w:rPr>
        <w:t>3.03.2016 № 6/82-1438 (</w:t>
      </w:r>
      <w:r>
        <w:rPr>
          <w:i/>
          <w:lang w:val="uk-UA"/>
        </w:rPr>
        <w:t>із змінами</w:t>
      </w:r>
      <w:r w:rsidR="0066099E">
        <w:rPr>
          <w:i/>
          <w:lang w:val="uk-UA"/>
        </w:rPr>
        <w:t>)</w:t>
      </w:r>
    </w:p>
    <w:p w:rsidR="00B70EAC" w:rsidRDefault="00B70EAC" w:rsidP="00B70EAC">
      <w:pPr>
        <w:ind w:left="9072"/>
        <w:rPr>
          <w:i/>
          <w:lang w:val="uk-UA"/>
        </w:rPr>
      </w:pPr>
      <w:r>
        <w:rPr>
          <w:i/>
          <w:lang w:val="uk-UA"/>
        </w:rPr>
        <w:t>(Додаток 1 у редакції рішення</w:t>
      </w:r>
      <w:r w:rsidR="0066099E">
        <w:rPr>
          <w:i/>
          <w:lang w:val="uk-UA"/>
        </w:rPr>
        <w:t xml:space="preserve"> Бахмутської міс</w:t>
      </w:r>
      <w:r w:rsidR="00E30F50">
        <w:rPr>
          <w:i/>
          <w:lang w:val="uk-UA"/>
        </w:rPr>
        <w:t>ької</w:t>
      </w:r>
      <w:r w:rsidR="000330B5">
        <w:rPr>
          <w:i/>
          <w:lang w:val="uk-UA"/>
        </w:rPr>
        <w:t xml:space="preserve"> ради від 27.05</w:t>
      </w:r>
      <w:r w:rsidR="008728AB">
        <w:rPr>
          <w:i/>
          <w:lang w:val="uk-UA"/>
        </w:rPr>
        <w:t>.2020</w:t>
      </w:r>
      <w:r w:rsidR="00E30F50">
        <w:rPr>
          <w:i/>
          <w:lang w:val="uk-UA"/>
        </w:rPr>
        <w:t xml:space="preserve"> № 6/142-</w:t>
      </w:r>
      <w:r w:rsidR="00985B71">
        <w:rPr>
          <w:i/>
          <w:lang w:val="uk-UA"/>
        </w:rPr>
        <w:t>2994</w:t>
      </w:r>
      <w:r>
        <w:rPr>
          <w:i/>
          <w:lang w:val="uk-UA"/>
        </w:rPr>
        <w:t>)</w:t>
      </w:r>
    </w:p>
    <w:p w:rsidR="00B70EAC" w:rsidRPr="00AD5EEB" w:rsidRDefault="00B70EAC" w:rsidP="00B70EAC">
      <w:pPr>
        <w:ind w:left="5520"/>
        <w:rPr>
          <w:shd w:val="clear" w:color="auto" w:fill="FFFFFF"/>
          <w:lang w:val="uk-UA"/>
        </w:rPr>
      </w:pPr>
    </w:p>
    <w:p w:rsidR="00B70EAC" w:rsidRDefault="00B70EAC" w:rsidP="00B70EAC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>
        <w:rPr>
          <w:lang w:val="uk-UA"/>
        </w:rPr>
        <w:t xml:space="preserve">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Заходи з реалізації Програми</w:t>
      </w:r>
    </w:p>
    <w:p w:rsidR="00B70EAC" w:rsidRDefault="00B70EAC" w:rsidP="00B70EAC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559"/>
        <w:gridCol w:w="1559"/>
        <w:gridCol w:w="1134"/>
        <w:gridCol w:w="1276"/>
        <w:gridCol w:w="992"/>
        <w:gridCol w:w="1134"/>
        <w:gridCol w:w="1134"/>
        <w:gridCol w:w="1134"/>
        <w:gridCol w:w="1134"/>
        <w:gridCol w:w="1134"/>
        <w:gridCol w:w="1134"/>
        <w:gridCol w:w="1217"/>
      </w:tblGrid>
      <w:tr w:rsidR="00B70EAC" w:rsidTr="00B70EAC">
        <w:trPr>
          <w:trHeight w:val="230"/>
        </w:trPr>
        <w:tc>
          <w:tcPr>
            <w:tcW w:w="534" w:type="dxa"/>
            <w:vMerge w:val="restart"/>
            <w:shd w:val="clear" w:color="auto" w:fill="C6D9F1" w:themeFill="text2" w:themeFillTint="33"/>
          </w:tcPr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</w:p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№</w:t>
            </w:r>
          </w:p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з/п</w:t>
            </w:r>
          </w:p>
        </w:tc>
        <w:tc>
          <w:tcPr>
            <w:tcW w:w="1559" w:type="dxa"/>
            <w:vMerge w:val="restart"/>
            <w:shd w:val="clear" w:color="auto" w:fill="C6D9F1" w:themeFill="text2" w:themeFillTint="33"/>
          </w:tcPr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</w:p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Завдання</w:t>
            </w:r>
          </w:p>
        </w:tc>
        <w:tc>
          <w:tcPr>
            <w:tcW w:w="1559" w:type="dxa"/>
            <w:vMerge w:val="restart"/>
            <w:shd w:val="clear" w:color="auto" w:fill="C6D9F1" w:themeFill="text2" w:themeFillTint="33"/>
          </w:tcPr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</w:p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Зміст заходів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 xml:space="preserve">Строк </w:t>
            </w:r>
            <w:r w:rsidR="006901A6">
              <w:rPr>
                <w:b/>
                <w:bCs/>
                <w:lang w:val="uk-UA" w:eastAsia="en-US"/>
              </w:rPr>
              <w:pgNum/>
            </w:r>
            <w:r w:rsidR="006901A6">
              <w:rPr>
                <w:b/>
                <w:bCs/>
                <w:lang w:val="uk-UA" w:eastAsia="en-US"/>
              </w:rPr>
              <w:t>якої</w:t>
            </w:r>
            <w:r w:rsidR="006901A6">
              <w:rPr>
                <w:b/>
                <w:bCs/>
                <w:lang w:val="uk-UA" w:eastAsia="en-US"/>
              </w:rPr>
              <w:pgNum/>
            </w:r>
            <w:proofErr w:type="spellStart"/>
            <w:r w:rsidR="006901A6">
              <w:rPr>
                <w:b/>
                <w:bCs/>
                <w:lang w:val="uk-UA" w:eastAsia="en-US"/>
              </w:rPr>
              <w:t>авик</w:t>
            </w:r>
            <w:proofErr w:type="spellEnd"/>
            <w:r w:rsidRPr="00B03307">
              <w:rPr>
                <w:b/>
                <w:bCs/>
                <w:lang w:val="uk-UA" w:eastAsia="en-US"/>
              </w:rPr>
              <w:t xml:space="preserve"> заходу</w:t>
            </w:r>
          </w:p>
        </w:tc>
        <w:tc>
          <w:tcPr>
            <w:tcW w:w="1276" w:type="dxa"/>
            <w:vMerge w:val="restart"/>
            <w:shd w:val="clear" w:color="auto" w:fill="C6D9F1" w:themeFill="text2" w:themeFillTint="33"/>
          </w:tcPr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</w:p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Виконавці</w:t>
            </w:r>
          </w:p>
        </w:tc>
        <w:tc>
          <w:tcPr>
            <w:tcW w:w="992" w:type="dxa"/>
            <w:vMerge w:val="restart"/>
            <w:shd w:val="clear" w:color="auto" w:fill="C6D9F1" w:themeFill="text2" w:themeFillTint="33"/>
          </w:tcPr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Джерела фінансування</w:t>
            </w:r>
          </w:p>
        </w:tc>
        <w:tc>
          <w:tcPr>
            <w:tcW w:w="6804" w:type="dxa"/>
            <w:gridSpan w:val="6"/>
            <w:shd w:val="clear" w:color="auto" w:fill="C6D9F1" w:themeFill="text2" w:themeFillTint="33"/>
          </w:tcPr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Обсяги фінансування по роках, тис. грн.</w:t>
            </w:r>
          </w:p>
        </w:tc>
        <w:tc>
          <w:tcPr>
            <w:tcW w:w="1217" w:type="dxa"/>
            <w:vMerge w:val="restart"/>
            <w:shd w:val="clear" w:color="auto" w:fill="C6D9F1" w:themeFill="text2" w:themeFillTint="33"/>
          </w:tcPr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</w:p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Очікуваний результат</w:t>
            </w:r>
          </w:p>
        </w:tc>
      </w:tr>
      <w:tr w:rsidR="00B70EAC" w:rsidTr="00B70EAC">
        <w:trPr>
          <w:trHeight w:val="470"/>
        </w:trPr>
        <w:tc>
          <w:tcPr>
            <w:tcW w:w="534" w:type="dxa"/>
            <w:vMerge/>
            <w:shd w:val="clear" w:color="auto" w:fill="C6D9F1" w:themeFill="text2" w:themeFillTint="33"/>
          </w:tcPr>
          <w:p w:rsidR="00B70EAC" w:rsidRPr="00F40687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  <w:shd w:val="clear" w:color="auto" w:fill="C6D9F1" w:themeFill="text2" w:themeFillTint="33"/>
          </w:tcPr>
          <w:p w:rsidR="00B70EAC" w:rsidRPr="00F40687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  <w:shd w:val="clear" w:color="auto" w:fill="C6D9F1" w:themeFill="text2" w:themeFillTint="33"/>
          </w:tcPr>
          <w:p w:rsidR="00B70EAC" w:rsidRPr="00F40687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shd w:val="clear" w:color="auto" w:fill="C6D9F1" w:themeFill="text2" w:themeFillTint="33"/>
          </w:tcPr>
          <w:p w:rsidR="00B70EAC" w:rsidRPr="00F40687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shd w:val="clear" w:color="auto" w:fill="C6D9F1" w:themeFill="text2" w:themeFillTint="33"/>
          </w:tcPr>
          <w:p w:rsidR="00B70EAC" w:rsidRPr="00F40687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vMerge/>
            <w:shd w:val="clear" w:color="auto" w:fill="C6D9F1" w:themeFill="text2" w:themeFillTint="33"/>
          </w:tcPr>
          <w:p w:rsidR="00B70EAC" w:rsidRPr="00F40687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</w:p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2016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</w:p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2017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</w:p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2018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</w:p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2019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</w:p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2020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</w:p>
          <w:p w:rsidR="00B70EAC" w:rsidRPr="00B03307" w:rsidRDefault="00B70EAC" w:rsidP="00B70EAC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217" w:type="dxa"/>
            <w:vMerge/>
            <w:shd w:val="clear" w:color="auto" w:fill="C6D9F1" w:themeFill="text2" w:themeFillTint="33"/>
          </w:tcPr>
          <w:p w:rsidR="00B70EAC" w:rsidRPr="00F40687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70EAC" w:rsidTr="00B70EAC">
        <w:tc>
          <w:tcPr>
            <w:tcW w:w="534" w:type="dxa"/>
          </w:tcPr>
          <w:p w:rsidR="00B70EAC" w:rsidRPr="00F40687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559" w:type="dxa"/>
          </w:tcPr>
          <w:p w:rsidR="00B70EAC" w:rsidRPr="00F40687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559" w:type="dxa"/>
          </w:tcPr>
          <w:p w:rsidR="00B70EAC" w:rsidRPr="00F40687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  <w:tc>
          <w:tcPr>
            <w:tcW w:w="1134" w:type="dxa"/>
          </w:tcPr>
          <w:p w:rsidR="00B70EAC" w:rsidRPr="00F40687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276" w:type="dxa"/>
          </w:tcPr>
          <w:p w:rsidR="00B70EAC" w:rsidRPr="00F40687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5</w:t>
            </w:r>
          </w:p>
        </w:tc>
        <w:tc>
          <w:tcPr>
            <w:tcW w:w="992" w:type="dxa"/>
          </w:tcPr>
          <w:p w:rsidR="00B70EAC" w:rsidRPr="00F40687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6</w:t>
            </w:r>
          </w:p>
        </w:tc>
        <w:tc>
          <w:tcPr>
            <w:tcW w:w="1134" w:type="dxa"/>
          </w:tcPr>
          <w:p w:rsidR="00B70EAC" w:rsidRPr="00F40687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7</w:t>
            </w:r>
          </w:p>
        </w:tc>
        <w:tc>
          <w:tcPr>
            <w:tcW w:w="1134" w:type="dxa"/>
          </w:tcPr>
          <w:p w:rsidR="00B70EAC" w:rsidRPr="00F40687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</w:t>
            </w:r>
          </w:p>
        </w:tc>
        <w:tc>
          <w:tcPr>
            <w:tcW w:w="1134" w:type="dxa"/>
          </w:tcPr>
          <w:p w:rsidR="00B70EAC" w:rsidRPr="00F40687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9</w:t>
            </w:r>
          </w:p>
        </w:tc>
        <w:tc>
          <w:tcPr>
            <w:tcW w:w="1134" w:type="dxa"/>
          </w:tcPr>
          <w:p w:rsidR="00B70EAC" w:rsidRPr="00F40687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0</w:t>
            </w:r>
          </w:p>
        </w:tc>
        <w:tc>
          <w:tcPr>
            <w:tcW w:w="1134" w:type="dxa"/>
          </w:tcPr>
          <w:p w:rsidR="00B70EAC" w:rsidRPr="00F40687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134" w:type="dxa"/>
          </w:tcPr>
          <w:p w:rsidR="00B70EAC" w:rsidRPr="00F40687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217" w:type="dxa"/>
          </w:tcPr>
          <w:p w:rsidR="00B70EAC" w:rsidRPr="00F40687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</w:tr>
      <w:tr w:rsidR="00B70EAC" w:rsidTr="00B70EAC">
        <w:trPr>
          <w:trHeight w:val="382"/>
        </w:trPr>
        <w:tc>
          <w:tcPr>
            <w:tcW w:w="534" w:type="dxa"/>
            <w:vMerge w:val="restart"/>
          </w:tcPr>
          <w:p w:rsidR="00B70EAC" w:rsidRPr="00664BEA" w:rsidRDefault="00B70EAC" w:rsidP="00B70EAC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 w:rsidRPr="00664BEA">
              <w:rPr>
                <w:b/>
                <w:bCs/>
                <w:sz w:val="16"/>
                <w:szCs w:val="16"/>
                <w:lang w:val="uk-UA" w:eastAsia="en-US"/>
              </w:rPr>
              <w:t>1.</w:t>
            </w:r>
          </w:p>
        </w:tc>
        <w:tc>
          <w:tcPr>
            <w:tcW w:w="1559" w:type="dxa"/>
            <w:vMerge w:val="restart"/>
          </w:tcPr>
          <w:p w:rsidR="00B70EAC" w:rsidRPr="00A57C5F" w:rsidRDefault="00B70EAC" w:rsidP="00B70EAC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Забезпечення в</w:t>
            </w:r>
            <w:r w:rsidRPr="00620F71">
              <w:rPr>
                <w:sz w:val="16"/>
                <w:szCs w:val="16"/>
                <w:lang w:val="uk-UA"/>
              </w:rPr>
              <w:t>иконання проектних робіт</w:t>
            </w:r>
            <w:r>
              <w:rPr>
                <w:sz w:val="16"/>
                <w:szCs w:val="16"/>
                <w:lang w:val="uk-UA"/>
              </w:rPr>
              <w:t xml:space="preserve"> з капітальних ремонтів</w:t>
            </w:r>
            <w:r w:rsidRPr="00A57C5F">
              <w:rPr>
                <w:sz w:val="16"/>
                <w:szCs w:val="16"/>
                <w:lang w:val="uk-UA"/>
              </w:rPr>
              <w:t xml:space="preserve"> </w:t>
            </w:r>
            <w:r w:rsidRPr="00620F71">
              <w:rPr>
                <w:sz w:val="16"/>
                <w:szCs w:val="16"/>
                <w:lang w:val="uk-UA"/>
              </w:rPr>
              <w:t>ліній зовнішнього освітлення</w:t>
            </w:r>
            <w:r>
              <w:rPr>
                <w:sz w:val="16"/>
                <w:szCs w:val="16"/>
                <w:lang w:val="uk-UA"/>
              </w:rPr>
              <w:t xml:space="preserve"> міста</w:t>
            </w:r>
          </w:p>
        </w:tc>
        <w:tc>
          <w:tcPr>
            <w:tcW w:w="1559" w:type="dxa"/>
            <w:vMerge w:val="restart"/>
          </w:tcPr>
          <w:p w:rsidR="00B70EAC" w:rsidRPr="00E37398" w:rsidRDefault="00B70EAC" w:rsidP="00B70EAC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 w:rsidRPr="00620F71">
              <w:rPr>
                <w:sz w:val="16"/>
                <w:szCs w:val="16"/>
                <w:lang w:val="uk-UA"/>
              </w:rPr>
              <w:t>Виконання проектних робіт</w:t>
            </w:r>
            <w:r>
              <w:rPr>
                <w:sz w:val="16"/>
                <w:szCs w:val="16"/>
                <w:lang w:val="uk-UA"/>
              </w:rPr>
              <w:t xml:space="preserve"> з капітального</w:t>
            </w:r>
            <w:r w:rsidRPr="00620F71">
              <w:rPr>
                <w:sz w:val="16"/>
                <w:szCs w:val="16"/>
              </w:rPr>
              <w:t xml:space="preserve"> ремонт</w:t>
            </w:r>
            <w:r>
              <w:rPr>
                <w:sz w:val="16"/>
                <w:szCs w:val="16"/>
                <w:lang w:val="uk-UA"/>
              </w:rPr>
              <w:t>у</w:t>
            </w:r>
            <w:r w:rsidRPr="00620F71">
              <w:rPr>
                <w:sz w:val="16"/>
                <w:szCs w:val="16"/>
              </w:rPr>
              <w:t xml:space="preserve"> </w:t>
            </w:r>
            <w:r w:rsidRPr="00620F71">
              <w:rPr>
                <w:sz w:val="16"/>
                <w:szCs w:val="16"/>
                <w:lang w:val="uk-UA"/>
              </w:rPr>
              <w:t>ліній зовнішнього освітлення</w:t>
            </w:r>
            <w:r>
              <w:rPr>
                <w:sz w:val="16"/>
                <w:szCs w:val="16"/>
                <w:lang w:val="uk-UA"/>
              </w:rPr>
              <w:t xml:space="preserve"> у</w:t>
            </w:r>
            <w:r w:rsidRPr="00620F7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        </w:t>
            </w:r>
            <w:r w:rsidRPr="00620F71">
              <w:rPr>
                <w:sz w:val="16"/>
                <w:szCs w:val="16"/>
              </w:rPr>
              <w:t>м. Бахмут</w:t>
            </w:r>
          </w:p>
        </w:tc>
        <w:tc>
          <w:tcPr>
            <w:tcW w:w="1134" w:type="dxa"/>
            <w:vMerge w:val="restart"/>
          </w:tcPr>
          <w:p w:rsidR="00B70EAC" w:rsidRPr="00F40687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</w:t>
            </w:r>
            <w:r>
              <w:rPr>
                <w:bCs/>
                <w:sz w:val="16"/>
                <w:szCs w:val="16"/>
                <w:lang w:val="en-US" w:eastAsia="en-US"/>
              </w:rPr>
              <w:t>9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-2020р.р.</w:t>
            </w:r>
          </w:p>
        </w:tc>
        <w:tc>
          <w:tcPr>
            <w:tcW w:w="1276" w:type="dxa"/>
            <w:vMerge w:val="restart"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 w:rsidRPr="00620F71">
              <w:rPr>
                <w:sz w:val="16"/>
                <w:szCs w:val="16"/>
                <w:lang w:val="uk-UA"/>
              </w:rPr>
              <w:t xml:space="preserve">Управління розвитку міського господарства та капітального будівництва Бахмутської міської </w:t>
            </w:r>
            <w:r w:rsidRPr="00620F71">
              <w:rPr>
                <w:sz w:val="16"/>
                <w:szCs w:val="16"/>
              </w:rPr>
              <w:t>ради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(далі </w:t>
            </w:r>
            <w:r w:rsidR="006901A6">
              <w:rPr>
                <w:sz w:val="16"/>
                <w:szCs w:val="16"/>
                <w:lang w:val="uk-UA"/>
              </w:rPr>
              <w:t>–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КБ)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Pr="008B6313" w:rsidRDefault="00B70EAC" w:rsidP="00B70EAC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Управління освіти Бахмутської міської </w:t>
            </w:r>
            <w:r w:rsidRPr="008B6313">
              <w:rPr>
                <w:sz w:val="16"/>
                <w:szCs w:val="16"/>
                <w:lang w:val="uk-UA"/>
              </w:rPr>
              <w:t>ради</w:t>
            </w:r>
          </w:p>
        </w:tc>
        <w:tc>
          <w:tcPr>
            <w:tcW w:w="992" w:type="dxa"/>
          </w:tcPr>
          <w:p w:rsidR="00B70EAC" w:rsidRPr="00F40687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</w:tc>
        <w:tc>
          <w:tcPr>
            <w:tcW w:w="1134" w:type="dxa"/>
          </w:tcPr>
          <w:p w:rsidR="00B70EAC" w:rsidRPr="00F40687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70EAC" w:rsidRPr="00F40687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70EAC" w:rsidRPr="00F40687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70EAC" w:rsidRPr="00EE4E57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621AB5">
              <w:rPr>
                <w:bCs/>
                <w:sz w:val="16"/>
                <w:szCs w:val="16"/>
                <w:lang w:val="uk-UA" w:eastAsia="en-US"/>
              </w:rPr>
              <w:t>188,</w:t>
            </w:r>
            <w:r>
              <w:rPr>
                <w:bCs/>
                <w:sz w:val="16"/>
                <w:szCs w:val="16"/>
                <w:lang w:val="uk-UA" w:eastAsia="en-US"/>
              </w:rPr>
              <w:t>0</w:t>
            </w:r>
          </w:p>
        </w:tc>
        <w:tc>
          <w:tcPr>
            <w:tcW w:w="1134" w:type="dxa"/>
          </w:tcPr>
          <w:p w:rsidR="00B70EAC" w:rsidRPr="00ED3810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70EAC" w:rsidRPr="0097398B" w:rsidRDefault="00B70EAC" w:rsidP="00B70EA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188</w:t>
            </w:r>
            <w:r w:rsidRPr="00621AB5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  <w:vMerge w:val="restart"/>
          </w:tcPr>
          <w:p w:rsidR="00B70EAC" w:rsidRPr="001277BF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Отримання проектно-кошторисної документації, проведення експертизи     </w:t>
            </w:r>
            <w:r w:rsidRPr="00076983">
              <w:rPr>
                <w:bCs/>
                <w:sz w:val="16"/>
                <w:szCs w:val="16"/>
                <w:lang w:val="uk-UA"/>
              </w:rPr>
              <w:t>8</w:t>
            </w:r>
            <w:r>
              <w:rPr>
                <w:bCs/>
                <w:sz w:val="16"/>
                <w:szCs w:val="16"/>
                <w:lang w:val="uk-UA"/>
              </w:rPr>
              <w:t xml:space="preserve"> од.</w:t>
            </w:r>
          </w:p>
        </w:tc>
      </w:tr>
      <w:tr w:rsidR="00B70EAC" w:rsidTr="00B70EAC">
        <w:trPr>
          <w:trHeight w:val="1380"/>
        </w:trPr>
        <w:tc>
          <w:tcPr>
            <w:tcW w:w="534" w:type="dxa"/>
            <w:vMerge/>
          </w:tcPr>
          <w:p w:rsidR="00B70EAC" w:rsidRPr="00664BEA" w:rsidRDefault="00B70EAC" w:rsidP="00B70EAC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Merge/>
          </w:tcPr>
          <w:p w:rsidR="00B70EAC" w:rsidRPr="00620F71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70EAC" w:rsidRPr="00620F71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B70EAC" w:rsidRPr="00F40687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бюджет Бахмут </w:t>
            </w:r>
            <w:r w:rsidR="006901A6">
              <w:rPr>
                <w:bCs/>
                <w:sz w:val="16"/>
                <w:szCs w:val="16"/>
                <w:lang w:val="uk-UA" w:eastAsia="en-US"/>
              </w:rPr>
              <w:pgNum/>
            </w:r>
            <w:r w:rsidR="006901A6">
              <w:rPr>
                <w:bCs/>
                <w:sz w:val="16"/>
                <w:szCs w:val="16"/>
                <w:lang w:val="uk-UA" w:eastAsia="en-US"/>
              </w:rPr>
              <w:t>якої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Pr="00621AB5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912,0</w:t>
            </w: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40,4</w:t>
            </w:r>
          </w:p>
        </w:tc>
        <w:tc>
          <w:tcPr>
            <w:tcW w:w="1134" w:type="dxa"/>
          </w:tcPr>
          <w:p w:rsidR="00B70EAC" w:rsidRPr="0097398B" w:rsidRDefault="00B70EAC" w:rsidP="00B70EA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97398B">
              <w:rPr>
                <w:b/>
                <w:bCs/>
                <w:sz w:val="16"/>
                <w:szCs w:val="16"/>
                <w:lang w:val="uk-UA" w:eastAsia="en-US"/>
              </w:rPr>
              <w:t>912,0</w:t>
            </w: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Pr="0097398B" w:rsidRDefault="00B70EAC" w:rsidP="00B70EA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40,4</w:t>
            </w:r>
          </w:p>
        </w:tc>
        <w:tc>
          <w:tcPr>
            <w:tcW w:w="1217" w:type="dxa"/>
            <w:vMerge/>
          </w:tcPr>
          <w:p w:rsidR="00B70EAC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</w:p>
        </w:tc>
      </w:tr>
      <w:tr w:rsidR="00B70EAC" w:rsidRPr="00C02253" w:rsidTr="00B70EAC">
        <w:trPr>
          <w:trHeight w:val="263"/>
        </w:trPr>
        <w:tc>
          <w:tcPr>
            <w:tcW w:w="534" w:type="dxa"/>
            <w:vMerge w:val="restart"/>
          </w:tcPr>
          <w:p w:rsidR="00B70EAC" w:rsidRPr="00664BEA" w:rsidRDefault="00B70EAC" w:rsidP="00B70EAC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2.</w:t>
            </w:r>
          </w:p>
        </w:tc>
        <w:tc>
          <w:tcPr>
            <w:tcW w:w="1559" w:type="dxa"/>
            <w:vMerge w:val="restart"/>
          </w:tcPr>
          <w:p w:rsidR="00B70EAC" w:rsidRPr="00306635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Забезпечення проведення капітальних ремонтів ліній зовнішнього освітлення міста</w:t>
            </w:r>
          </w:p>
        </w:tc>
        <w:tc>
          <w:tcPr>
            <w:tcW w:w="1559" w:type="dxa"/>
            <w:vMerge w:val="restart"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 w:rsidRPr="00620F71">
              <w:rPr>
                <w:sz w:val="16"/>
                <w:szCs w:val="16"/>
                <w:lang w:val="uk-UA"/>
              </w:rPr>
              <w:t>Виконання капітальних ремонтів ліній зовнішнього освітлення вулиць, провулків, дворо</w:t>
            </w:r>
            <w:r>
              <w:rPr>
                <w:sz w:val="16"/>
                <w:szCs w:val="16"/>
                <w:lang w:val="uk-UA"/>
              </w:rPr>
              <w:t xml:space="preserve">вих територій, парків, скверів м. </w:t>
            </w:r>
            <w:proofErr w:type="spellStart"/>
            <w:r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  <w:p w:rsidR="00B70EAC" w:rsidRPr="00664BEA" w:rsidRDefault="00B70EAC" w:rsidP="00B70EAC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 w:val="restart"/>
          </w:tcPr>
          <w:p w:rsidR="00B70EAC" w:rsidRPr="00F40687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  <w:vMerge w:val="restart"/>
          </w:tcPr>
          <w:p w:rsidR="00B70EAC" w:rsidRPr="00BE7630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 та КБ, департамент житлово-комунального господарства Донецької обласної державної адміністрації (ДЖКГ </w:t>
            </w:r>
            <w:proofErr w:type="spellStart"/>
            <w:r>
              <w:rPr>
                <w:sz w:val="16"/>
                <w:szCs w:val="16"/>
                <w:lang w:val="uk-UA"/>
              </w:rPr>
              <w:t>ДОДА</w:t>
            </w:r>
            <w:proofErr w:type="spellEnd"/>
            <w:r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992" w:type="dxa"/>
          </w:tcPr>
          <w:p w:rsidR="00B70EAC" w:rsidRPr="00F40687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державний бюджет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Pr="00AC683E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70EAC" w:rsidRPr="00AC683E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3177,74</w:t>
            </w:r>
          </w:p>
        </w:tc>
        <w:tc>
          <w:tcPr>
            <w:tcW w:w="1134" w:type="dxa"/>
          </w:tcPr>
          <w:p w:rsidR="00B70EAC" w:rsidRPr="00AC683E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2281,13</w:t>
            </w:r>
          </w:p>
        </w:tc>
        <w:tc>
          <w:tcPr>
            <w:tcW w:w="1134" w:type="dxa"/>
          </w:tcPr>
          <w:p w:rsidR="00B70EAC" w:rsidRPr="00B322F8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621AB5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B322F8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621AB5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B322F8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621AB5">
              <w:rPr>
                <w:b/>
                <w:sz w:val="16"/>
                <w:szCs w:val="16"/>
                <w:lang w:val="uk-UA"/>
              </w:rPr>
              <w:t>5458,87</w:t>
            </w:r>
          </w:p>
        </w:tc>
        <w:tc>
          <w:tcPr>
            <w:tcW w:w="1217" w:type="dxa"/>
            <w:vMerge w:val="restart"/>
          </w:tcPr>
          <w:p w:rsidR="00B70EAC" w:rsidRPr="00061A2D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 w:rsidRPr="00061A2D">
              <w:rPr>
                <w:bCs/>
                <w:sz w:val="16"/>
                <w:szCs w:val="16"/>
                <w:lang w:val="uk-UA"/>
              </w:rPr>
              <w:t>В</w:t>
            </w:r>
            <w:r>
              <w:rPr>
                <w:bCs/>
                <w:sz w:val="16"/>
                <w:szCs w:val="16"/>
                <w:lang w:val="uk-UA"/>
              </w:rPr>
              <w:t>становленн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світильників     1053</w:t>
            </w:r>
            <w:r w:rsidRPr="00061A2D">
              <w:rPr>
                <w:bCs/>
                <w:sz w:val="16"/>
                <w:szCs w:val="16"/>
                <w:lang w:val="uk-UA"/>
              </w:rPr>
              <w:t xml:space="preserve"> шт., прокладення л</w:t>
            </w:r>
            <w:r>
              <w:rPr>
                <w:bCs/>
                <w:sz w:val="16"/>
                <w:szCs w:val="16"/>
                <w:lang w:val="uk-UA"/>
              </w:rPr>
              <w:t>іній зовнішнього освітлення – 23,9</w:t>
            </w:r>
            <w:r w:rsidRPr="00061A2D">
              <w:rPr>
                <w:bCs/>
                <w:sz w:val="16"/>
                <w:szCs w:val="16"/>
                <w:lang w:val="uk-UA"/>
              </w:rPr>
              <w:t xml:space="preserve"> км</w:t>
            </w:r>
          </w:p>
        </w:tc>
      </w:tr>
      <w:tr w:rsidR="00B70EAC" w:rsidRPr="00C02253" w:rsidTr="00B70EAC">
        <w:trPr>
          <w:trHeight w:val="416"/>
        </w:trPr>
        <w:tc>
          <w:tcPr>
            <w:tcW w:w="534" w:type="dxa"/>
            <w:vMerge/>
          </w:tcPr>
          <w:p w:rsidR="00B70EAC" w:rsidRDefault="00B70EAC" w:rsidP="00B70EAC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</w:tcPr>
          <w:p w:rsidR="00B70EAC" w:rsidRPr="00620F71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AC683E">
              <w:rPr>
                <w:sz w:val="16"/>
                <w:szCs w:val="16"/>
              </w:rPr>
              <w:t>6</w:t>
            </w:r>
            <w:r w:rsidRPr="00AC683E">
              <w:rPr>
                <w:sz w:val="16"/>
                <w:szCs w:val="16"/>
                <w:lang w:val="uk-UA"/>
              </w:rPr>
              <w:t>56</w:t>
            </w:r>
            <w:r w:rsidRPr="00AC683E">
              <w:rPr>
                <w:sz w:val="16"/>
                <w:szCs w:val="16"/>
              </w:rPr>
              <w:t>,</w:t>
            </w:r>
            <w:r w:rsidRPr="00AC683E">
              <w:rPr>
                <w:sz w:val="16"/>
                <w:szCs w:val="16"/>
                <w:lang w:val="uk-UA"/>
              </w:rPr>
              <w:t>8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621AB5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1400,0</w:t>
            </w:r>
          </w:p>
          <w:p w:rsidR="00B70EAC" w:rsidRPr="00621AB5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70EAC" w:rsidRPr="00621AB5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621AB5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2056,8</w:t>
            </w:r>
          </w:p>
        </w:tc>
        <w:tc>
          <w:tcPr>
            <w:tcW w:w="1217" w:type="dxa"/>
            <w:vMerge/>
          </w:tcPr>
          <w:p w:rsidR="00B70EAC" w:rsidRPr="00061A2D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</w:p>
        </w:tc>
      </w:tr>
      <w:tr w:rsidR="00B70EAC" w:rsidRPr="00C02253" w:rsidTr="00B70EAC">
        <w:trPr>
          <w:trHeight w:val="675"/>
        </w:trPr>
        <w:tc>
          <w:tcPr>
            <w:tcW w:w="534" w:type="dxa"/>
            <w:vMerge/>
          </w:tcPr>
          <w:p w:rsidR="00B70EAC" w:rsidRDefault="00B70EAC" w:rsidP="00B70EAC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</w:tcPr>
          <w:p w:rsidR="00B70EAC" w:rsidRPr="00620F71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інші джерела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621AB5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621AB5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62</w:t>
            </w:r>
            <w:r w:rsidRPr="00076983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B70EAC" w:rsidRPr="00621AB5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62</w:t>
            </w:r>
            <w:r w:rsidRPr="00B322F8">
              <w:rPr>
                <w:b/>
                <w:sz w:val="16"/>
                <w:szCs w:val="16"/>
              </w:rPr>
              <w:t>00,0</w:t>
            </w:r>
          </w:p>
        </w:tc>
        <w:tc>
          <w:tcPr>
            <w:tcW w:w="1217" w:type="dxa"/>
            <w:vMerge/>
          </w:tcPr>
          <w:p w:rsidR="00B70EAC" w:rsidRPr="00061A2D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</w:p>
        </w:tc>
      </w:tr>
      <w:tr w:rsidR="006901A6" w:rsidRPr="006901A6" w:rsidTr="00B70EAC">
        <w:trPr>
          <w:trHeight w:val="675"/>
        </w:trPr>
        <w:tc>
          <w:tcPr>
            <w:tcW w:w="534" w:type="dxa"/>
          </w:tcPr>
          <w:p w:rsidR="006901A6" w:rsidRDefault="006901A6" w:rsidP="00B70EAC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3.</w:t>
            </w:r>
          </w:p>
        </w:tc>
        <w:tc>
          <w:tcPr>
            <w:tcW w:w="1559" w:type="dxa"/>
          </w:tcPr>
          <w:p w:rsidR="006901A6" w:rsidRDefault="006901A6" w:rsidP="006901A6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Забезпечення  проведення реконструкції системи зовнішнього освітлення міста з заміною на світлодіодні енергозберігаючі світильники</w:t>
            </w:r>
          </w:p>
        </w:tc>
        <w:tc>
          <w:tcPr>
            <w:tcW w:w="1559" w:type="dxa"/>
          </w:tcPr>
          <w:p w:rsidR="006901A6" w:rsidRPr="00620F71" w:rsidRDefault="006901A6" w:rsidP="006901A6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Виконання реконструкції системи зовнішнього освітлення            м. Бахмут з заміною на світлодіодні енергозберігаючі світильники</w:t>
            </w:r>
          </w:p>
        </w:tc>
        <w:tc>
          <w:tcPr>
            <w:tcW w:w="1134" w:type="dxa"/>
          </w:tcPr>
          <w:p w:rsidR="006901A6" w:rsidRDefault="00DB46C5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</w:t>
            </w:r>
            <w:r w:rsidRPr="006C5CDA"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r>
              <w:rPr>
                <w:bCs/>
                <w:sz w:val="16"/>
                <w:szCs w:val="16"/>
                <w:lang w:val="uk-UA" w:eastAsia="en-US"/>
              </w:rPr>
              <w:t>р.</w:t>
            </w:r>
          </w:p>
        </w:tc>
        <w:tc>
          <w:tcPr>
            <w:tcW w:w="1276" w:type="dxa"/>
          </w:tcPr>
          <w:p w:rsidR="006901A6" w:rsidRDefault="00DB46C5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</w:tc>
        <w:tc>
          <w:tcPr>
            <w:tcW w:w="992" w:type="dxa"/>
          </w:tcPr>
          <w:p w:rsidR="00DB46C5" w:rsidRDefault="00DB46C5" w:rsidP="00DB46C5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6901A6" w:rsidRDefault="00DB46C5" w:rsidP="00DB46C5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6901A6" w:rsidRDefault="006901A6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6901A6" w:rsidRDefault="006901A6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6901A6" w:rsidRDefault="006901A6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6901A6" w:rsidRDefault="006901A6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6901A6" w:rsidRDefault="00DB46C5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5000,0</w:t>
            </w:r>
          </w:p>
        </w:tc>
        <w:tc>
          <w:tcPr>
            <w:tcW w:w="1134" w:type="dxa"/>
          </w:tcPr>
          <w:p w:rsidR="006901A6" w:rsidRPr="00276127" w:rsidRDefault="00DB46C5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76127">
              <w:rPr>
                <w:b/>
                <w:sz w:val="16"/>
                <w:szCs w:val="16"/>
                <w:lang w:val="uk-UA"/>
              </w:rPr>
              <w:t>5000,0</w:t>
            </w:r>
          </w:p>
        </w:tc>
        <w:tc>
          <w:tcPr>
            <w:tcW w:w="1217" w:type="dxa"/>
          </w:tcPr>
          <w:p w:rsidR="006901A6" w:rsidRPr="00061A2D" w:rsidRDefault="00DB46C5" w:rsidP="00B70EAC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Заміна </w:t>
            </w:r>
            <w:r w:rsidR="000C1BD8">
              <w:rPr>
                <w:bCs/>
                <w:sz w:val="16"/>
                <w:szCs w:val="16"/>
                <w:lang w:val="uk-UA"/>
              </w:rPr>
              <w:t xml:space="preserve">світильників </w:t>
            </w:r>
            <w:r>
              <w:rPr>
                <w:bCs/>
                <w:sz w:val="16"/>
                <w:szCs w:val="16"/>
                <w:lang w:val="uk-UA"/>
              </w:rPr>
              <w:t>5575</w:t>
            </w:r>
            <w:r w:rsidR="000C1BD8">
              <w:rPr>
                <w:bCs/>
                <w:sz w:val="16"/>
                <w:szCs w:val="16"/>
                <w:lang w:val="uk-UA"/>
              </w:rPr>
              <w:t xml:space="preserve"> шт. на енергозберігаючі</w:t>
            </w:r>
          </w:p>
        </w:tc>
      </w:tr>
      <w:tr w:rsidR="00B70EAC" w:rsidRPr="00620F71" w:rsidTr="00B70EAC">
        <w:trPr>
          <w:trHeight w:val="521"/>
        </w:trPr>
        <w:tc>
          <w:tcPr>
            <w:tcW w:w="534" w:type="dxa"/>
          </w:tcPr>
          <w:p w:rsidR="00B70EAC" w:rsidRPr="00664BEA" w:rsidRDefault="00DA754F" w:rsidP="00B70EAC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</w:t>
            </w:r>
            <w:r w:rsidR="00B70EAC"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B70EAC" w:rsidRPr="00D91761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Забезпечення проведення капітальних ремонтів ліній зовнішнього освітлення </w:t>
            </w:r>
            <w:r w:rsidRPr="00D91761">
              <w:rPr>
                <w:sz w:val="16"/>
                <w:szCs w:val="16"/>
                <w:lang w:val="uk-UA"/>
              </w:rPr>
              <w:t>закладів культури</w:t>
            </w:r>
          </w:p>
        </w:tc>
        <w:tc>
          <w:tcPr>
            <w:tcW w:w="1559" w:type="dxa"/>
          </w:tcPr>
          <w:p w:rsidR="00B70EAC" w:rsidRPr="00620F71" w:rsidRDefault="00B70EAC" w:rsidP="00B70EAC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>Виконання капітальних ремонтів ліній зовнішнього освітлення закладів культури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br/>
              <w:t xml:space="preserve">м. </w:t>
            </w:r>
            <w:proofErr w:type="spellStart"/>
            <w:r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</w:tc>
        <w:tc>
          <w:tcPr>
            <w:tcW w:w="1134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</w:t>
            </w:r>
            <w:r w:rsidRPr="006C5CDA"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r>
              <w:rPr>
                <w:bCs/>
                <w:sz w:val="16"/>
                <w:szCs w:val="16"/>
                <w:lang w:val="uk-UA" w:eastAsia="en-US"/>
              </w:rPr>
              <w:t>р.</w:t>
            </w:r>
          </w:p>
        </w:tc>
        <w:tc>
          <w:tcPr>
            <w:tcW w:w="1276" w:type="dxa"/>
          </w:tcPr>
          <w:p w:rsidR="00B70EAC" w:rsidRPr="00D91761" w:rsidRDefault="00B70EAC" w:rsidP="00B70EAC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Управління культури Бахмутської міської </w:t>
            </w:r>
            <w:r w:rsidRPr="006C5CDA">
              <w:rPr>
                <w:sz w:val="16"/>
                <w:szCs w:val="16"/>
                <w:lang w:val="uk-UA"/>
              </w:rPr>
              <w:t>ради</w:t>
            </w:r>
          </w:p>
        </w:tc>
        <w:tc>
          <w:tcPr>
            <w:tcW w:w="992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B70EAC" w:rsidRPr="00F40687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B70EAC" w:rsidRPr="00D91761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A666D3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192CF1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061A2D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61A2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061A2D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61A2D">
              <w:rPr>
                <w:sz w:val="16"/>
                <w:szCs w:val="16"/>
                <w:lang w:val="uk-UA"/>
              </w:rPr>
              <w:t>26</w:t>
            </w:r>
            <w:r w:rsidRPr="006C5CDA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1134" w:type="dxa"/>
          </w:tcPr>
          <w:p w:rsidR="00B70EAC" w:rsidRPr="006C5CDA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61A2D">
              <w:rPr>
                <w:b/>
                <w:sz w:val="16"/>
                <w:szCs w:val="16"/>
                <w:lang w:val="uk-UA"/>
              </w:rPr>
              <w:t>26</w:t>
            </w:r>
            <w:r w:rsidRPr="006C5CDA">
              <w:rPr>
                <w:b/>
                <w:sz w:val="16"/>
                <w:szCs w:val="16"/>
                <w:lang w:val="uk-UA"/>
              </w:rPr>
              <w:t>0,0</w:t>
            </w:r>
          </w:p>
        </w:tc>
        <w:tc>
          <w:tcPr>
            <w:tcW w:w="1217" w:type="dxa"/>
          </w:tcPr>
          <w:p w:rsidR="00B70EAC" w:rsidRPr="00061A2D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 w:rsidRPr="00061A2D">
              <w:rPr>
                <w:bCs/>
                <w:sz w:val="16"/>
                <w:szCs w:val="16"/>
                <w:lang w:val="uk-UA"/>
              </w:rPr>
              <w:t>Встановлення світильників 14 шт., опор 14 шт., прокладка   0,4 км кабелю</w:t>
            </w:r>
          </w:p>
        </w:tc>
      </w:tr>
      <w:tr w:rsidR="00B70EAC" w:rsidRPr="00620F71" w:rsidTr="00B70EAC">
        <w:trPr>
          <w:trHeight w:val="520"/>
        </w:trPr>
        <w:tc>
          <w:tcPr>
            <w:tcW w:w="534" w:type="dxa"/>
          </w:tcPr>
          <w:p w:rsidR="00B70EAC" w:rsidRPr="00D94746" w:rsidRDefault="00DA754F" w:rsidP="00B70EAC">
            <w:pPr>
              <w:rPr>
                <w:b/>
                <w:bCs/>
                <w:sz w:val="16"/>
                <w:szCs w:val="16"/>
                <w:lang w:val="en-US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5</w:t>
            </w:r>
            <w:r w:rsidR="00B70EAC">
              <w:rPr>
                <w:b/>
                <w:bCs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1559" w:type="dxa"/>
          </w:tcPr>
          <w:p w:rsidR="00B70EAC" w:rsidRPr="00E4155E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Забезпечення проведення капітальних ремонтів ліній зовнішнього освітлення медичних </w:t>
            </w:r>
            <w:r w:rsidRPr="00D91761">
              <w:rPr>
                <w:sz w:val="16"/>
                <w:szCs w:val="16"/>
                <w:lang w:val="uk-UA"/>
              </w:rPr>
              <w:t>закладів</w:t>
            </w:r>
          </w:p>
        </w:tc>
        <w:tc>
          <w:tcPr>
            <w:tcW w:w="1559" w:type="dxa"/>
          </w:tcPr>
          <w:p w:rsidR="00B70EAC" w:rsidRPr="00D91761" w:rsidRDefault="00B70EAC" w:rsidP="00B70EAC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Виконання капітальних ремонтів ліній зовнішнього освітлення </w:t>
            </w:r>
            <w:r>
              <w:rPr>
                <w:sz w:val="16"/>
                <w:szCs w:val="16"/>
                <w:lang w:val="uk-UA"/>
              </w:rPr>
              <w:t>медичних</w:t>
            </w:r>
            <w:r w:rsidRPr="006C5CDA">
              <w:rPr>
                <w:sz w:val="16"/>
                <w:szCs w:val="16"/>
                <w:lang w:val="uk-UA"/>
              </w:rPr>
              <w:t xml:space="preserve"> </w:t>
            </w:r>
            <w:r w:rsidRPr="00D91761">
              <w:rPr>
                <w:sz w:val="16"/>
                <w:szCs w:val="16"/>
                <w:lang w:val="uk-UA"/>
              </w:rPr>
              <w:t>закладів</w:t>
            </w:r>
            <w:r>
              <w:rPr>
                <w:sz w:val="16"/>
                <w:szCs w:val="16"/>
                <w:lang w:val="uk-UA"/>
              </w:rPr>
              <w:t xml:space="preserve"> м. </w:t>
            </w:r>
            <w:proofErr w:type="spellStart"/>
            <w:r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</w:tc>
        <w:tc>
          <w:tcPr>
            <w:tcW w:w="1134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</w:t>
            </w:r>
            <w:r w:rsidRPr="006C5CDA">
              <w:rPr>
                <w:bCs/>
                <w:sz w:val="16"/>
                <w:szCs w:val="16"/>
                <w:lang w:val="uk-UA" w:eastAsia="en-US"/>
              </w:rPr>
              <w:t xml:space="preserve">8 </w:t>
            </w:r>
            <w:r>
              <w:rPr>
                <w:bCs/>
                <w:sz w:val="16"/>
                <w:szCs w:val="16"/>
                <w:lang w:val="uk-UA" w:eastAsia="en-US"/>
              </w:rPr>
              <w:t>р.</w:t>
            </w:r>
          </w:p>
        </w:tc>
        <w:tc>
          <w:tcPr>
            <w:tcW w:w="1276" w:type="dxa"/>
          </w:tcPr>
          <w:p w:rsidR="00B70EAC" w:rsidRPr="00D91761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охорони здоров</w:t>
            </w:r>
            <w:r w:rsidRPr="006C5CDA">
              <w:rPr>
                <w:sz w:val="16"/>
                <w:szCs w:val="16"/>
                <w:lang w:val="uk-UA"/>
              </w:rPr>
              <w:t>’</w:t>
            </w:r>
            <w:r>
              <w:rPr>
                <w:sz w:val="16"/>
                <w:szCs w:val="16"/>
                <w:lang w:val="uk-UA"/>
              </w:rPr>
              <w:t xml:space="preserve">я </w:t>
            </w:r>
            <w:r w:rsidRPr="00D91761">
              <w:rPr>
                <w:sz w:val="16"/>
                <w:szCs w:val="16"/>
                <w:lang w:val="uk-UA"/>
              </w:rPr>
              <w:t xml:space="preserve">Бахмутської міської </w:t>
            </w:r>
            <w:r w:rsidRPr="006C5CDA">
              <w:rPr>
                <w:sz w:val="16"/>
                <w:szCs w:val="16"/>
                <w:lang w:val="uk-UA"/>
              </w:rPr>
              <w:t>ради</w:t>
            </w:r>
          </w:p>
        </w:tc>
        <w:tc>
          <w:tcPr>
            <w:tcW w:w="992" w:type="dxa"/>
          </w:tcPr>
          <w:p w:rsidR="00B70EAC" w:rsidRPr="00F40687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</w:tc>
        <w:tc>
          <w:tcPr>
            <w:tcW w:w="1134" w:type="dxa"/>
          </w:tcPr>
          <w:p w:rsidR="00B70EAC" w:rsidRPr="006C5CDA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6C5CDA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6C5CDA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6C5CDA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6C5CDA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B44E0D">
              <w:rPr>
                <w:sz w:val="16"/>
                <w:szCs w:val="16"/>
                <w:lang w:val="uk-UA"/>
              </w:rPr>
              <w:t>15,0</w:t>
            </w:r>
          </w:p>
        </w:tc>
        <w:tc>
          <w:tcPr>
            <w:tcW w:w="1134" w:type="dxa"/>
          </w:tcPr>
          <w:p w:rsidR="00B70EAC" w:rsidRPr="006C5CDA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6C5CDA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6C5CDA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6C5CDA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6C5CDA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EE4E57">
              <w:rPr>
                <w:b/>
                <w:sz w:val="16"/>
                <w:szCs w:val="16"/>
                <w:lang w:val="uk-UA"/>
              </w:rPr>
              <w:t>15,0</w:t>
            </w:r>
          </w:p>
        </w:tc>
        <w:tc>
          <w:tcPr>
            <w:tcW w:w="1217" w:type="dxa"/>
          </w:tcPr>
          <w:p w:rsidR="00B70EAC" w:rsidRPr="002B4C56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  <w:r w:rsidRPr="002B4C56">
              <w:rPr>
                <w:bCs/>
                <w:sz w:val="16"/>
                <w:szCs w:val="16"/>
                <w:lang w:val="uk-UA" w:eastAsia="en-US"/>
              </w:rPr>
              <w:t>Встановлення світильників – 5 шт., прокладка   0,2 км кабелю</w:t>
            </w:r>
          </w:p>
        </w:tc>
      </w:tr>
      <w:tr w:rsidR="00B70EAC" w:rsidRPr="00620F71" w:rsidTr="00B70EAC">
        <w:trPr>
          <w:trHeight w:val="370"/>
        </w:trPr>
        <w:tc>
          <w:tcPr>
            <w:tcW w:w="534" w:type="dxa"/>
            <w:vMerge w:val="restart"/>
          </w:tcPr>
          <w:p w:rsidR="00B70EAC" w:rsidRPr="00664BEA" w:rsidRDefault="00DA754F" w:rsidP="00B70EAC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6</w:t>
            </w:r>
            <w:r w:rsidR="00B70EAC"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  <w:vMerge w:val="restart"/>
          </w:tcPr>
          <w:p w:rsidR="00B70EAC" w:rsidRPr="00D91761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Забезпечення проведення капітальних ремонтів ліній зовнішнього освітлення </w:t>
            </w:r>
            <w:r w:rsidRPr="00D91761">
              <w:rPr>
                <w:sz w:val="16"/>
                <w:szCs w:val="16"/>
                <w:lang w:val="uk-UA"/>
              </w:rPr>
              <w:t>закладів освіти</w:t>
            </w:r>
          </w:p>
        </w:tc>
        <w:tc>
          <w:tcPr>
            <w:tcW w:w="1559" w:type="dxa"/>
            <w:vMerge w:val="restart"/>
          </w:tcPr>
          <w:p w:rsidR="00B70EAC" w:rsidRPr="00620F71" w:rsidRDefault="00B70EAC" w:rsidP="00B70EAC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>Виконання капітальних ремонтів ліній зовнішнього освітлення закладів освіти</w:t>
            </w:r>
            <w:r>
              <w:rPr>
                <w:sz w:val="16"/>
                <w:szCs w:val="16"/>
                <w:lang w:val="uk-UA"/>
              </w:rPr>
              <w:t xml:space="preserve"> м. </w:t>
            </w:r>
            <w:proofErr w:type="spellStart"/>
            <w:r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</w:tc>
        <w:tc>
          <w:tcPr>
            <w:tcW w:w="1134" w:type="dxa"/>
            <w:vMerge w:val="restart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</w:t>
            </w:r>
            <w:r w:rsidRPr="006C5CDA">
              <w:rPr>
                <w:bCs/>
                <w:sz w:val="16"/>
                <w:szCs w:val="16"/>
                <w:lang w:val="uk-UA" w:eastAsia="en-US"/>
              </w:rPr>
              <w:t xml:space="preserve">7 </w:t>
            </w:r>
            <w:r>
              <w:rPr>
                <w:bCs/>
                <w:sz w:val="16"/>
                <w:szCs w:val="16"/>
                <w:lang w:val="uk-UA" w:eastAsia="en-US"/>
              </w:rPr>
              <w:t>р.,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 р</w:t>
            </w:r>
          </w:p>
        </w:tc>
        <w:tc>
          <w:tcPr>
            <w:tcW w:w="1276" w:type="dxa"/>
            <w:vMerge w:val="restart"/>
          </w:tcPr>
          <w:p w:rsidR="00B70EAC" w:rsidRPr="00D91761" w:rsidRDefault="00B70EAC" w:rsidP="00B70EAC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Управління освіти Бахмутської міської </w:t>
            </w:r>
            <w:r w:rsidRPr="006C5CDA">
              <w:rPr>
                <w:sz w:val="16"/>
                <w:szCs w:val="16"/>
                <w:lang w:val="uk-UA"/>
              </w:rPr>
              <w:t>ради</w:t>
            </w:r>
          </w:p>
        </w:tc>
        <w:tc>
          <w:tcPr>
            <w:tcW w:w="992" w:type="dxa"/>
          </w:tcPr>
          <w:p w:rsidR="00B70EAC" w:rsidRPr="00F40687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</w:tc>
        <w:tc>
          <w:tcPr>
            <w:tcW w:w="1134" w:type="dxa"/>
          </w:tcPr>
          <w:p w:rsidR="00B70EAC" w:rsidRPr="00D91761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6C5CDA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C86D84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119,72</w:t>
            </w:r>
          </w:p>
        </w:tc>
        <w:tc>
          <w:tcPr>
            <w:tcW w:w="1134" w:type="dxa"/>
          </w:tcPr>
          <w:p w:rsidR="00B70EAC" w:rsidRPr="00D91761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6C5CDA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ED3810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ED3810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ED3810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70EAC" w:rsidRPr="00BE7630" w:rsidRDefault="00B70EAC" w:rsidP="00B70EA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BE7630">
              <w:rPr>
                <w:b/>
                <w:sz w:val="16"/>
                <w:szCs w:val="16"/>
                <w:lang w:val="uk-UA"/>
              </w:rPr>
              <w:t>119,72</w:t>
            </w:r>
          </w:p>
        </w:tc>
        <w:tc>
          <w:tcPr>
            <w:tcW w:w="1217" w:type="dxa"/>
            <w:vMerge w:val="restart"/>
          </w:tcPr>
          <w:p w:rsidR="00B70EAC" w:rsidRPr="001277BF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світильників – 110 шт., прокладка 1,98 км кабелю</w:t>
            </w:r>
          </w:p>
        </w:tc>
      </w:tr>
      <w:tr w:rsidR="00B70EAC" w:rsidRPr="00620F71" w:rsidTr="00B70EAC">
        <w:trPr>
          <w:trHeight w:val="735"/>
        </w:trPr>
        <w:tc>
          <w:tcPr>
            <w:tcW w:w="534" w:type="dxa"/>
            <w:vMerge/>
          </w:tcPr>
          <w:p w:rsidR="00B70EAC" w:rsidRPr="00E85D33" w:rsidRDefault="00B70EAC" w:rsidP="00B70EAC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</w:tcPr>
          <w:p w:rsidR="00B70EAC" w:rsidRPr="00D91761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70EAC" w:rsidRPr="00D91761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B70EAC" w:rsidRPr="00F40687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B70EAC" w:rsidRPr="006C5CDA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6C5CDA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ED3810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ED3810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ED3810">
              <w:rPr>
                <w:sz w:val="16"/>
                <w:szCs w:val="16"/>
                <w:lang w:val="uk-UA"/>
              </w:rPr>
              <w:t>1373,2</w:t>
            </w:r>
          </w:p>
        </w:tc>
        <w:tc>
          <w:tcPr>
            <w:tcW w:w="1134" w:type="dxa"/>
          </w:tcPr>
          <w:p w:rsidR="00B70EAC" w:rsidRPr="00BE7630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BE7630">
              <w:rPr>
                <w:b/>
                <w:sz w:val="16"/>
                <w:szCs w:val="16"/>
                <w:lang w:val="uk-UA"/>
              </w:rPr>
              <w:t>1373,2</w:t>
            </w:r>
          </w:p>
        </w:tc>
        <w:tc>
          <w:tcPr>
            <w:tcW w:w="1217" w:type="dxa"/>
            <w:vMerge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70EAC" w:rsidRPr="00F4426F" w:rsidTr="00B70EAC">
        <w:tc>
          <w:tcPr>
            <w:tcW w:w="534" w:type="dxa"/>
          </w:tcPr>
          <w:p w:rsidR="00B70EAC" w:rsidRPr="00664BEA" w:rsidRDefault="00DA754F" w:rsidP="00B70EAC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7</w:t>
            </w:r>
            <w:r w:rsidR="00B70EAC"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B70EAC" w:rsidRPr="00934483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Забезпечення проведення поточних ремонтів ліній зовнішнього освітлення </w:t>
            </w:r>
            <w:r w:rsidRPr="00934483">
              <w:rPr>
                <w:sz w:val="16"/>
                <w:szCs w:val="16"/>
                <w:lang w:val="uk-UA"/>
              </w:rPr>
              <w:t>спортивних закладів</w:t>
            </w:r>
          </w:p>
        </w:tc>
        <w:tc>
          <w:tcPr>
            <w:tcW w:w="1559" w:type="dxa"/>
          </w:tcPr>
          <w:p w:rsidR="00B70EAC" w:rsidRPr="00620F71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Виконання поточних</w:t>
            </w:r>
            <w:r w:rsidRPr="00934483">
              <w:rPr>
                <w:sz w:val="16"/>
                <w:szCs w:val="16"/>
                <w:lang w:val="uk-UA"/>
              </w:rPr>
              <w:t xml:space="preserve"> ремонтів ліній зовнішнього освітлення спортивних закладів</w:t>
            </w:r>
            <w:r>
              <w:rPr>
                <w:sz w:val="16"/>
                <w:szCs w:val="16"/>
                <w:lang w:val="uk-UA"/>
              </w:rPr>
              <w:br/>
              <w:t xml:space="preserve">м. </w:t>
            </w:r>
            <w:proofErr w:type="spellStart"/>
            <w:r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</w:tc>
        <w:tc>
          <w:tcPr>
            <w:tcW w:w="1134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–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2020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р.р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B70EAC" w:rsidRPr="00934483" w:rsidRDefault="00B70EAC" w:rsidP="00B70EAC">
            <w:pPr>
              <w:rPr>
                <w:sz w:val="16"/>
                <w:szCs w:val="16"/>
                <w:lang w:val="uk-UA"/>
              </w:rPr>
            </w:pPr>
            <w:r w:rsidRPr="00934483">
              <w:rPr>
                <w:sz w:val="16"/>
                <w:szCs w:val="16"/>
                <w:lang w:val="uk-UA"/>
              </w:rPr>
              <w:t>Управління з питань фізичної культури  і спорту Бахмутської міської ради</w:t>
            </w:r>
          </w:p>
        </w:tc>
        <w:tc>
          <w:tcPr>
            <w:tcW w:w="992" w:type="dxa"/>
          </w:tcPr>
          <w:p w:rsidR="00B70EAC" w:rsidRPr="00F40687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інші джерела</w:t>
            </w:r>
          </w:p>
        </w:tc>
        <w:tc>
          <w:tcPr>
            <w:tcW w:w="1134" w:type="dxa"/>
          </w:tcPr>
          <w:p w:rsidR="00B70EAC" w:rsidRPr="00934483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934483">
              <w:rPr>
                <w:sz w:val="16"/>
                <w:szCs w:val="16"/>
                <w:lang w:val="uk-UA"/>
              </w:rPr>
              <w:t>8</w:t>
            </w:r>
            <w:r w:rsidRPr="00E81D59">
              <w:rPr>
                <w:sz w:val="16"/>
                <w:szCs w:val="16"/>
                <w:lang w:val="uk-UA"/>
              </w:rPr>
              <w:t>,</w:t>
            </w:r>
            <w:r w:rsidRPr="00934483"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1134" w:type="dxa"/>
          </w:tcPr>
          <w:p w:rsidR="00B70EAC" w:rsidRPr="00C86D84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8,14</w:t>
            </w:r>
          </w:p>
        </w:tc>
        <w:tc>
          <w:tcPr>
            <w:tcW w:w="1134" w:type="dxa"/>
          </w:tcPr>
          <w:p w:rsidR="00B70EAC" w:rsidRPr="00192CF1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55,04</w:t>
            </w:r>
          </w:p>
        </w:tc>
        <w:tc>
          <w:tcPr>
            <w:tcW w:w="1134" w:type="dxa"/>
          </w:tcPr>
          <w:p w:rsidR="00B70EAC" w:rsidRPr="006B3BEF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6B3BEF">
              <w:rPr>
                <w:sz w:val="16"/>
                <w:szCs w:val="16"/>
                <w:lang w:val="uk-UA"/>
              </w:rPr>
              <w:t>6,4</w:t>
            </w:r>
          </w:p>
        </w:tc>
        <w:tc>
          <w:tcPr>
            <w:tcW w:w="1134" w:type="dxa"/>
          </w:tcPr>
          <w:p w:rsidR="00B70EAC" w:rsidRPr="006B3BEF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7</w:t>
            </w:r>
            <w:r w:rsidRPr="006B3BEF">
              <w:rPr>
                <w:sz w:val="16"/>
                <w:szCs w:val="16"/>
                <w:lang w:val="uk-UA"/>
              </w:rPr>
              <w:t>4,5</w:t>
            </w:r>
          </w:p>
        </w:tc>
        <w:tc>
          <w:tcPr>
            <w:tcW w:w="1134" w:type="dxa"/>
          </w:tcPr>
          <w:p w:rsidR="00B70EAC" w:rsidRPr="0083341C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3341C">
              <w:rPr>
                <w:b/>
                <w:sz w:val="16"/>
                <w:szCs w:val="16"/>
                <w:lang w:val="uk-UA"/>
              </w:rPr>
              <w:t>1</w:t>
            </w:r>
            <w:r>
              <w:rPr>
                <w:b/>
                <w:sz w:val="16"/>
                <w:szCs w:val="16"/>
                <w:lang w:val="uk-UA"/>
              </w:rPr>
              <w:t>5</w:t>
            </w:r>
            <w:r w:rsidRPr="0083341C">
              <w:rPr>
                <w:b/>
                <w:sz w:val="16"/>
                <w:szCs w:val="16"/>
                <w:lang w:val="uk-UA"/>
              </w:rPr>
              <w:t>2,08</w:t>
            </w:r>
          </w:p>
        </w:tc>
        <w:tc>
          <w:tcPr>
            <w:tcW w:w="1217" w:type="dxa"/>
          </w:tcPr>
          <w:p w:rsidR="00B70EAC" w:rsidRPr="006B3BEF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 w:rsidRPr="006B3BEF">
              <w:rPr>
                <w:bCs/>
                <w:sz w:val="16"/>
                <w:szCs w:val="16"/>
                <w:lang w:val="uk-UA" w:eastAsia="en-US"/>
              </w:rPr>
              <w:t>Заміна ламп, прожекторів освітлення 107 шт.</w:t>
            </w:r>
          </w:p>
        </w:tc>
      </w:tr>
      <w:tr w:rsidR="00B70EAC" w:rsidRPr="00620F71" w:rsidTr="00B70EAC">
        <w:tc>
          <w:tcPr>
            <w:tcW w:w="534" w:type="dxa"/>
          </w:tcPr>
          <w:p w:rsidR="00B70EAC" w:rsidRDefault="00DA754F" w:rsidP="00B70EAC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</w:t>
            </w:r>
            <w:r w:rsidR="00B70EAC"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</w:tcPr>
          <w:p w:rsidR="00B70EAC" w:rsidRPr="00A57C5F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Забезпечення в</w:t>
            </w:r>
            <w:r w:rsidRPr="0045135F">
              <w:rPr>
                <w:sz w:val="16"/>
                <w:szCs w:val="16"/>
                <w:lang w:val="uk-UA"/>
              </w:rPr>
              <w:t>иконання проектних робіт</w:t>
            </w:r>
            <w:r>
              <w:rPr>
                <w:sz w:val="16"/>
                <w:szCs w:val="16"/>
                <w:lang w:val="uk-UA"/>
              </w:rPr>
              <w:t xml:space="preserve"> з капітального</w:t>
            </w:r>
            <w:r w:rsidRPr="00F4426F">
              <w:rPr>
                <w:sz w:val="16"/>
                <w:szCs w:val="16"/>
              </w:rPr>
              <w:t xml:space="preserve"> </w:t>
            </w:r>
            <w:r w:rsidRPr="0045135F">
              <w:rPr>
                <w:sz w:val="16"/>
                <w:szCs w:val="16"/>
              </w:rPr>
              <w:t>ремонт</w:t>
            </w:r>
            <w:r>
              <w:rPr>
                <w:sz w:val="16"/>
                <w:szCs w:val="16"/>
                <w:lang w:val="uk-UA"/>
              </w:rPr>
              <w:t>у</w:t>
            </w:r>
            <w:r w:rsidRPr="00F4426F">
              <w:rPr>
                <w:sz w:val="16"/>
                <w:szCs w:val="16"/>
              </w:rPr>
              <w:t xml:space="preserve"> </w:t>
            </w:r>
            <w:r w:rsidRPr="0045135F">
              <w:rPr>
                <w:sz w:val="16"/>
                <w:szCs w:val="16"/>
                <w:lang w:val="uk-UA"/>
              </w:rPr>
              <w:t>системи моніторингу</w:t>
            </w:r>
            <w:r w:rsidRPr="00F4426F">
              <w:rPr>
                <w:sz w:val="16"/>
                <w:szCs w:val="16"/>
              </w:rPr>
              <w:t xml:space="preserve"> </w:t>
            </w:r>
            <w:r w:rsidRPr="0045135F">
              <w:rPr>
                <w:sz w:val="16"/>
                <w:szCs w:val="16"/>
              </w:rPr>
              <w:t>та</w:t>
            </w:r>
            <w:r w:rsidRPr="00F4426F">
              <w:rPr>
                <w:sz w:val="16"/>
                <w:szCs w:val="16"/>
              </w:rPr>
              <w:t xml:space="preserve"> </w:t>
            </w:r>
            <w:r w:rsidRPr="0045135F">
              <w:rPr>
                <w:sz w:val="16"/>
                <w:szCs w:val="16"/>
                <w:lang w:val="uk-UA"/>
              </w:rPr>
              <w:t>упра</w:t>
            </w:r>
            <w:r>
              <w:rPr>
                <w:sz w:val="16"/>
                <w:szCs w:val="16"/>
                <w:lang w:val="uk-UA"/>
              </w:rPr>
              <w:t>вління вуличним</w:t>
            </w:r>
            <w:r w:rsidRPr="0045135F">
              <w:rPr>
                <w:sz w:val="16"/>
                <w:szCs w:val="16"/>
                <w:lang w:val="uk-UA"/>
              </w:rPr>
              <w:t xml:space="preserve"> освітлення</w:t>
            </w:r>
            <w:r>
              <w:rPr>
                <w:sz w:val="16"/>
                <w:szCs w:val="16"/>
                <w:lang w:val="uk-UA"/>
              </w:rPr>
              <w:t>м міста</w:t>
            </w:r>
          </w:p>
        </w:tc>
        <w:tc>
          <w:tcPr>
            <w:tcW w:w="1559" w:type="dxa"/>
          </w:tcPr>
          <w:p w:rsidR="00B70EAC" w:rsidRPr="00E4155E" w:rsidRDefault="00B70EAC" w:rsidP="00B70EAC">
            <w:pPr>
              <w:rPr>
                <w:sz w:val="16"/>
                <w:szCs w:val="16"/>
              </w:rPr>
            </w:pPr>
            <w:r w:rsidRPr="0045135F">
              <w:rPr>
                <w:sz w:val="16"/>
                <w:szCs w:val="16"/>
                <w:lang w:val="uk-UA"/>
              </w:rPr>
              <w:t>Виконання проектних робіт</w:t>
            </w:r>
            <w:r w:rsidRPr="0045135F">
              <w:rPr>
                <w:sz w:val="16"/>
                <w:szCs w:val="16"/>
              </w:rPr>
              <w:t xml:space="preserve"> «</w:t>
            </w:r>
            <w:r w:rsidRPr="0045135F">
              <w:rPr>
                <w:sz w:val="16"/>
                <w:szCs w:val="16"/>
                <w:lang w:val="uk-UA"/>
              </w:rPr>
              <w:t>Капітальний</w:t>
            </w:r>
            <w:r w:rsidRPr="0045135F">
              <w:rPr>
                <w:sz w:val="16"/>
                <w:szCs w:val="16"/>
              </w:rPr>
              <w:t xml:space="preserve"> ремонт </w:t>
            </w:r>
            <w:r w:rsidRPr="0045135F">
              <w:rPr>
                <w:sz w:val="16"/>
                <w:szCs w:val="16"/>
                <w:lang w:val="uk-UA"/>
              </w:rPr>
              <w:t>системи моніторингу</w:t>
            </w:r>
            <w:r w:rsidRPr="0045135F">
              <w:rPr>
                <w:sz w:val="16"/>
                <w:szCs w:val="16"/>
              </w:rPr>
              <w:t xml:space="preserve"> та </w:t>
            </w:r>
            <w:r w:rsidRPr="0045135F">
              <w:rPr>
                <w:sz w:val="16"/>
                <w:szCs w:val="16"/>
                <w:lang w:val="uk-UA"/>
              </w:rPr>
              <w:t xml:space="preserve">управління технологічними об’єктами вуличного освітлення </w:t>
            </w:r>
            <w:r w:rsidRPr="0045135F">
              <w:rPr>
                <w:sz w:val="16"/>
                <w:szCs w:val="16"/>
              </w:rPr>
              <w:t xml:space="preserve">для 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45135F">
              <w:rPr>
                <w:sz w:val="16"/>
                <w:szCs w:val="16"/>
              </w:rPr>
              <w:t>м. Бахмут»</w:t>
            </w:r>
          </w:p>
        </w:tc>
        <w:tc>
          <w:tcPr>
            <w:tcW w:w="1134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р.</w:t>
            </w:r>
          </w:p>
        </w:tc>
        <w:tc>
          <w:tcPr>
            <w:tcW w:w="1276" w:type="dxa"/>
          </w:tcPr>
          <w:p w:rsidR="00B70EAC" w:rsidRPr="00934483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</w:tc>
        <w:tc>
          <w:tcPr>
            <w:tcW w:w="992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</w:tc>
        <w:tc>
          <w:tcPr>
            <w:tcW w:w="1134" w:type="dxa"/>
          </w:tcPr>
          <w:p w:rsidR="00B70EAC" w:rsidRPr="0045135F" w:rsidRDefault="00B70EAC" w:rsidP="00B70EAC">
            <w:pPr>
              <w:jc w:val="center"/>
              <w:rPr>
                <w:sz w:val="16"/>
                <w:szCs w:val="16"/>
              </w:rPr>
            </w:pPr>
            <w:r w:rsidRPr="0045135F">
              <w:rPr>
                <w:sz w:val="16"/>
                <w:szCs w:val="16"/>
              </w:rPr>
              <w:t>10,2</w:t>
            </w:r>
          </w:p>
        </w:tc>
        <w:tc>
          <w:tcPr>
            <w:tcW w:w="1134" w:type="dxa"/>
          </w:tcPr>
          <w:p w:rsidR="00B70EAC" w:rsidRPr="00E613B3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70EAC" w:rsidRPr="0045135F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70EAC" w:rsidRPr="00CE4EE6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CE4EE6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CE4EE6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CE4EE6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CE4EE6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CE4EE6">
              <w:rPr>
                <w:b/>
                <w:sz w:val="16"/>
                <w:szCs w:val="16"/>
              </w:rPr>
              <w:t>10,2</w:t>
            </w:r>
          </w:p>
        </w:tc>
        <w:tc>
          <w:tcPr>
            <w:tcW w:w="1217" w:type="dxa"/>
          </w:tcPr>
          <w:p w:rsidR="00B70EAC" w:rsidRPr="001277BF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Отримання проектно-кошторисної документації, проведення експертизи –  1 од.</w:t>
            </w:r>
          </w:p>
        </w:tc>
      </w:tr>
      <w:tr w:rsidR="00B70EAC" w:rsidRPr="00620F71" w:rsidTr="00B70EAC">
        <w:trPr>
          <w:trHeight w:val="405"/>
        </w:trPr>
        <w:tc>
          <w:tcPr>
            <w:tcW w:w="534" w:type="dxa"/>
            <w:vMerge w:val="restart"/>
          </w:tcPr>
          <w:p w:rsidR="00B70EAC" w:rsidRDefault="00DA754F" w:rsidP="00B70EAC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9</w:t>
            </w:r>
            <w:r w:rsidR="00B70EAC"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  <w:vMerge w:val="restart"/>
          </w:tcPr>
          <w:p w:rsidR="00B70EAC" w:rsidRPr="00A57C5F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Забезпечення проведення </w:t>
            </w:r>
            <w:r w:rsidRPr="0045135F">
              <w:rPr>
                <w:sz w:val="16"/>
                <w:szCs w:val="16"/>
                <w:lang w:val="uk-UA"/>
              </w:rPr>
              <w:t>капітального</w:t>
            </w:r>
            <w:r w:rsidRPr="0045135F">
              <w:rPr>
                <w:sz w:val="16"/>
                <w:szCs w:val="16"/>
              </w:rPr>
              <w:t xml:space="preserve"> ремонту</w:t>
            </w:r>
            <w:r w:rsidRPr="0045135F">
              <w:rPr>
                <w:sz w:val="16"/>
                <w:szCs w:val="16"/>
                <w:lang w:val="uk-UA"/>
              </w:rPr>
              <w:t xml:space="preserve"> системи моніторингу</w:t>
            </w:r>
            <w:r w:rsidRPr="0045135F">
              <w:rPr>
                <w:sz w:val="16"/>
                <w:szCs w:val="16"/>
              </w:rPr>
              <w:t xml:space="preserve"> та </w:t>
            </w:r>
            <w:r w:rsidRPr="0045135F">
              <w:rPr>
                <w:sz w:val="16"/>
                <w:szCs w:val="16"/>
                <w:lang w:val="uk-UA"/>
              </w:rPr>
              <w:t>управління</w:t>
            </w:r>
            <w:r>
              <w:rPr>
                <w:sz w:val="16"/>
                <w:szCs w:val="16"/>
                <w:lang w:val="uk-UA"/>
              </w:rPr>
              <w:t xml:space="preserve"> вуличним</w:t>
            </w:r>
            <w:r w:rsidRPr="0045135F">
              <w:rPr>
                <w:sz w:val="16"/>
                <w:szCs w:val="16"/>
                <w:lang w:val="uk-UA"/>
              </w:rPr>
              <w:t xml:space="preserve"> освітлення</w:t>
            </w:r>
            <w:r>
              <w:rPr>
                <w:sz w:val="16"/>
                <w:szCs w:val="16"/>
                <w:lang w:val="uk-UA"/>
              </w:rPr>
              <w:t>м міста</w:t>
            </w:r>
            <w:r w:rsidRPr="0045135F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B70EAC" w:rsidRPr="00934483" w:rsidRDefault="00B70EAC" w:rsidP="00B70EAC">
            <w:pPr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  <w:lang w:val="uk-UA"/>
              </w:rPr>
              <w:t>Виконання капітального</w:t>
            </w:r>
            <w:r w:rsidRPr="0045135F">
              <w:rPr>
                <w:sz w:val="16"/>
                <w:szCs w:val="16"/>
              </w:rPr>
              <w:t xml:space="preserve"> ремонту</w:t>
            </w:r>
            <w:r w:rsidRPr="0045135F">
              <w:rPr>
                <w:sz w:val="16"/>
                <w:szCs w:val="16"/>
                <w:lang w:val="uk-UA"/>
              </w:rPr>
              <w:t xml:space="preserve"> системи моніторингу</w:t>
            </w:r>
            <w:r w:rsidRPr="0045135F">
              <w:rPr>
                <w:sz w:val="16"/>
                <w:szCs w:val="16"/>
              </w:rPr>
              <w:t xml:space="preserve"> та </w:t>
            </w:r>
            <w:r w:rsidRPr="0045135F">
              <w:rPr>
                <w:sz w:val="16"/>
                <w:szCs w:val="16"/>
                <w:lang w:val="uk-UA"/>
              </w:rPr>
              <w:t>управління технологічними об’єктами в</w:t>
            </w:r>
            <w:r w:rsidRPr="0045135F">
              <w:rPr>
                <w:sz w:val="16"/>
                <w:szCs w:val="16"/>
              </w:rPr>
              <w:t>уличного</w:t>
            </w:r>
            <w:r w:rsidRPr="0045135F">
              <w:rPr>
                <w:sz w:val="16"/>
                <w:szCs w:val="16"/>
                <w:lang w:val="uk-UA"/>
              </w:rPr>
              <w:t xml:space="preserve"> освітлення</w:t>
            </w:r>
            <w:r w:rsidRPr="0045135F">
              <w:rPr>
                <w:sz w:val="16"/>
                <w:szCs w:val="16"/>
              </w:rPr>
              <w:t xml:space="preserve"> для 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45135F">
              <w:rPr>
                <w:sz w:val="16"/>
                <w:szCs w:val="16"/>
              </w:rPr>
              <w:t>м. Бахмут</w:t>
            </w:r>
          </w:p>
        </w:tc>
        <w:tc>
          <w:tcPr>
            <w:tcW w:w="1134" w:type="dxa"/>
            <w:vMerge w:val="restart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р.</w:t>
            </w:r>
          </w:p>
        </w:tc>
        <w:tc>
          <w:tcPr>
            <w:tcW w:w="1276" w:type="dxa"/>
            <w:vMerge w:val="restart"/>
          </w:tcPr>
          <w:p w:rsidR="00B70EAC" w:rsidRPr="00934483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</w:tc>
        <w:tc>
          <w:tcPr>
            <w:tcW w:w="992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державний бюджет</w:t>
            </w:r>
          </w:p>
        </w:tc>
        <w:tc>
          <w:tcPr>
            <w:tcW w:w="1134" w:type="dxa"/>
          </w:tcPr>
          <w:p w:rsidR="00B70EAC" w:rsidRPr="006704DE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1143</w:t>
            </w:r>
            <w:r w:rsidRPr="0045135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uk-UA"/>
              </w:rPr>
              <w:t>81</w:t>
            </w:r>
          </w:p>
        </w:tc>
        <w:tc>
          <w:tcPr>
            <w:tcW w:w="1134" w:type="dxa"/>
          </w:tcPr>
          <w:p w:rsidR="00B70EAC" w:rsidRPr="0061394A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70EAC" w:rsidRPr="0061394A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70EAC" w:rsidRPr="006704DE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CE4EE6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6704DE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CE4EE6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6704DE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CE4EE6">
              <w:rPr>
                <w:b/>
                <w:sz w:val="16"/>
                <w:szCs w:val="16"/>
                <w:lang w:val="uk-UA"/>
              </w:rPr>
              <w:t>1143</w:t>
            </w:r>
            <w:r w:rsidRPr="00CE4EE6">
              <w:rPr>
                <w:b/>
                <w:sz w:val="16"/>
                <w:szCs w:val="16"/>
              </w:rPr>
              <w:t>,</w:t>
            </w:r>
            <w:r w:rsidRPr="00CE4EE6">
              <w:rPr>
                <w:b/>
                <w:sz w:val="16"/>
                <w:szCs w:val="16"/>
                <w:lang w:val="uk-UA"/>
              </w:rPr>
              <w:t>81</w:t>
            </w:r>
          </w:p>
        </w:tc>
        <w:tc>
          <w:tcPr>
            <w:tcW w:w="1217" w:type="dxa"/>
            <w:vMerge w:val="restart"/>
          </w:tcPr>
          <w:p w:rsidR="00B70EAC" w:rsidRPr="006704DE" w:rsidRDefault="00B70EAC" w:rsidP="00B70EAC">
            <w:pPr>
              <w:rPr>
                <w:sz w:val="16"/>
                <w:szCs w:val="16"/>
                <w:lang w:val="uk-UA"/>
              </w:rPr>
            </w:pPr>
            <w:r w:rsidRPr="0045135F">
              <w:rPr>
                <w:sz w:val="16"/>
                <w:szCs w:val="16"/>
                <w:lang w:val="uk-UA"/>
              </w:rPr>
              <w:t>Виконання капітального</w:t>
            </w:r>
            <w:r w:rsidRPr="0045135F">
              <w:rPr>
                <w:sz w:val="16"/>
                <w:szCs w:val="16"/>
              </w:rPr>
              <w:t xml:space="preserve"> ремонту</w:t>
            </w:r>
            <w:r w:rsidRPr="0045135F">
              <w:rPr>
                <w:sz w:val="16"/>
                <w:szCs w:val="16"/>
                <w:lang w:val="uk-UA"/>
              </w:rPr>
              <w:t xml:space="preserve"> системи моніторингу</w:t>
            </w:r>
            <w:r w:rsidRPr="0045135F">
              <w:rPr>
                <w:sz w:val="16"/>
                <w:szCs w:val="16"/>
              </w:rPr>
              <w:t xml:space="preserve"> та </w:t>
            </w:r>
            <w:r w:rsidRPr="0045135F">
              <w:rPr>
                <w:sz w:val="16"/>
                <w:szCs w:val="16"/>
                <w:lang w:val="uk-UA"/>
              </w:rPr>
              <w:t>управління технологічними об’єктами в</w:t>
            </w:r>
            <w:r w:rsidRPr="0045135F">
              <w:rPr>
                <w:sz w:val="16"/>
                <w:szCs w:val="16"/>
              </w:rPr>
              <w:t>уличного</w:t>
            </w:r>
            <w:r w:rsidRPr="0045135F">
              <w:rPr>
                <w:sz w:val="16"/>
                <w:szCs w:val="16"/>
                <w:lang w:val="uk-UA"/>
              </w:rPr>
              <w:t xml:space="preserve"> освітлення</w:t>
            </w:r>
            <w:r>
              <w:rPr>
                <w:sz w:val="16"/>
                <w:szCs w:val="16"/>
                <w:lang w:val="uk-UA"/>
              </w:rPr>
              <w:t xml:space="preserve"> –  1 од.</w:t>
            </w:r>
          </w:p>
        </w:tc>
      </w:tr>
      <w:tr w:rsidR="00B70EAC" w:rsidRPr="00620F71" w:rsidTr="00B70EAC">
        <w:trPr>
          <w:trHeight w:val="1012"/>
        </w:trPr>
        <w:tc>
          <w:tcPr>
            <w:tcW w:w="534" w:type="dxa"/>
            <w:vMerge/>
          </w:tcPr>
          <w:p w:rsidR="00B70EAC" w:rsidRPr="006704DE" w:rsidRDefault="00B70EAC" w:rsidP="00B70EAC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Merge/>
          </w:tcPr>
          <w:p w:rsidR="00B70EAC" w:rsidRPr="0045135F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127,09</w:t>
            </w:r>
          </w:p>
        </w:tc>
        <w:tc>
          <w:tcPr>
            <w:tcW w:w="1134" w:type="dxa"/>
          </w:tcPr>
          <w:p w:rsidR="00B70EAC" w:rsidRPr="00B96886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B96886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CE4EE6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CE4EE6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CE4EE6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CE4EE6">
              <w:rPr>
                <w:b/>
                <w:sz w:val="16"/>
                <w:szCs w:val="16"/>
                <w:lang w:val="uk-UA"/>
              </w:rPr>
              <w:t>127,09</w:t>
            </w:r>
          </w:p>
        </w:tc>
        <w:tc>
          <w:tcPr>
            <w:tcW w:w="1217" w:type="dxa"/>
            <w:vMerge/>
          </w:tcPr>
          <w:p w:rsidR="00B70EAC" w:rsidRPr="0045135F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</w:tr>
      <w:tr w:rsidR="00B70EAC" w:rsidRPr="00620F71" w:rsidTr="00B70EAC">
        <w:trPr>
          <w:trHeight w:val="442"/>
        </w:trPr>
        <w:tc>
          <w:tcPr>
            <w:tcW w:w="534" w:type="dxa"/>
            <w:vMerge w:val="restart"/>
          </w:tcPr>
          <w:p w:rsidR="00B70EAC" w:rsidRDefault="00DA754F" w:rsidP="00B70EAC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</w:t>
            </w:r>
            <w:r w:rsidR="00B70EAC"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  <w:vMerge w:val="restart"/>
          </w:tcPr>
          <w:p w:rsidR="00B70EAC" w:rsidRPr="00FC5CED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Забезпечення проведення</w:t>
            </w:r>
            <w:r w:rsidRPr="00FC5CED">
              <w:rPr>
                <w:sz w:val="16"/>
                <w:szCs w:val="16"/>
                <w:lang w:val="uk-UA"/>
              </w:rPr>
              <w:t xml:space="preserve"> капітальних ремонтів шаф управління</w:t>
            </w:r>
          </w:p>
        </w:tc>
        <w:tc>
          <w:tcPr>
            <w:tcW w:w="1559" w:type="dxa"/>
            <w:vMerge w:val="restart"/>
          </w:tcPr>
          <w:p w:rsidR="00B70EAC" w:rsidRPr="00934483" w:rsidRDefault="00B70EAC" w:rsidP="00B70EAC">
            <w:pPr>
              <w:rPr>
                <w:sz w:val="16"/>
                <w:szCs w:val="16"/>
                <w:lang w:val="uk-UA"/>
              </w:rPr>
            </w:pPr>
            <w:r w:rsidRPr="00FC5CED">
              <w:rPr>
                <w:sz w:val="16"/>
                <w:szCs w:val="16"/>
                <w:lang w:val="uk-UA"/>
              </w:rPr>
              <w:t>Виконання капітальних ремонтів шаф управління</w:t>
            </w:r>
            <w:r>
              <w:rPr>
                <w:sz w:val="16"/>
                <w:szCs w:val="16"/>
                <w:lang w:val="uk-UA"/>
              </w:rPr>
              <w:t xml:space="preserve"> у </w:t>
            </w:r>
            <w:r>
              <w:rPr>
                <w:sz w:val="16"/>
                <w:szCs w:val="16"/>
                <w:lang w:val="uk-UA"/>
              </w:rPr>
              <w:br/>
              <w:t>м. Бахмут</w:t>
            </w:r>
          </w:p>
        </w:tc>
        <w:tc>
          <w:tcPr>
            <w:tcW w:w="1134" w:type="dxa"/>
            <w:vMerge w:val="restart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</w:t>
            </w:r>
            <w:r w:rsidRPr="00E81D59">
              <w:rPr>
                <w:bCs/>
                <w:sz w:val="16"/>
                <w:szCs w:val="16"/>
                <w:lang w:eastAsia="en-US"/>
              </w:rPr>
              <w:t>7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р. 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2018 р.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 р.</w:t>
            </w:r>
          </w:p>
        </w:tc>
        <w:tc>
          <w:tcPr>
            <w:tcW w:w="1276" w:type="dxa"/>
            <w:vMerge w:val="restart"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ДЖКГ </w:t>
            </w:r>
            <w:proofErr w:type="spellStart"/>
            <w:r>
              <w:rPr>
                <w:sz w:val="16"/>
                <w:szCs w:val="16"/>
                <w:lang w:val="uk-UA"/>
              </w:rPr>
              <w:t>ДОДА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Pr="00FC5CED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КОМУНАЛЬ НЕ   ПІДПРИЄМ СТВО «БАХМУТ СЬКИЙ  КОМБІНАТ КОМУНАЛЬ НИХ  ПІДПРИ ЄМСТВ» (далі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«БККП»)</w:t>
            </w:r>
          </w:p>
        </w:tc>
        <w:tc>
          <w:tcPr>
            <w:tcW w:w="992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державний бюджет</w:t>
            </w:r>
          </w:p>
        </w:tc>
        <w:tc>
          <w:tcPr>
            <w:tcW w:w="1134" w:type="dxa"/>
          </w:tcPr>
          <w:p w:rsidR="00B70EAC" w:rsidRPr="00FC5CED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9B6F6B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384</w:t>
            </w:r>
            <w:r w:rsidRPr="00FC5CED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</w:tcPr>
          <w:p w:rsidR="00B70EAC" w:rsidRPr="00FC5CED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6704DE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CE4EE6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6704DE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CE4EE6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6704DE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CE4EE6">
              <w:rPr>
                <w:b/>
                <w:sz w:val="16"/>
                <w:szCs w:val="16"/>
                <w:lang w:val="uk-UA"/>
              </w:rPr>
              <w:t>384,0</w:t>
            </w:r>
          </w:p>
        </w:tc>
        <w:tc>
          <w:tcPr>
            <w:tcW w:w="1217" w:type="dxa"/>
            <w:vMerge w:val="restart"/>
          </w:tcPr>
          <w:p w:rsidR="00B70EAC" w:rsidRPr="001277BF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 w:rsidRPr="00FC5CED">
              <w:rPr>
                <w:sz w:val="16"/>
                <w:szCs w:val="16"/>
                <w:lang w:val="uk-UA"/>
              </w:rPr>
              <w:t>Виконання капітальних ремонтів шаф управління</w:t>
            </w:r>
            <w:r>
              <w:rPr>
                <w:sz w:val="16"/>
                <w:szCs w:val="16"/>
                <w:lang w:val="uk-UA"/>
              </w:rPr>
              <w:t xml:space="preserve"> – 75 од.</w:t>
            </w:r>
          </w:p>
        </w:tc>
      </w:tr>
      <w:tr w:rsidR="00B70EAC" w:rsidRPr="00620F71" w:rsidTr="00B70EAC">
        <w:trPr>
          <w:trHeight w:val="420"/>
        </w:trPr>
        <w:tc>
          <w:tcPr>
            <w:tcW w:w="534" w:type="dxa"/>
            <w:vMerge/>
          </w:tcPr>
          <w:p w:rsidR="00B70EAC" w:rsidRPr="006704DE" w:rsidRDefault="00B70EAC" w:rsidP="00B70EAC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Merge/>
          </w:tcPr>
          <w:p w:rsidR="00B70EAC" w:rsidRPr="00FC5CED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</w:tc>
        <w:tc>
          <w:tcPr>
            <w:tcW w:w="1134" w:type="dxa"/>
          </w:tcPr>
          <w:p w:rsidR="00B70EAC" w:rsidRPr="00FC5CED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FC5CED">
              <w:rPr>
                <w:sz w:val="16"/>
                <w:szCs w:val="16"/>
              </w:rPr>
              <w:t>100,0</w:t>
            </w:r>
          </w:p>
        </w:tc>
        <w:tc>
          <w:tcPr>
            <w:tcW w:w="1134" w:type="dxa"/>
          </w:tcPr>
          <w:p w:rsidR="00B70EAC" w:rsidRPr="00CE4EE6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CE4EE6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CE4EE6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100,0</w:t>
            </w:r>
          </w:p>
        </w:tc>
        <w:tc>
          <w:tcPr>
            <w:tcW w:w="1217" w:type="dxa"/>
            <w:vMerge/>
          </w:tcPr>
          <w:p w:rsidR="00B70EAC" w:rsidRPr="00FC5CED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</w:tr>
      <w:tr w:rsidR="00B70EAC" w:rsidRPr="00620F71" w:rsidTr="00B70EAC">
        <w:trPr>
          <w:trHeight w:val="860"/>
        </w:trPr>
        <w:tc>
          <w:tcPr>
            <w:tcW w:w="534" w:type="dxa"/>
            <w:vMerge/>
          </w:tcPr>
          <w:p w:rsidR="00B70EAC" w:rsidRDefault="00B70EAC" w:rsidP="00B70EAC">
            <w:pPr>
              <w:rPr>
                <w:b/>
                <w:bCs/>
                <w:sz w:val="16"/>
                <w:szCs w:val="16"/>
                <w:lang w:val="en-US" w:eastAsia="en-US"/>
              </w:rPr>
            </w:pPr>
          </w:p>
        </w:tc>
        <w:tc>
          <w:tcPr>
            <w:tcW w:w="1559" w:type="dxa"/>
            <w:vMerge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Merge/>
          </w:tcPr>
          <w:p w:rsidR="00B70EAC" w:rsidRPr="00FC5CED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інші джерела</w:t>
            </w:r>
          </w:p>
        </w:tc>
        <w:tc>
          <w:tcPr>
            <w:tcW w:w="1134" w:type="dxa"/>
          </w:tcPr>
          <w:p w:rsidR="00B70EAC" w:rsidRPr="00FC5CED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CE4EE6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CE4EE6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AC54EF">
              <w:rPr>
                <w:sz w:val="16"/>
                <w:szCs w:val="16"/>
                <w:lang w:val="uk-UA"/>
              </w:rPr>
              <w:t>1500,0</w:t>
            </w:r>
          </w:p>
        </w:tc>
        <w:tc>
          <w:tcPr>
            <w:tcW w:w="1134" w:type="dxa"/>
          </w:tcPr>
          <w:p w:rsidR="00B70EAC" w:rsidRPr="00CE4EE6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1500,0</w:t>
            </w:r>
          </w:p>
        </w:tc>
        <w:tc>
          <w:tcPr>
            <w:tcW w:w="1217" w:type="dxa"/>
            <w:vMerge/>
          </w:tcPr>
          <w:p w:rsidR="00B70EAC" w:rsidRPr="00FC5CED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</w:tr>
      <w:tr w:rsidR="00B70EAC" w:rsidRPr="00620F71" w:rsidTr="00B70EAC">
        <w:trPr>
          <w:trHeight w:val="447"/>
        </w:trPr>
        <w:tc>
          <w:tcPr>
            <w:tcW w:w="534" w:type="dxa"/>
            <w:vMerge w:val="restart"/>
          </w:tcPr>
          <w:p w:rsidR="00B70EAC" w:rsidRDefault="00DA754F" w:rsidP="00B70EAC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en-US" w:eastAsia="en-US"/>
              </w:rPr>
              <w:t>1</w:t>
            </w:r>
            <w:proofErr w:type="spellStart"/>
            <w:r>
              <w:rPr>
                <w:b/>
                <w:bCs/>
                <w:sz w:val="16"/>
                <w:szCs w:val="16"/>
                <w:lang w:val="uk-UA" w:eastAsia="en-US"/>
              </w:rPr>
              <w:t>1</w:t>
            </w:r>
            <w:proofErr w:type="spellEnd"/>
            <w:r w:rsidR="00B70EAC"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  <w:vMerge w:val="restart"/>
          </w:tcPr>
          <w:p w:rsidR="00B70EAC" w:rsidRPr="00EA1EFC" w:rsidRDefault="00B70EAC" w:rsidP="00B70EAC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Заміна приладів диференційного обліку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</w:rPr>
              <w:t xml:space="preserve"> </w:t>
            </w:r>
            <w:r w:rsidRPr="00EA1EFC">
              <w:rPr>
                <w:sz w:val="16"/>
                <w:szCs w:val="16"/>
                <w:lang w:val="uk-UA"/>
              </w:rPr>
              <w:t xml:space="preserve">минулим терміном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держповірки</w:t>
            </w:r>
            <w:proofErr w:type="spellEnd"/>
            <w:r w:rsidRPr="00EA1EFC">
              <w:rPr>
                <w:sz w:val="16"/>
                <w:szCs w:val="16"/>
              </w:rPr>
              <w:t xml:space="preserve"> на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держповірені</w:t>
            </w:r>
            <w:proofErr w:type="spellEnd"/>
            <w:r w:rsidRPr="00EA1EFC">
              <w:rPr>
                <w:sz w:val="16"/>
                <w:szCs w:val="16"/>
              </w:rPr>
              <w:t xml:space="preserve"> та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параметризовані</w:t>
            </w:r>
            <w:proofErr w:type="spellEnd"/>
          </w:p>
        </w:tc>
        <w:tc>
          <w:tcPr>
            <w:tcW w:w="1559" w:type="dxa"/>
            <w:vMerge w:val="restart"/>
          </w:tcPr>
          <w:p w:rsidR="00B70EAC" w:rsidRPr="00EA1EFC" w:rsidRDefault="00B70EAC" w:rsidP="00B70EAC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Заміна приладів диференційного обліку</w:t>
            </w:r>
            <w:r w:rsidRPr="00E81D59">
              <w:rPr>
                <w:sz w:val="16"/>
                <w:szCs w:val="16"/>
                <w:lang w:val="uk-UA"/>
              </w:rPr>
              <w:t xml:space="preserve"> з </w:t>
            </w:r>
            <w:r w:rsidRPr="00EA1EFC">
              <w:rPr>
                <w:sz w:val="16"/>
                <w:szCs w:val="16"/>
                <w:lang w:val="uk-UA"/>
              </w:rPr>
              <w:t xml:space="preserve">минулим терміном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держповірки</w:t>
            </w:r>
            <w:proofErr w:type="spellEnd"/>
            <w:r w:rsidRPr="00E81D59">
              <w:rPr>
                <w:sz w:val="16"/>
                <w:szCs w:val="16"/>
                <w:lang w:val="uk-UA"/>
              </w:rPr>
              <w:t xml:space="preserve"> на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держповірені</w:t>
            </w:r>
            <w:proofErr w:type="spellEnd"/>
            <w:r w:rsidRPr="00E81D59">
              <w:rPr>
                <w:sz w:val="16"/>
                <w:szCs w:val="16"/>
                <w:lang w:val="uk-UA"/>
              </w:rPr>
              <w:t xml:space="preserve"> та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параметризовані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у м. Бахмут</w:t>
            </w:r>
          </w:p>
        </w:tc>
        <w:tc>
          <w:tcPr>
            <w:tcW w:w="1134" w:type="dxa"/>
            <w:vMerge w:val="restart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  <w:vMerge w:val="restart"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ДЖКГ </w:t>
            </w:r>
            <w:proofErr w:type="spellStart"/>
            <w:r>
              <w:rPr>
                <w:sz w:val="16"/>
                <w:szCs w:val="16"/>
                <w:lang w:val="uk-UA"/>
              </w:rPr>
              <w:t>ДОДА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  <w:p w:rsidR="00B70EAC" w:rsidRPr="00934483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державний бюджет</w:t>
            </w:r>
          </w:p>
        </w:tc>
        <w:tc>
          <w:tcPr>
            <w:tcW w:w="1134" w:type="dxa"/>
          </w:tcPr>
          <w:p w:rsidR="00B70EAC" w:rsidRPr="00EA1EF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EA1EF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70,4</w:t>
            </w:r>
          </w:p>
        </w:tc>
        <w:tc>
          <w:tcPr>
            <w:tcW w:w="1134" w:type="dxa"/>
          </w:tcPr>
          <w:p w:rsidR="00B70EAC" w:rsidRPr="00D82D83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D82D83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BE6777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D82D83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BE6777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D82D83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BE6777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D82D83">
              <w:rPr>
                <w:b/>
                <w:sz w:val="16"/>
                <w:szCs w:val="16"/>
                <w:lang w:val="uk-UA"/>
              </w:rPr>
              <w:t>70,4</w:t>
            </w:r>
          </w:p>
        </w:tc>
        <w:tc>
          <w:tcPr>
            <w:tcW w:w="1217" w:type="dxa"/>
            <w:vMerge w:val="restart"/>
          </w:tcPr>
          <w:p w:rsidR="00B70EAC" w:rsidRPr="001B26E4" w:rsidRDefault="00B70EAC" w:rsidP="00B70EAC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Заміна приладів диференційного обліку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</w:rPr>
              <w:t xml:space="preserve"> </w:t>
            </w:r>
            <w:r w:rsidRPr="00EA1EFC">
              <w:rPr>
                <w:sz w:val="16"/>
                <w:szCs w:val="16"/>
                <w:lang w:val="uk-UA"/>
              </w:rPr>
              <w:t xml:space="preserve">минулим терміном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держповірки</w:t>
            </w:r>
            <w:proofErr w:type="spellEnd"/>
            <w:r w:rsidRPr="00EA1EFC">
              <w:rPr>
                <w:sz w:val="16"/>
                <w:szCs w:val="16"/>
              </w:rPr>
              <w:t xml:space="preserve"> на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держповірені</w:t>
            </w:r>
            <w:proofErr w:type="spellEnd"/>
            <w:r w:rsidRPr="00EA1EFC">
              <w:rPr>
                <w:sz w:val="16"/>
                <w:szCs w:val="16"/>
              </w:rPr>
              <w:t xml:space="preserve"> та </w:t>
            </w:r>
            <w:r w:rsidRPr="00EA1EFC">
              <w:rPr>
                <w:sz w:val="16"/>
                <w:szCs w:val="16"/>
                <w:lang w:val="uk-UA"/>
              </w:rPr>
              <w:t>параметри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зовані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- 75 од.</w:t>
            </w:r>
          </w:p>
        </w:tc>
      </w:tr>
      <w:tr w:rsidR="00B70EAC" w:rsidRPr="00620F71" w:rsidTr="00B70EAC">
        <w:trPr>
          <w:trHeight w:val="412"/>
        </w:trPr>
        <w:tc>
          <w:tcPr>
            <w:tcW w:w="534" w:type="dxa"/>
            <w:vMerge/>
          </w:tcPr>
          <w:p w:rsidR="00B70EAC" w:rsidRPr="00BE6777" w:rsidRDefault="00B70EAC" w:rsidP="00B70EAC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</w:tcPr>
          <w:p w:rsidR="00B70EAC" w:rsidRPr="00EA1EF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Merge/>
          </w:tcPr>
          <w:p w:rsidR="00B70EAC" w:rsidRPr="00EA1EF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E81D59">
              <w:rPr>
                <w:sz w:val="16"/>
                <w:szCs w:val="16"/>
                <w:lang w:val="uk-UA"/>
              </w:rPr>
              <w:t>10,</w:t>
            </w:r>
            <w:r w:rsidRPr="00EA1EFC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26,4</w:t>
            </w:r>
          </w:p>
        </w:tc>
        <w:tc>
          <w:tcPr>
            <w:tcW w:w="1134" w:type="dxa"/>
          </w:tcPr>
          <w:p w:rsidR="00B70EAC" w:rsidRPr="00D82D83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D82D83">
              <w:rPr>
                <w:sz w:val="16"/>
                <w:szCs w:val="16"/>
                <w:lang w:val="uk-UA"/>
              </w:rPr>
              <w:t>10,0</w:t>
            </w:r>
          </w:p>
          <w:p w:rsidR="00B70EAC" w:rsidRPr="00D82D83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70EAC" w:rsidRPr="00D82D83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D82D83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D82D83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47,1</w:t>
            </w:r>
          </w:p>
        </w:tc>
        <w:tc>
          <w:tcPr>
            <w:tcW w:w="1217" w:type="dxa"/>
            <w:vMerge/>
          </w:tcPr>
          <w:p w:rsidR="00B70EAC" w:rsidRPr="00EA1EF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</w:tr>
      <w:tr w:rsidR="00B70EAC" w:rsidRPr="00620F71" w:rsidTr="00B70EAC">
        <w:trPr>
          <w:trHeight w:val="735"/>
        </w:trPr>
        <w:tc>
          <w:tcPr>
            <w:tcW w:w="534" w:type="dxa"/>
            <w:vMerge/>
          </w:tcPr>
          <w:p w:rsidR="00B70EAC" w:rsidRDefault="00B70EAC" w:rsidP="00B70EAC">
            <w:pPr>
              <w:rPr>
                <w:b/>
                <w:bCs/>
                <w:sz w:val="16"/>
                <w:szCs w:val="16"/>
                <w:lang w:val="en-US" w:eastAsia="en-US"/>
              </w:rPr>
            </w:pPr>
          </w:p>
        </w:tc>
        <w:tc>
          <w:tcPr>
            <w:tcW w:w="1559" w:type="dxa"/>
            <w:vMerge/>
          </w:tcPr>
          <w:p w:rsidR="00B70EAC" w:rsidRPr="00EA1EF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Merge/>
          </w:tcPr>
          <w:p w:rsidR="00B70EAC" w:rsidRPr="00EA1EF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D82D83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D82D83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D82D83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D82D83"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34" w:type="dxa"/>
          </w:tcPr>
          <w:p w:rsidR="00B70EAC" w:rsidRPr="00D82D83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30</w:t>
            </w:r>
            <w:r w:rsidRPr="00D82D83"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</w:p>
        </w:tc>
        <w:tc>
          <w:tcPr>
            <w:tcW w:w="1217" w:type="dxa"/>
            <w:vMerge/>
          </w:tcPr>
          <w:p w:rsidR="00B70EAC" w:rsidRPr="00EA1EF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</w:tr>
      <w:tr w:rsidR="00B70EAC" w:rsidRPr="0084114A" w:rsidTr="00B70EAC">
        <w:trPr>
          <w:trHeight w:val="923"/>
        </w:trPr>
        <w:tc>
          <w:tcPr>
            <w:tcW w:w="534" w:type="dxa"/>
            <w:vMerge w:val="restart"/>
          </w:tcPr>
          <w:p w:rsidR="00B70EAC" w:rsidRDefault="00B70EAC" w:rsidP="00B70EAC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</w:t>
            </w:r>
            <w:r w:rsidR="00DA754F">
              <w:rPr>
                <w:b/>
                <w:bCs/>
                <w:sz w:val="16"/>
                <w:szCs w:val="16"/>
                <w:lang w:val="uk-UA" w:eastAsia="en-US"/>
              </w:rPr>
              <w:t>2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  <w:vMerge w:val="restart"/>
          </w:tcPr>
          <w:p w:rsidR="00B70EAC" w:rsidRPr="00EA1EFC" w:rsidRDefault="00B70EAC" w:rsidP="00B70EAC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робіт</w:t>
            </w:r>
            <w:r w:rsidRPr="00EA1EFC">
              <w:rPr>
                <w:sz w:val="16"/>
                <w:szCs w:val="16"/>
              </w:rPr>
              <w:t xml:space="preserve"> </w:t>
            </w:r>
            <w:proofErr w:type="spellStart"/>
            <w:r w:rsidRPr="00EA1EFC">
              <w:rPr>
                <w:sz w:val="16"/>
                <w:szCs w:val="16"/>
              </w:rPr>
              <w:t>з</w:t>
            </w:r>
            <w:proofErr w:type="spellEnd"/>
            <w:r w:rsidRPr="00EA1EFC">
              <w:rPr>
                <w:sz w:val="16"/>
                <w:szCs w:val="16"/>
                <w:lang w:val="uk-UA"/>
              </w:rPr>
              <w:t xml:space="preserve"> ілюмінації міста</w:t>
            </w:r>
          </w:p>
        </w:tc>
        <w:tc>
          <w:tcPr>
            <w:tcW w:w="1559" w:type="dxa"/>
            <w:vMerge w:val="restart"/>
          </w:tcPr>
          <w:p w:rsidR="00B70EAC" w:rsidRPr="00934483" w:rsidRDefault="00B70EAC" w:rsidP="00B70EAC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робіт</w:t>
            </w:r>
            <w:r w:rsidRPr="00E81D59">
              <w:rPr>
                <w:sz w:val="16"/>
                <w:szCs w:val="16"/>
                <w:lang w:val="uk-UA"/>
              </w:rPr>
              <w:t xml:space="preserve"> з</w:t>
            </w:r>
            <w:r>
              <w:rPr>
                <w:sz w:val="16"/>
                <w:szCs w:val="16"/>
                <w:lang w:val="uk-UA"/>
              </w:rPr>
              <w:t xml:space="preserve"> ілюмінації у м. Бахмут</w:t>
            </w:r>
          </w:p>
        </w:tc>
        <w:tc>
          <w:tcPr>
            <w:tcW w:w="1134" w:type="dxa"/>
            <w:vMerge w:val="restart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2017 р., </w:t>
            </w:r>
            <w:r>
              <w:rPr>
                <w:bCs/>
                <w:sz w:val="16"/>
                <w:szCs w:val="16"/>
                <w:lang w:val="uk-UA" w:eastAsia="en-US"/>
              </w:rPr>
              <w:br/>
              <w:t>20</w:t>
            </w:r>
            <w:r w:rsidRPr="0084114A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9 р.,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2020р.</w:t>
            </w:r>
          </w:p>
        </w:tc>
        <w:tc>
          <w:tcPr>
            <w:tcW w:w="1276" w:type="dxa"/>
            <w:vMerge w:val="restart"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міська рада,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Управління культури Бахмутської міської </w:t>
            </w:r>
            <w:r w:rsidRPr="00E81D59">
              <w:rPr>
                <w:sz w:val="16"/>
                <w:szCs w:val="16"/>
                <w:lang w:val="uk-UA"/>
              </w:rPr>
              <w:t>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  <w:p w:rsidR="00B70EAC" w:rsidRPr="00934483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84114A"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Pr="00EA1EF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Pr="006F2AD9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498</w:t>
            </w:r>
            <w:r w:rsidRPr="0084114A">
              <w:rPr>
                <w:sz w:val="16"/>
                <w:szCs w:val="16"/>
                <w:lang w:val="uk-UA"/>
              </w:rPr>
              <w:t>,</w:t>
            </w: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7F1232"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Pr="007F1232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CF07C0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CF07C0">
              <w:rPr>
                <w:sz w:val="16"/>
                <w:szCs w:val="16"/>
                <w:lang w:val="uk-UA"/>
              </w:rPr>
              <w:t>500,0</w:t>
            </w:r>
          </w:p>
          <w:p w:rsidR="00B70EAC" w:rsidRPr="000878C5" w:rsidRDefault="00B70EAC" w:rsidP="00B70EAC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Pr="000878C5" w:rsidRDefault="00B70EAC" w:rsidP="00B70EAC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Pr="00CF07C0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CF07C0">
              <w:rPr>
                <w:sz w:val="16"/>
                <w:szCs w:val="16"/>
                <w:lang w:val="uk-UA"/>
              </w:rPr>
              <w:t>600,0</w:t>
            </w:r>
          </w:p>
          <w:p w:rsidR="00B70EAC" w:rsidRDefault="00B70EAC" w:rsidP="00B70EAC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Pr="000878C5" w:rsidRDefault="00B70EAC" w:rsidP="00B70EAC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Pr="000878C5" w:rsidRDefault="00B70EAC" w:rsidP="00B70EAC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Pr="00CF07C0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CF07C0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70EAC" w:rsidRPr="00CF07C0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CF07C0">
              <w:rPr>
                <w:sz w:val="16"/>
                <w:szCs w:val="16"/>
                <w:lang w:val="uk-UA"/>
              </w:rPr>
              <w:t>-</w:t>
            </w:r>
          </w:p>
          <w:p w:rsidR="00B70EAC" w:rsidRPr="000878C5" w:rsidRDefault="00B70EAC" w:rsidP="00B70EAC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Pr="000878C5" w:rsidRDefault="00B70EAC" w:rsidP="00B70EAC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Pr="00CF07C0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CF07C0">
              <w:rPr>
                <w:sz w:val="16"/>
                <w:szCs w:val="16"/>
                <w:lang w:val="uk-UA"/>
              </w:rPr>
              <w:t>-</w:t>
            </w:r>
          </w:p>
          <w:p w:rsidR="00B70EAC" w:rsidRPr="000878C5" w:rsidRDefault="00B70EAC" w:rsidP="00B70EAC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Pr="000878C5" w:rsidRDefault="00B70EAC" w:rsidP="00B70EAC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Pr="00CF07C0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CF07C0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CF07C0">
              <w:rPr>
                <w:b/>
                <w:sz w:val="16"/>
                <w:szCs w:val="16"/>
                <w:lang w:val="uk-UA"/>
              </w:rPr>
              <w:t>500,0</w:t>
            </w:r>
          </w:p>
          <w:p w:rsidR="00B70EAC" w:rsidRPr="000878C5" w:rsidRDefault="00B70EAC" w:rsidP="00B70EAC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Pr="000878C5" w:rsidRDefault="00B70EAC" w:rsidP="00B70EAC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Pr="00CF07C0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CF07C0">
              <w:rPr>
                <w:b/>
                <w:sz w:val="16"/>
                <w:szCs w:val="16"/>
                <w:lang w:val="uk-UA"/>
              </w:rPr>
              <w:t>600,0</w:t>
            </w:r>
          </w:p>
          <w:p w:rsidR="00B70EAC" w:rsidRDefault="00B70EAC" w:rsidP="00B70EAC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Pr="000878C5" w:rsidRDefault="00B70EAC" w:rsidP="00B70EAC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Pr="000878C5" w:rsidRDefault="00B70EAC" w:rsidP="00B70EAC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Pr="00CF07C0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/>
              </w:rPr>
              <w:t>4</w:t>
            </w:r>
            <w:r w:rsidRPr="00CF07C0">
              <w:rPr>
                <w:b/>
                <w:sz w:val="16"/>
                <w:szCs w:val="16"/>
                <w:lang w:val="uk-UA"/>
              </w:rPr>
              <w:t>98,3</w:t>
            </w:r>
          </w:p>
        </w:tc>
        <w:tc>
          <w:tcPr>
            <w:tcW w:w="1217" w:type="dxa"/>
            <w:vMerge w:val="restart"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і встановлення ілюмінації</w:t>
            </w:r>
          </w:p>
          <w:p w:rsidR="00B70EAC" w:rsidRPr="001277BF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70EAC" w:rsidRPr="0084114A" w:rsidTr="00B70EAC">
        <w:trPr>
          <w:trHeight w:val="922"/>
        </w:trPr>
        <w:tc>
          <w:tcPr>
            <w:tcW w:w="534" w:type="dxa"/>
            <w:vMerge/>
          </w:tcPr>
          <w:p w:rsidR="00B70EAC" w:rsidRDefault="00B70EAC" w:rsidP="00B70EAC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</w:tcPr>
          <w:p w:rsidR="00B70EAC" w:rsidRPr="00EA1EF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Merge/>
          </w:tcPr>
          <w:p w:rsidR="00B70EAC" w:rsidRPr="00EA1EF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B70EAC" w:rsidRPr="00F40687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B70EAC" w:rsidRPr="0084114A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70EAC" w:rsidRPr="007F1232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70EAC" w:rsidRPr="00CF07C0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70EAC" w:rsidRPr="00CF07C0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CF07C0">
              <w:rPr>
                <w:sz w:val="16"/>
                <w:szCs w:val="16"/>
                <w:lang w:val="uk-UA"/>
              </w:rPr>
              <w:t>500,0</w:t>
            </w:r>
          </w:p>
        </w:tc>
        <w:tc>
          <w:tcPr>
            <w:tcW w:w="1134" w:type="dxa"/>
          </w:tcPr>
          <w:p w:rsidR="00B70EAC" w:rsidRPr="001B26E4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B26E4">
              <w:rPr>
                <w:b/>
                <w:sz w:val="16"/>
                <w:szCs w:val="16"/>
                <w:lang w:val="uk-UA"/>
              </w:rPr>
              <w:t>500,0</w:t>
            </w:r>
          </w:p>
        </w:tc>
        <w:tc>
          <w:tcPr>
            <w:tcW w:w="1217" w:type="dxa"/>
            <w:vMerge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</w:tr>
      <w:tr w:rsidR="00B70EAC" w:rsidRPr="00562CFC" w:rsidTr="00B70EAC">
        <w:trPr>
          <w:trHeight w:val="416"/>
        </w:trPr>
        <w:tc>
          <w:tcPr>
            <w:tcW w:w="534" w:type="dxa"/>
            <w:vMerge w:val="restart"/>
          </w:tcPr>
          <w:p w:rsidR="00B70EAC" w:rsidRDefault="00B70EAC" w:rsidP="00B70EAC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1</w:t>
            </w:r>
            <w:r w:rsidR="00DA754F">
              <w:rPr>
                <w:b/>
                <w:bCs/>
                <w:sz w:val="16"/>
                <w:szCs w:val="16"/>
                <w:lang w:val="uk-UA" w:eastAsia="en-US"/>
              </w:rPr>
              <w:t>3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  <w:vMerge w:val="restart"/>
          </w:tcPr>
          <w:p w:rsidR="00B70EAC" w:rsidRPr="00EA1EFC" w:rsidRDefault="00B70EAC" w:rsidP="00B70EAC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поточних ремонтів</w:t>
            </w:r>
            <w:r w:rsidRPr="00EA1EFC">
              <w:rPr>
                <w:sz w:val="16"/>
                <w:szCs w:val="16"/>
              </w:rPr>
              <w:t xml:space="preserve"> та </w:t>
            </w:r>
            <w:r w:rsidRPr="00EA1EFC">
              <w:rPr>
                <w:sz w:val="16"/>
                <w:szCs w:val="16"/>
                <w:lang w:val="uk-UA"/>
              </w:rPr>
              <w:t>утримання</w:t>
            </w:r>
            <w:r w:rsidRPr="00EA1EFC">
              <w:rPr>
                <w:sz w:val="16"/>
                <w:szCs w:val="16"/>
              </w:rPr>
              <w:t xml:space="preserve"> мереж </w:t>
            </w:r>
            <w:r w:rsidRPr="00EA1EFC">
              <w:rPr>
                <w:sz w:val="16"/>
                <w:szCs w:val="16"/>
                <w:lang w:val="uk-UA"/>
              </w:rPr>
              <w:t>зовнішнього освітлення</w:t>
            </w:r>
          </w:p>
        </w:tc>
        <w:tc>
          <w:tcPr>
            <w:tcW w:w="1559" w:type="dxa"/>
            <w:vMerge w:val="restart"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поточних ремонтів</w:t>
            </w:r>
            <w:r w:rsidRPr="008B6313">
              <w:rPr>
                <w:sz w:val="16"/>
                <w:szCs w:val="16"/>
                <w:lang w:val="uk-UA"/>
              </w:rPr>
              <w:t xml:space="preserve"> та </w:t>
            </w:r>
            <w:r w:rsidRPr="00EA1EFC">
              <w:rPr>
                <w:sz w:val="16"/>
                <w:szCs w:val="16"/>
                <w:lang w:val="uk-UA"/>
              </w:rPr>
              <w:t>утримання</w:t>
            </w:r>
            <w:r w:rsidRPr="008B6313">
              <w:rPr>
                <w:sz w:val="16"/>
                <w:szCs w:val="16"/>
                <w:lang w:val="uk-UA"/>
              </w:rPr>
              <w:t xml:space="preserve"> мереж </w:t>
            </w:r>
            <w:r w:rsidRPr="00EA1EFC">
              <w:rPr>
                <w:sz w:val="16"/>
                <w:szCs w:val="16"/>
                <w:lang w:val="uk-UA"/>
              </w:rPr>
              <w:t>зовнішнього освітлення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м. </w:t>
            </w:r>
            <w:proofErr w:type="spellStart"/>
            <w:r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Pr="00E81D59" w:rsidRDefault="00B70EAC" w:rsidP="00B70EAC">
            <w:pPr>
              <w:rPr>
                <w:sz w:val="16"/>
                <w:szCs w:val="16"/>
                <w:lang w:val="uk-UA"/>
              </w:rPr>
            </w:pPr>
            <w:proofErr w:type="spellStart"/>
            <w:r w:rsidRPr="00E81D59">
              <w:rPr>
                <w:sz w:val="16"/>
                <w:szCs w:val="16"/>
                <w:lang w:val="uk-UA"/>
              </w:rPr>
              <w:t>Опитненського</w:t>
            </w:r>
            <w:proofErr w:type="spellEnd"/>
            <w:r w:rsidRPr="00E81D59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81D59"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 w:rsidRPr="00E81D59"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Іванівського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Зайцівського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Покровського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Pr="00934483" w:rsidRDefault="00B70EAC" w:rsidP="00B70EAC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Клинівського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</w:tc>
        <w:tc>
          <w:tcPr>
            <w:tcW w:w="1134" w:type="dxa"/>
            <w:vMerge w:val="restart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2016 -2020р.р.</w:t>
            </w:r>
          </w:p>
        </w:tc>
        <w:tc>
          <w:tcPr>
            <w:tcW w:w="1276" w:type="dxa"/>
            <w:vMerge w:val="restart"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 та КБ, 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 та КБ, 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ОСКП «Прогрес»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 та КБ, 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 та КБ, 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 та КБ, 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 та КБ, </w:t>
            </w:r>
          </w:p>
          <w:p w:rsidR="00B70EAC" w:rsidRPr="00E81D59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Pr="00934483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 w:val="restart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B70EAC" w:rsidRPr="00E85D33" w:rsidRDefault="00B70EAC" w:rsidP="00B70EAC">
            <w:pPr>
              <w:rPr>
                <w:bCs/>
                <w:strike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B70EAC" w:rsidRPr="00ED3810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8B6313">
              <w:rPr>
                <w:sz w:val="16"/>
                <w:szCs w:val="16"/>
                <w:lang w:val="uk-UA"/>
              </w:rPr>
              <w:t>1000,0</w:t>
            </w:r>
          </w:p>
        </w:tc>
        <w:tc>
          <w:tcPr>
            <w:tcW w:w="1134" w:type="dxa"/>
          </w:tcPr>
          <w:p w:rsidR="00B70EAC" w:rsidRPr="00ED3810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8B6313"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uk-UA"/>
              </w:rPr>
              <w:t>187</w:t>
            </w:r>
            <w:r w:rsidRPr="008B6313">
              <w:rPr>
                <w:sz w:val="16"/>
                <w:szCs w:val="16"/>
                <w:lang w:val="uk-UA"/>
              </w:rPr>
              <w:t>,0</w:t>
            </w:r>
          </w:p>
        </w:tc>
        <w:tc>
          <w:tcPr>
            <w:tcW w:w="1134" w:type="dxa"/>
          </w:tcPr>
          <w:p w:rsidR="00B70EAC" w:rsidRPr="00ED3810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8B6313">
              <w:rPr>
                <w:sz w:val="16"/>
                <w:szCs w:val="16"/>
                <w:lang w:val="uk-UA"/>
              </w:rPr>
              <w:t>1</w:t>
            </w:r>
            <w:r w:rsidRPr="00E64E9B">
              <w:rPr>
                <w:sz w:val="16"/>
                <w:szCs w:val="16"/>
                <w:lang w:val="uk-UA"/>
              </w:rPr>
              <w:t>360</w:t>
            </w:r>
            <w:r w:rsidRPr="008B6313">
              <w:rPr>
                <w:sz w:val="16"/>
                <w:szCs w:val="16"/>
                <w:lang w:val="uk-UA"/>
              </w:rPr>
              <w:t>,0</w:t>
            </w:r>
          </w:p>
        </w:tc>
        <w:tc>
          <w:tcPr>
            <w:tcW w:w="1134" w:type="dxa"/>
          </w:tcPr>
          <w:p w:rsidR="00B70EAC" w:rsidRPr="00E85D33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C803A8">
              <w:rPr>
                <w:sz w:val="16"/>
                <w:szCs w:val="16"/>
                <w:lang w:val="uk-UA"/>
              </w:rPr>
              <w:t>2000</w:t>
            </w:r>
            <w:r w:rsidRPr="00C803A8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</w:tcPr>
          <w:p w:rsidR="00B70EAC" w:rsidRPr="00ED3810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70EAC" w:rsidRPr="00B55EA4" w:rsidRDefault="00B70EAC" w:rsidP="00B70EA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B55EA4">
              <w:rPr>
                <w:b/>
                <w:bCs/>
                <w:sz w:val="16"/>
                <w:szCs w:val="16"/>
                <w:lang w:val="uk-UA" w:eastAsia="en-US"/>
              </w:rPr>
              <w:t>5547,0</w:t>
            </w:r>
          </w:p>
        </w:tc>
        <w:tc>
          <w:tcPr>
            <w:tcW w:w="1217" w:type="dxa"/>
            <w:vMerge w:val="restart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Щомісячне обслуговування </w:t>
            </w:r>
            <w:r w:rsidRPr="00017E0A">
              <w:rPr>
                <w:bCs/>
                <w:sz w:val="16"/>
                <w:szCs w:val="16"/>
                <w:lang w:val="uk-UA"/>
              </w:rPr>
              <w:t>6,738</w:t>
            </w:r>
            <w:r>
              <w:rPr>
                <w:bCs/>
                <w:sz w:val="16"/>
                <w:szCs w:val="16"/>
                <w:lang w:val="uk-UA"/>
              </w:rPr>
              <w:t xml:space="preserve"> тис.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, </w:t>
            </w:r>
            <w:r w:rsidRPr="00017E0A">
              <w:rPr>
                <w:bCs/>
                <w:sz w:val="16"/>
                <w:szCs w:val="16"/>
                <w:lang w:val="uk-UA"/>
              </w:rPr>
              <w:t>320,0</w:t>
            </w:r>
            <w:r>
              <w:rPr>
                <w:bCs/>
                <w:sz w:val="16"/>
                <w:szCs w:val="16"/>
                <w:lang w:val="uk-UA"/>
              </w:rPr>
              <w:t xml:space="preserve"> км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елек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тромереж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, 75 од.,  пунктів керування, 75 од. шаф обліку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0,173 тис.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, 9,235 км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елек</w:t>
            </w:r>
            <w:proofErr w:type="spellEnd"/>
          </w:p>
          <w:p w:rsidR="00B70EAC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  <w:proofErr w:type="spellStart"/>
            <w:r>
              <w:rPr>
                <w:bCs/>
                <w:sz w:val="16"/>
                <w:szCs w:val="16"/>
                <w:lang w:val="uk-UA"/>
              </w:rPr>
              <w:t>тромереж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,  4 од. шаф обліку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0,277 тис.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,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31,8 км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електро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мереж, 24 од. шаф обліку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0,233 тис.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,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15,0 км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електро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мереж, 5 од. шаф обліку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0,189 тис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, </w:t>
            </w:r>
            <w:r w:rsidRPr="00E85D33">
              <w:rPr>
                <w:bCs/>
                <w:sz w:val="16"/>
                <w:szCs w:val="16"/>
                <w:lang w:val="uk-UA"/>
              </w:rPr>
              <w:t>10,0</w:t>
            </w:r>
            <w:r>
              <w:rPr>
                <w:bCs/>
                <w:sz w:val="16"/>
                <w:szCs w:val="16"/>
                <w:lang w:val="uk-UA"/>
              </w:rPr>
              <w:t xml:space="preserve"> км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електро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мереж, 11 од. шаф обліку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0,114 тис.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</w:p>
          <w:p w:rsidR="00B70EAC" w:rsidRPr="001277BF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10,0 км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електро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мереж, 6 од. шаф обліку</w:t>
            </w:r>
          </w:p>
        </w:tc>
      </w:tr>
      <w:tr w:rsidR="00B70EAC" w:rsidRPr="00562CFC" w:rsidTr="00B70EAC">
        <w:trPr>
          <w:trHeight w:val="4140"/>
        </w:trPr>
        <w:tc>
          <w:tcPr>
            <w:tcW w:w="534" w:type="dxa"/>
            <w:vMerge/>
          </w:tcPr>
          <w:p w:rsidR="00B70EAC" w:rsidRDefault="00B70EAC" w:rsidP="00B70EAC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</w:tcPr>
          <w:p w:rsidR="00B70EAC" w:rsidRPr="00EA1EF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Merge/>
          </w:tcPr>
          <w:p w:rsidR="00B70EAC" w:rsidRPr="00EA1EF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/>
          </w:tcPr>
          <w:p w:rsidR="00B70EAC" w:rsidRPr="00F40687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Pr="008B6313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Pr="008B6313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Pr="008B6313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ED3810"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Pr="00C803A8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C803A8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C803A8">
              <w:rPr>
                <w:sz w:val="16"/>
                <w:szCs w:val="16"/>
                <w:lang w:val="uk-UA"/>
              </w:rPr>
              <w:t>30</w:t>
            </w:r>
            <w:r w:rsidRPr="00C803A8">
              <w:rPr>
                <w:sz w:val="16"/>
                <w:szCs w:val="16"/>
              </w:rPr>
              <w:t>00,0</w:t>
            </w:r>
          </w:p>
          <w:p w:rsidR="00B70EAC" w:rsidRDefault="00B70EAC" w:rsidP="00B70EAC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ED3810">
              <w:rPr>
                <w:sz w:val="16"/>
                <w:szCs w:val="16"/>
                <w:lang w:val="uk-UA"/>
              </w:rPr>
              <w:t>100,0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40,0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75,0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15,0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70EAC" w:rsidRPr="00C803A8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3000</w:t>
            </w:r>
            <w:r w:rsidRPr="00C803A8">
              <w:rPr>
                <w:b/>
                <w:sz w:val="16"/>
                <w:szCs w:val="16"/>
              </w:rPr>
              <w:t>,0</w:t>
            </w:r>
          </w:p>
          <w:p w:rsidR="00B70EAC" w:rsidRDefault="00B70EAC" w:rsidP="00B70EAC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100,0</w:t>
            </w: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40,0</w:t>
            </w: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75,0</w:t>
            </w: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15,0</w:t>
            </w: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110,0</w:t>
            </w: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7" w:type="dxa"/>
            <w:vMerge/>
          </w:tcPr>
          <w:p w:rsidR="00B70EAC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</w:p>
        </w:tc>
      </w:tr>
      <w:tr w:rsidR="00B70EAC" w:rsidRPr="00D25DD8" w:rsidTr="00B70EAC">
        <w:trPr>
          <w:trHeight w:val="405"/>
        </w:trPr>
        <w:tc>
          <w:tcPr>
            <w:tcW w:w="534" w:type="dxa"/>
            <w:vMerge w:val="restart"/>
          </w:tcPr>
          <w:p w:rsidR="00B70EAC" w:rsidRDefault="00B70EAC" w:rsidP="00B70EAC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</w:t>
            </w:r>
            <w:r w:rsidR="00DA754F">
              <w:rPr>
                <w:b/>
                <w:bCs/>
                <w:sz w:val="16"/>
                <w:szCs w:val="16"/>
                <w:lang w:val="uk-UA" w:eastAsia="en-US"/>
              </w:rPr>
              <w:t>4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559" w:type="dxa"/>
            <w:vMerge w:val="restart"/>
          </w:tcPr>
          <w:p w:rsidR="00B70EAC" w:rsidRPr="002931D1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</w:t>
            </w:r>
            <w:r w:rsidRPr="008807B5">
              <w:rPr>
                <w:sz w:val="16"/>
                <w:szCs w:val="16"/>
                <w:lang w:val="uk-UA"/>
              </w:rPr>
              <w:t xml:space="preserve">плата за </w:t>
            </w:r>
            <w:r w:rsidRPr="002931D1">
              <w:rPr>
                <w:sz w:val="16"/>
                <w:szCs w:val="16"/>
                <w:lang w:val="uk-UA"/>
              </w:rPr>
              <w:t xml:space="preserve">спожиту електроенергію </w:t>
            </w:r>
            <w:r w:rsidRPr="002931D1">
              <w:rPr>
                <w:sz w:val="16"/>
                <w:szCs w:val="16"/>
                <w:lang w:val="uk-UA"/>
              </w:rPr>
              <w:lastRenderedPageBreak/>
              <w:t>лініями зовнішнього освітлення</w:t>
            </w:r>
          </w:p>
        </w:tc>
        <w:tc>
          <w:tcPr>
            <w:tcW w:w="1559" w:type="dxa"/>
            <w:vMerge w:val="restart"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С</w:t>
            </w:r>
            <w:r w:rsidRPr="008807B5">
              <w:rPr>
                <w:sz w:val="16"/>
                <w:szCs w:val="16"/>
                <w:lang w:val="uk-UA"/>
              </w:rPr>
              <w:t xml:space="preserve">плата за </w:t>
            </w:r>
            <w:r w:rsidRPr="002931D1">
              <w:rPr>
                <w:sz w:val="16"/>
                <w:szCs w:val="16"/>
                <w:lang w:val="uk-UA"/>
              </w:rPr>
              <w:t xml:space="preserve">спожиту електроенергію </w:t>
            </w:r>
            <w:r w:rsidRPr="002931D1">
              <w:rPr>
                <w:sz w:val="16"/>
                <w:szCs w:val="16"/>
                <w:lang w:val="uk-UA"/>
              </w:rPr>
              <w:lastRenderedPageBreak/>
              <w:t>лініями зовнішнього освітлення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br/>
              <w:t xml:space="preserve">м. </w:t>
            </w:r>
            <w:proofErr w:type="spellStart"/>
            <w:r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Опитненського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Іванівського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Зайцівського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Покровського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Pr="00934483" w:rsidRDefault="00B70EAC" w:rsidP="00B70EAC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Клинівського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</w:tc>
        <w:tc>
          <w:tcPr>
            <w:tcW w:w="1134" w:type="dxa"/>
            <w:vMerge w:val="restart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2016 -2020р.р.</w:t>
            </w:r>
          </w:p>
        </w:tc>
        <w:tc>
          <w:tcPr>
            <w:tcW w:w="1276" w:type="dxa"/>
            <w:vMerge w:val="restart"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ОСКП «Прогрес»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  <w:p w:rsidR="00B70EAC" w:rsidRPr="00934483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lastRenderedPageBreak/>
              <w:t>Міський бюджет</w:t>
            </w:r>
          </w:p>
        </w:tc>
        <w:tc>
          <w:tcPr>
            <w:tcW w:w="1134" w:type="dxa"/>
          </w:tcPr>
          <w:p w:rsidR="00B70EAC" w:rsidRPr="002931D1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2931D1">
              <w:rPr>
                <w:sz w:val="16"/>
                <w:szCs w:val="16"/>
                <w:lang w:val="uk-UA"/>
              </w:rPr>
              <w:t>1923,7</w:t>
            </w:r>
          </w:p>
        </w:tc>
        <w:tc>
          <w:tcPr>
            <w:tcW w:w="1134" w:type="dxa"/>
          </w:tcPr>
          <w:p w:rsidR="00B70EAC" w:rsidRPr="006F2AD9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uk-UA"/>
              </w:rPr>
              <w:t>777</w:t>
            </w:r>
            <w:r w:rsidRPr="002931D1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34" w:type="dxa"/>
          </w:tcPr>
          <w:p w:rsidR="00B70EAC" w:rsidRPr="008D0A7D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47</w:t>
            </w:r>
            <w:r w:rsidRPr="002931D1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B70EAC" w:rsidRPr="0041164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C803A8">
              <w:rPr>
                <w:sz w:val="16"/>
                <w:szCs w:val="16"/>
                <w:lang w:val="uk-UA"/>
              </w:rPr>
              <w:t>50</w:t>
            </w:r>
            <w:r w:rsidRPr="00C803A8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B70EAC" w:rsidRPr="0041164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Pr="0041164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154</w:t>
            </w:r>
            <w:r w:rsidRPr="00C803A8">
              <w:rPr>
                <w:b/>
                <w:sz w:val="16"/>
                <w:szCs w:val="16"/>
                <w:lang w:val="uk-UA"/>
              </w:rPr>
              <w:t>01</w:t>
            </w:r>
            <w:r w:rsidRPr="00C803A8">
              <w:rPr>
                <w:b/>
                <w:sz w:val="16"/>
                <w:szCs w:val="16"/>
              </w:rPr>
              <w:t>,</w:t>
            </w:r>
            <w:r w:rsidRPr="00C803A8">
              <w:rPr>
                <w:b/>
                <w:sz w:val="16"/>
                <w:szCs w:val="16"/>
                <w:lang w:val="uk-UA"/>
              </w:rPr>
              <w:t>2</w:t>
            </w:r>
          </w:p>
        </w:tc>
        <w:tc>
          <w:tcPr>
            <w:tcW w:w="1217" w:type="dxa"/>
            <w:vMerge w:val="restart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Споживання лініями </w:t>
            </w:r>
            <w:r>
              <w:rPr>
                <w:bCs/>
                <w:sz w:val="16"/>
                <w:szCs w:val="16"/>
                <w:lang w:val="uk-UA"/>
              </w:rPr>
              <w:lastRenderedPageBreak/>
              <w:t>зовнішн</w:t>
            </w:r>
            <w:r w:rsidR="00D25DD8">
              <w:rPr>
                <w:bCs/>
                <w:sz w:val="16"/>
                <w:szCs w:val="16"/>
                <w:lang w:val="uk-UA"/>
              </w:rPr>
              <w:t>ього освітлення електроенергії</w:t>
            </w:r>
            <w:r w:rsidR="00D25DD8">
              <w:rPr>
                <w:bCs/>
                <w:sz w:val="16"/>
                <w:szCs w:val="16"/>
                <w:lang w:val="uk-UA"/>
              </w:rPr>
              <w:br/>
              <w:t>7,9</w:t>
            </w:r>
            <w:r>
              <w:rPr>
                <w:bCs/>
                <w:sz w:val="16"/>
                <w:szCs w:val="16"/>
                <w:lang w:val="uk-UA"/>
              </w:rPr>
              <w:t xml:space="preserve"> млн. кВт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0,03 млн. кВт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0,05 млн. кВт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 w:rsidRPr="00AE69BF">
              <w:rPr>
                <w:bCs/>
                <w:sz w:val="16"/>
                <w:szCs w:val="16"/>
                <w:lang w:val="uk-UA" w:eastAsia="en-US"/>
              </w:rPr>
              <w:t>0,</w:t>
            </w:r>
            <w:r>
              <w:rPr>
                <w:bCs/>
                <w:sz w:val="16"/>
                <w:szCs w:val="16"/>
                <w:lang w:val="uk-UA" w:eastAsia="en-US"/>
              </w:rPr>
              <w:t>0</w:t>
            </w:r>
            <w:r w:rsidRPr="00AE69BF">
              <w:rPr>
                <w:bCs/>
                <w:sz w:val="16"/>
                <w:szCs w:val="16"/>
                <w:lang w:val="uk-UA" w:eastAsia="en-US"/>
              </w:rPr>
              <w:t>45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млн.кВт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0,03 млн. кВт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Pr="001277BF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0,03 млн. кВт</w:t>
            </w:r>
          </w:p>
        </w:tc>
      </w:tr>
      <w:tr w:rsidR="00B70EAC" w:rsidRPr="00F21A3F" w:rsidTr="00B70EAC">
        <w:trPr>
          <w:trHeight w:val="2392"/>
        </w:trPr>
        <w:tc>
          <w:tcPr>
            <w:tcW w:w="534" w:type="dxa"/>
            <w:vMerge/>
          </w:tcPr>
          <w:p w:rsidR="00B70EAC" w:rsidRDefault="00B70EAC" w:rsidP="00B70EAC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Merge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70EAC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B70EAC" w:rsidRPr="00F40687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Pr="002931D1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Pr="00D25DD8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8D0A7D"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Pr="00C803A8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C803A8">
              <w:rPr>
                <w:sz w:val="16"/>
                <w:szCs w:val="16"/>
                <w:lang w:val="uk-UA"/>
              </w:rPr>
              <w:t>59</w:t>
            </w:r>
            <w:r w:rsidRPr="00C803A8">
              <w:rPr>
                <w:sz w:val="16"/>
                <w:szCs w:val="16"/>
              </w:rPr>
              <w:t>00,0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  <w:r w:rsidRPr="00F835FB">
              <w:rPr>
                <w:sz w:val="16"/>
                <w:szCs w:val="16"/>
                <w:lang w:val="uk-UA"/>
              </w:rPr>
              <w:t>0,0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170,0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150,0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Pr="00C803A8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1134" w:type="dxa"/>
          </w:tcPr>
          <w:p w:rsidR="00B70EAC" w:rsidRPr="0041164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1164C">
              <w:rPr>
                <w:b/>
                <w:sz w:val="16"/>
                <w:szCs w:val="16"/>
                <w:lang w:val="uk-UA"/>
              </w:rPr>
              <w:t>59</w:t>
            </w:r>
            <w:r w:rsidRPr="0041164C">
              <w:rPr>
                <w:b/>
                <w:sz w:val="16"/>
                <w:szCs w:val="16"/>
              </w:rPr>
              <w:t>00,0</w:t>
            </w: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10</w:t>
            </w:r>
            <w:r w:rsidRPr="008D0A7D">
              <w:rPr>
                <w:b/>
                <w:sz w:val="16"/>
                <w:szCs w:val="16"/>
                <w:lang w:val="uk-UA"/>
              </w:rPr>
              <w:t>0,0</w:t>
            </w: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170,0</w:t>
            </w: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150,0</w:t>
            </w: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100,0</w:t>
            </w: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Pr="00C803A8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100,0</w:t>
            </w:r>
          </w:p>
        </w:tc>
        <w:tc>
          <w:tcPr>
            <w:tcW w:w="1217" w:type="dxa"/>
            <w:vMerge/>
          </w:tcPr>
          <w:p w:rsidR="00B70EAC" w:rsidRDefault="00B70EAC" w:rsidP="00B70EAC">
            <w:pPr>
              <w:rPr>
                <w:bCs/>
                <w:sz w:val="16"/>
                <w:szCs w:val="16"/>
                <w:lang w:val="uk-UA"/>
              </w:rPr>
            </w:pPr>
          </w:p>
        </w:tc>
      </w:tr>
      <w:tr w:rsidR="00B70EAC" w:rsidRPr="00620F71" w:rsidTr="00B70EAC">
        <w:tc>
          <w:tcPr>
            <w:tcW w:w="534" w:type="dxa"/>
          </w:tcPr>
          <w:p w:rsidR="00B70EAC" w:rsidRDefault="00B70EAC" w:rsidP="00B70EAC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</w:tcPr>
          <w:p w:rsidR="00B70EAC" w:rsidRDefault="00B70EAC" w:rsidP="00B70EAC">
            <w:pPr>
              <w:rPr>
                <w:b/>
                <w:sz w:val="16"/>
                <w:szCs w:val="16"/>
                <w:lang w:val="uk-UA"/>
              </w:rPr>
            </w:pPr>
            <w:r w:rsidRPr="002931D1">
              <w:rPr>
                <w:b/>
                <w:sz w:val="16"/>
                <w:szCs w:val="16"/>
                <w:lang w:val="uk-UA"/>
              </w:rPr>
              <w:t>Всього</w:t>
            </w:r>
            <w:r>
              <w:rPr>
                <w:b/>
                <w:sz w:val="16"/>
                <w:szCs w:val="16"/>
                <w:lang w:val="uk-UA"/>
              </w:rPr>
              <w:t>,</w:t>
            </w:r>
          </w:p>
          <w:p w:rsidR="00B70EAC" w:rsidRDefault="00B70EAC" w:rsidP="00B70EAC">
            <w:pPr>
              <w:rPr>
                <w:b/>
                <w:sz w:val="16"/>
                <w:szCs w:val="16"/>
                <w:lang w:val="uk-UA"/>
              </w:rPr>
            </w:pPr>
          </w:p>
          <w:p w:rsidR="00B70EAC" w:rsidRPr="008C744C" w:rsidRDefault="00B70EAC" w:rsidP="00B70EAC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у тому числі:</w:t>
            </w:r>
          </w:p>
        </w:tc>
        <w:tc>
          <w:tcPr>
            <w:tcW w:w="1559" w:type="dxa"/>
          </w:tcPr>
          <w:p w:rsidR="00B70EAC" w:rsidRPr="0057603A" w:rsidRDefault="00B70EAC" w:rsidP="00B70E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70EAC" w:rsidRPr="002931D1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:rsidR="00B70EAC" w:rsidRPr="002931D1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Державний бюджет,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B70EAC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  <w:p w:rsidR="00B70EAC" w:rsidRPr="0057603A" w:rsidRDefault="00B70EAC" w:rsidP="00B70EAC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Інші джерела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4880</w:t>
            </w:r>
            <w:r w:rsidRPr="002931D1"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3</w:t>
            </w: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1143</w:t>
            </w:r>
            <w:r w:rsidRPr="00532EB2">
              <w:rPr>
                <w:sz w:val="16"/>
                <w:szCs w:val="16"/>
                <w:lang w:val="uk-UA"/>
              </w:rPr>
              <w:t>,</w:t>
            </w:r>
            <w:r>
              <w:rPr>
                <w:sz w:val="16"/>
                <w:szCs w:val="16"/>
                <w:lang w:val="uk-UA"/>
              </w:rPr>
              <w:t>81</w:t>
            </w: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8C744C">
              <w:rPr>
                <w:sz w:val="16"/>
                <w:szCs w:val="16"/>
                <w:lang w:val="uk-UA"/>
              </w:rPr>
              <w:t>3728,49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Pr="008C744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Pr="008C744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8C744C">
              <w:rPr>
                <w:sz w:val="16"/>
                <w:szCs w:val="16"/>
                <w:lang w:val="uk-UA"/>
              </w:rPr>
              <w:t>8,0</w:t>
            </w:r>
          </w:p>
        </w:tc>
        <w:tc>
          <w:tcPr>
            <w:tcW w:w="1134" w:type="dxa"/>
          </w:tcPr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9249</w:t>
            </w:r>
            <w:r w:rsidRPr="00532EB2"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2</w:t>
            </w: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Pr="0061394A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3632,14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5608,92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Pr="002931D1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8,14</w:t>
            </w:r>
          </w:p>
        </w:tc>
        <w:tc>
          <w:tcPr>
            <w:tcW w:w="1134" w:type="dxa"/>
          </w:tcPr>
          <w:p w:rsidR="00B70EAC" w:rsidRPr="003E385A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3E385A">
              <w:rPr>
                <w:b/>
                <w:sz w:val="16"/>
                <w:szCs w:val="16"/>
                <w:lang w:val="uk-UA"/>
              </w:rPr>
              <w:t>8521</w:t>
            </w:r>
            <w:r w:rsidRPr="003E385A">
              <w:rPr>
                <w:b/>
                <w:sz w:val="16"/>
                <w:szCs w:val="16"/>
              </w:rPr>
              <w:t>,</w:t>
            </w:r>
            <w:r w:rsidRPr="003E385A">
              <w:rPr>
                <w:b/>
                <w:sz w:val="16"/>
                <w:szCs w:val="16"/>
                <w:lang w:val="uk-UA"/>
              </w:rPr>
              <w:t>17</w:t>
            </w:r>
          </w:p>
          <w:p w:rsidR="00B70EAC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2281,13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FC11CB">
              <w:rPr>
                <w:sz w:val="16"/>
                <w:szCs w:val="16"/>
                <w:lang w:val="uk-UA"/>
              </w:rPr>
              <w:t>61</w:t>
            </w:r>
            <w:r>
              <w:rPr>
                <w:sz w:val="16"/>
                <w:szCs w:val="16"/>
                <w:lang w:val="uk-UA"/>
              </w:rPr>
              <w:t>85</w:t>
            </w:r>
            <w:r w:rsidRPr="00FC11CB">
              <w:rPr>
                <w:sz w:val="16"/>
                <w:szCs w:val="16"/>
              </w:rPr>
              <w:t>,0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Pr="0008030D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Pr="008C744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55,04</w:t>
            </w:r>
          </w:p>
        </w:tc>
        <w:tc>
          <w:tcPr>
            <w:tcW w:w="1134" w:type="dxa"/>
          </w:tcPr>
          <w:p w:rsidR="00B70EAC" w:rsidRPr="000B73AE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9694</w:t>
            </w:r>
            <w:r w:rsidRPr="000B73AE">
              <w:rPr>
                <w:b/>
                <w:sz w:val="16"/>
                <w:szCs w:val="16"/>
                <w:lang w:val="uk-UA"/>
              </w:rPr>
              <w:t>,4</w:t>
            </w:r>
          </w:p>
          <w:p w:rsidR="00B70EAC" w:rsidRPr="000B73AE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Pr="000B73AE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0B73AE">
              <w:rPr>
                <w:b/>
                <w:sz w:val="16"/>
                <w:szCs w:val="16"/>
                <w:lang w:val="uk-UA"/>
              </w:rPr>
              <w:t>-</w:t>
            </w:r>
          </w:p>
          <w:p w:rsidR="00B70EAC" w:rsidRPr="000878C5" w:rsidRDefault="00B70EAC" w:rsidP="00B70EAC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96</w:t>
            </w:r>
            <w:r w:rsidRPr="000B73AE">
              <w:rPr>
                <w:sz w:val="16"/>
                <w:szCs w:val="16"/>
                <w:lang w:val="uk-UA"/>
              </w:rPr>
              <w:t>88,0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Pr="000B73AE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Pr="000B73AE" w:rsidRDefault="00B70EAC" w:rsidP="00B70EA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70EAC" w:rsidRPr="000878C5" w:rsidRDefault="00B70EAC" w:rsidP="00B70EAC">
            <w:pPr>
              <w:jc w:val="center"/>
              <w:rPr>
                <w:bCs/>
                <w:color w:val="4F81BD" w:themeColor="accent1"/>
                <w:sz w:val="16"/>
                <w:szCs w:val="16"/>
                <w:lang w:val="uk-UA" w:eastAsia="en-US"/>
              </w:rPr>
            </w:pPr>
            <w:r w:rsidRPr="000B73AE">
              <w:rPr>
                <w:sz w:val="16"/>
                <w:szCs w:val="16"/>
                <w:lang w:val="uk-UA"/>
              </w:rPr>
              <w:t>6,4</w:t>
            </w:r>
          </w:p>
        </w:tc>
        <w:tc>
          <w:tcPr>
            <w:tcW w:w="1134" w:type="dxa"/>
          </w:tcPr>
          <w:p w:rsidR="00B70EAC" w:rsidRPr="000B73AE" w:rsidRDefault="000C1BD8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25</w:t>
            </w:r>
            <w:r w:rsidR="00B70EAC">
              <w:rPr>
                <w:b/>
                <w:sz w:val="16"/>
                <w:szCs w:val="16"/>
                <w:lang w:val="uk-UA"/>
              </w:rPr>
              <w:t>750</w:t>
            </w:r>
            <w:r w:rsidR="00B70EAC" w:rsidRPr="000B73AE">
              <w:rPr>
                <w:b/>
                <w:sz w:val="16"/>
                <w:szCs w:val="16"/>
                <w:lang w:val="uk-UA"/>
              </w:rPr>
              <w:t>,1</w:t>
            </w:r>
          </w:p>
          <w:p w:rsidR="00B70EAC" w:rsidRPr="000B73AE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Pr="000B73AE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0B73AE">
              <w:rPr>
                <w:b/>
                <w:sz w:val="16"/>
                <w:szCs w:val="16"/>
                <w:lang w:val="uk-UA"/>
              </w:rPr>
              <w:t>-</w:t>
            </w:r>
          </w:p>
          <w:p w:rsidR="00B70EAC" w:rsidRPr="000878C5" w:rsidRDefault="00B70EAC" w:rsidP="00B70EAC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Pr="000B73AE" w:rsidRDefault="000C1BD8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  <w:r w:rsidR="00B70EAC">
              <w:rPr>
                <w:sz w:val="16"/>
                <w:szCs w:val="16"/>
                <w:lang w:val="uk-UA"/>
              </w:rPr>
              <w:t>97</w:t>
            </w:r>
            <w:r w:rsidR="00B70EAC" w:rsidRPr="000B73AE">
              <w:rPr>
                <w:sz w:val="16"/>
                <w:szCs w:val="16"/>
                <w:lang w:val="uk-UA"/>
              </w:rPr>
              <w:t>5,6</w:t>
            </w:r>
          </w:p>
          <w:p w:rsidR="00B70EAC" w:rsidRPr="000B73AE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Pr="000878C5" w:rsidRDefault="00B70EAC" w:rsidP="00B70EAC">
            <w:pPr>
              <w:jc w:val="center"/>
              <w:rPr>
                <w:bCs/>
                <w:color w:val="4F81BD" w:themeColor="accent1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77</w:t>
            </w:r>
            <w:r w:rsidRPr="000B73AE">
              <w:rPr>
                <w:sz w:val="16"/>
                <w:szCs w:val="16"/>
                <w:lang w:val="uk-UA"/>
              </w:rPr>
              <w:t>74,5</w:t>
            </w:r>
          </w:p>
        </w:tc>
        <w:tc>
          <w:tcPr>
            <w:tcW w:w="1134" w:type="dxa"/>
          </w:tcPr>
          <w:p w:rsidR="00B70EAC" w:rsidRPr="000B73AE" w:rsidRDefault="000C1BD8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58</w:t>
            </w:r>
            <w:r w:rsidR="00B70EAC">
              <w:rPr>
                <w:b/>
                <w:sz w:val="16"/>
                <w:szCs w:val="16"/>
                <w:lang w:val="uk-UA"/>
              </w:rPr>
              <w:t>09</w:t>
            </w:r>
            <w:r w:rsidR="00B70EAC" w:rsidRPr="000B73AE">
              <w:rPr>
                <w:b/>
                <w:sz w:val="16"/>
                <w:szCs w:val="16"/>
                <w:lang w:val="uk-UA"/>
              </w:rPr>
              <w:t>5,17</w:t>
            </w:r>
          </w:p>
          <w:p w:rsidR="00B70EAC" w:rsidRPr="000B73AE" w:rsidRDefault="00B70EAC" w:rsidP="00B70EA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70EAC" w:rsidRPr="000B73AE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 w:rsidRPr="000B73AE">
              <w:rPr>
                <w:sz w:val="16"/>
                <w:szCs w:val="16"/>
                <w:lang w:val="uk-UA"/>
              </w:rPr>
              <w:t>7057,08</w:t>
            </w:r>
          </w:p>
          <w:p w:rsidR="00B70EAC" w:rsidRPr="000878C5" w:rsidRDefault="00B70EAC" w:rsidP="00B70EAC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25210,41</w:t>
            </w: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Pr="000B73AE" w:rsidRDefault="000C1BD8" w:rsidP="00B70E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  <w:r w:rsidR="00B70EAC">
              <w:rPr>
                <w:sz w:val="16"/>
                <w:szCs w:val="16"/>
                <w:lang w:val="uk-UA"/>
              </w:rPr>
              <w:t>97</w:t>
            </w:r>
            <w:r w:rsidR="00B70EAC" w:rsidRPr="000B73AE">
              <w:rPr>
                <w:sz w:val="16"/>
                <w:szCs w:val="16"/>
                <w:lang w:val="uk-UA"/>
              </w:rPr>
              <w:t>5,6</w:t>
            </w:r>
          </w:p>
          <w:p w:rsidR="00B70EAC" w:rsidRPr="000B73AE" w:rsidRDefault="00B70EAC" w:rsidP="00B70EA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70EAC" w:rsidRPr="000878C5" w:rsidRDefault="00B70EAC" w:rsidP="00B70EAC">
            <w:pPr>
              <w:jc w:val="center"/>
              <w:rPr>
                <w:bCs/>
                <w:color w:val="4F81BD" w:themeColor="accent1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7852</w:t>
            </w:r>
            <w:r w:rsidRPr="000B73AE">
              <w:rPr>
                <w:sz w:val="16"/>
                <w:szCs w:val="16"/>
                <w:lang w:val="uk-UA"/>
              </w:rPr>
              <w:t>,</w:t>
            </w:r>
            <w:r>
              <w:rPr>
                <w:sz w:val="16"/>
                <w:szCs w:val="16"/>
                <w:lang w:val="uk-UA"/>
              </w:rPr>
              <w:t>08</w:t>
            </w:r>
          </w:p>
        </w:tc>
        <w:tc>
          <w:tcPr>
            <w:tcW w:w="1217" w:type="dxa"/>
          </w:tcPr>
          <w:p w:rsidR="00B70EAC" w:rsidRPr="00F40687" w:rsidRDefault="00B70EAC" w:rsidP="00B70EA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</w:tbl>
    <w:p w:rsidR="00B70EAC" w:rsidRPr="00C26065" w:rsidRDefault="00B70EAC" w:rsidP="00B70EAC">
      <w:pPr>
        <w:jc w:val="both"/>
        <w:rPr>
          <w:i/>
          <w:sz w:val="28"/>
          <w:szCs w:val="28"/>
          <w:lang w:val="uk-UA"/>
        </w:rPr>
      </w:pPr>
      <w:r w:rsidRPr="00C26065">
        <w:rPr>
          <w:i/>
          <w:sz w:val="28"/>
          <w:szCs w:val="28"/>
          <w:lang w:val="uk-UA"/>
        </w:rPr>
        <w:t xml:space="preserve">Додаток 1 «Заходи з реалізації Програми» до Програми «Світле місто» на 2016-2020 роки, затвердженої рішенням Артемівської міської </w:t>
      </w:r>
      <w:r w:rsidR="00DA754F">
        <w:rPr>
          <w:i/>
          <w:sz w:val="28"/>
          <w:szCs w:val="28"/>
          <w:lang w:val="uk-UA"/>
        </w:rPr>
        <w:t>ради від 23.03.2016 № 6/82-1438</w:t>
      </w:r>
      <w:r w:rsidRPr="00C26065">
        <w:rPr>
          <w:i/>
          <w:sz w:val="28"/>
          <w:szCs w:val="28"/>
          <w:lang w:val="uk-UA"/>
        </w:rPr>
        <w:t xml:space="preserve"> </w:t>
      </w:r>
      <w:r w:rsidR="00DA754F">
        <w:rPr>
          <w:i/>
          <w:sz w:val="28"/>
          <w:szCs w:val="28"/>
          <w:lang w:val="uk-UA"/>
        </w:rPr>
        <w:t>(</w:t>
      </w:r>
      <w:r w:rsidRPr="00C26065">
        <w:rPr>
          <w:i/>
          <w:sz w:val="28"/>
          <w:szCs w:val="28"/>
          <w:lang w:val="uk-UA"/>
        </w:rPr>
        <w:t>із змінами</w:t>
      </w:r>
      <w:r w:rsidR="00DA754F">
        <w:rPr>
          <w:i/>
          <w:sz w:val="28"/>
          <w:szCs w:val="28"/>
          <w:lang w:val="uk-UA"/>
        </w:rPr>
        <w:t>),</w:t>
      </w:r>
      <w:r w:rsidRPr="00C26065">
        <w:rPr>
          <w:i/>
          <w:sz w:val="28"/>
          <w:szCs w:val="28"/>
          <w:lang w:val="uk-UA"/>
        </w:rPr>
        <w:t xml:space="preserve"> підготовлено Управлінням розвитку міського господарства та капітального будівництва Бахмутської міської ради.</w:t>
      </w:r>
    </w:p>
    <w:p w:rsidR="00B70EAC" w:rsidRPr="004A794A" w:rsidRDefault="00B70EAC" w:rsidP="00B70EAC">
      <w:pPr>
        <w:ind w:left="5520"/>
        <w:rPr>
          <w:sz w:val="20"/>
          <w:szCs w:val="20"/>
          <w:lang w:val="uk-UA"/>
        </w:rPr>
      </w:pPr>
      <w:r w:rsidRPr="004A794A">
        <w:rPr>
          <w:sz w:val="20"/>
          <w:szCs w:val="20"/>
          <w:lang w:val="uk-UA"/>
        </w:rPr>
        <w:t xml:space="preserve">                                                                                </w:t>
      </w:r>
    </w:p>
    <w:p w:rsidR="00B70EAC" w:rsidRDefault="00DA754F" w:rsidP="00B70EAC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В.о</w:t>
      </w:r>
      <w:proofErr w:type="spellEnd"/>
      <w:r>
        <w:rPr>
          <w:b/>
          <w:sz w:val="28"/>
          <w:szCs w:val="28"/>
          <w:lang w:val="uk-UA"/>
        </w:rPr>
        <w:t>. н</w:t>
      </w:r>
      <w:r w:rsidR="00B70EAC" w:rsidRPr="00071B08">
        <w:rPr>
          <w:b/>
          <w:sz w:val="28"/>
          <w:szCs w:val="28"/>
          <w:lang w:val="uk-UA"/>
        </w:rPr>
        <w:t>ачальник</w:t>
      </w:r>
      <w:r>
        <w:rPr>
          <w:b/>
          <w:sz w:val="28"/>
          <w:szCs w:val="28"/>
          <w:lang w:val="uk-UA"/>
        </w:rPr>
        <w:t>а</w:t>
      </w:r>
      <w:r w:rsidR="00B70EAC">
        <w:rPr>
          <w:b/>
          <w:sz w:val="28"/>
          <w:szCs w:val="28"/>
          <w:lang w:val="uk-UA"/>
        </w:rPr>
        <w:t xml:space="preserve"> Управління </w:t>
      </w:r>
      <w:r w:rsidR="00B70EAC" w:rsidRPr="00071B08">
        <w:rPr>
          <w:b/>
          <w:sz w:val="28"/>
          <w:szCs w:val="28"/>
          <w:lang w:val="uk-UA"/>
        </w:rPr>
        <w:t>розвитку</w:t>
      </w:r>
      <w:r w:rsidR="00B70EAC">
        <w:rPr>
          <w:b/>
          <w:sz w:val="28"/>
          <w:szCs w:val="28"/>
          <w:lang w:val="uk-UA"/>
        </w:rPr>
        <w:t xml:space="preserve"> міського</w:t>
      </w:r>
    </w:p>
    <w:p w:rsidR="00B70EAC" w:rsidRDefault="00B70EAC" w:rsidP="00B70EAC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>господарства</w:t>
      </w:r>
      <w:r>
        <w:rPr>
          <w:b/>
          <w:sz w:val="28"/>
          <w:szCs w:val="28"/>
          <w:lang w:val="uk-UA"/>
        </w:rPr>
        <w:t xml:space="preserve"> та капітального будівництва</w:t>
      </w:r>
    </w:p>
    <w:p w:rsidR="00B70EAC" w:rsidRDefault="00B70EAC" w:rsidP="00B70EAC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Бахмутської міської ради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</w:t>
      </w:r>
      <w:r w:rsidRPr="00071B08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 xml:space="preserve">                  </w:t>
      </w:r>
      <w:r w:rsidR="00DA754F">
        <w:rPr>
          <w:b/>
          <w:sz w:val="28"/>
          <w:szCs w:val="28"/>
          <w:lang w:val="uk-UA"/>
        </w:rPr>
        <w:t>Н.І. Орел</w:t>
      </w:r>
    </w:p>
    <w:p w:rsidR="00B70EAC" w:rsidRPr="004A794A" w:rsidRDefault="00B70EAC" w:rsidP="00B70EAC">
      <w:pPr>
        <w:tabs>
          <w:tab w:val="left" w:pos="3068"/>
        </w:tabs>
        <w:ind w:left="720"/>
        <w:rPr>
          <w:b/>
          <w:sz w:val="18"/>
          <w:szCs w:val="18"/>
          <w:lang w:val="uk-UA"/>
        </w:rPr>
      </w:pPr>
    </w:p>
    <w:p w:rsidR="00B70EAC" w:rsidRPr="00071B08" w:rsidRDefault="00B70EAC" w:rsidP="00B70EAC">
      <w:pPr>
        <w:tabs>
          <w:tab w:val="left" w:pos="3068"/>
        </w:tabs>
        <w:ind w:left="720"/>
        <w:rPr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Секретар  </w:t>
      </w:r>
      <w:r w:rsidRPr="00071B08">
        <w:rPr>
          <w:b/>
          <w:sz w:val="28"/>
          <w:szCs w:val="28"/>
        </w:rPr>
        <w:t>Бахмутської</w:t>
      </w:r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                                         С.І. </w:t>
      </w:r>
      <w:proofErr w:type="spellStart"/>
      <w:r w:rsidRPr="00071B08">
        <w:rPr>
          <w:b/>
          <w:sz w:val="28"/>
          <w:szCs w:val="28"/>
          <w:lang w:val="uk-UA"/>
        </w:rPr>
        <w:t>Кіщенко</w:t>
      </w:r>
      <w:proofErr w:type="spellEnd"/>
    </w:p>
    <w:p w:rsidR="00B70EAC" w:rsidRDefault="00B70EAC" w:rsidP="00B70EAC">
      <w:pPr>
        <w:ind w:left="9072"/>
        <w:rPr>
          <w:i/>
          <w:lang w:val="uk-UA"/>
        </w:rPr>
      </w:pPr>
      <w:r>
        <w:rPr>
          <w:i/>
          <w:lang w:val="uk-UA"/>
        </w:rPr>
        <w:lastRenderedPageBreak/>
        <w:t>Додаток 2</w:t>
      </w:r>
    </w:p>
    <w:p w:rsidR="00B70EAC" w:rsidRDefault="00B70EAC" w:rsidP="00B70EAC">
      <w:pPr>
        <w:ind w:left="9072"/>
        <w:rPr>
          <w:i/>
          <w:lang w:val="uk-UA"/>
        </w:rPr>
      </w:pPr>
      <w:r w:rsidRPr="00BE7B2F">
        <w:rPr>
          <w:i/>
          <w:lang w:val="uk-UA"/>
        </w:rPr>
        <w:t>до Програми «</w:t>
      </w:r>
      <w:r>
        <w:rPr>
          <w:i/>
          <w:lang w:val="uk-UA"/>
        </w:rPr>
        <w:t>Світле місто» на 2016-2020 роки,</w:t>
      </w:r>
    </w:p>
    <w:p w:rsidR="00B70EAC" w:rsidRDefault="00B70EAC" w:rsidP="00B70EAC">
      <w:pPr>
        <w:ind w:left="9072"/>
        <w:rPr>
          <w:i/>
          <w:lang w:val="uk-UA"/>
        </w:rPr>
      </w:pPr>
      <w:r w:rsidRPr="00BE7B2F">
        <w:rPr>
          <w:i/>
          <w:lang w:val="uk-UA"/>
        </w:rPr>
        <w:t xml:space="preserve">затвердженої рішенням </w:t>
      </w:r>
      <w:r>
        <w:rPr>
          <w:i/>
          <w:lang w:val="uk-UA"/>
        </w:rPr>
        <w:t>Артемівської</w:t>
      </w:r>
      <w:r w:rsidRPr="00BE7B2F">
        <w:rPr>
          <w:i/>
          <w:lang w:val="uk-UA"/>
        </w:rPr>
        <w:t xml:space="preserve"> міської ради</w:t>
      </w:r>
    </w:p>
    <w:p w:rsidR="00B70EAC" w:rsidRDefault="00B70EAC" w:rsidP="00B70EAC">
      <w:pPr>
        <w:ind w:left="9072"/>
        <w:rPr>
          <w:i/>
          <w:lang w:val="uk-UA"/>
        </w:rPr>
      </w:pPr>
      <w:r>
        <w:rPr>
          <w:i/>
          <w:lang w:val="uk-UA"/>
        </w:rPr>
        <w:t xml:space="preserve">від </w:t>
      </w:r>
      <w:r w:rsidRPr="00BE7B2F">
        <w:rPr>
          <w:i/>
          <w:lang w:val="uk-UA"/>
        </w:rPr>
        <w:t>2</w:t>
      </w:r>
      <w:r w:rsidR="00DA754F">
        <w:rPr>
          <w:i/>
          <w:lang w:val="uk-UA"/>
        </w:rPr>
        <w:t>3.03.2016 № 6/82-1438</w:t>
      </w:r>
      <w:r>
        <w:rPr>
          <w:i/>
          <w:lang w:val="uk-UA"/>
        </w:rPr>
        <w:t xml:space="preserve"> </w:t>
      </w:r>
      <w:r w:rsidR="00DA754F">
        <w:rPr>
          <w:i/>
          <w:lang w:val="uk-UA"/>
        </w:rPr>
        <w:t>(</w:t>
      </w:r>
      <w:r>
        <w:rPr>
          <w:i/>
          <w:lang w:val="uk-UA"/>
        </w:rPr>
        <w:t>із змінами</w:t>
      </w:r>
      <w:r w:rsidR="00DA754F">
        <w:rPr>
          <w:i/>
          <w:lang w:val="uk-UA"/>
        </w:rPr>
        <w:t>)</w:t>
      </w:r>
    </w:p>
    <w:p w:rsidR="00B70EAC" w:rsidRDefault="00B70EAC" w:rsidP="00B70EAC">
      <w:pPr>
        <w:ind w:left="9072"/>
        <w:rPr>
          <w:i/>
          <w:lang w:val="uk-UA"/>
        </w:rPr>
      </w:pPr>
      <w:r>
        <w:rPr>
          <w:i/>
          <w:lang w:val="uk-UA"/>
        </w:rPr>
        <w:t>( Додаток 2 у редакції рішення</w:t>
      </w:r>
      <w:r w:rsidR="00DA754F">
        <w:rPr>
          <w:i/>
          <w:lang w:val="uk-UA"/>
        </w:rPr>
        <w:t xml:space="preserve"> Бахмутської міської</w:t>
      </w:r>
      <w:r w:rsidR="008C0ADB">
        <w:rPr>
          <w:i/>
          <w:lang w:val="uk-UA"/>
        </w:rPr>
        <w:t xml:space="preserve"> ради від 27.05</w:t>
      </w:r>
      <w:r w:rsidR="008728AB">
        <w:rPr>
          <w:i/>
          <w:lang w:val="uk-UA"/>
        </w:rPr>
        <w:t>.2020</w:t>
      </w:r>
      <w:r w:rsidR="00DA754F">
        <w:rPr>
          <w:i/>
          <w:lang w:val="uk-UA"/>
        </w:rPr>
        <w:t xml:space="preserve"> № 6/142-</w:t>
      </w:r>
      <w:r w:rsidR="00985B71">
        <w:rPr>
          <w:i/>
          <w:lang w:val="uk-UA"/>
        </w:rPr>
        <w:t>2994</w:t>
      </w:r>
      <w:r>
        <w:rPr>
          <w:i/>
          <w:lang w:val="uk-UA"/>
        </w:rPr>
        <w:t>)</w:t>
      </w:r>
    </w:p>
    <w:p w:rsidR="00B70EAC" w:rsidRDefault="00B70EAC" w:rsidP="00B70EAC">
      <w:pPr>
        <w:ind w:left="5520"/>
        <w:rPr>
          <w:lang w:val="uk-UA"/>
        </w:rPr>
      </w:pPr>
    </w:p>
    <w:p w:rsidR="00B70EAC" w:rsidRDefault="00B70EAC" w:rsidP="00B70EAC">
      <w:pPr>
        <w:ind w:firstLine="709"/>
        <w:jc w:val="center"/>
        <w:rPr>
          <w:b/>
          <w:sz w:val="28"/>
          <w:szCs w:val="28"/>
          <w:lang w:val="uk-UA"/>
        </w:rPr>
      </w:pPr>
    </w:p>
    <w:p w:rsidR="00B70EAC" w:rsidRDefault="00B70EAC" w:rsidP="00B70EAC">
      <w:pPr>
        <w:ind w:firstLine="709"/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 xml:space="preserve">ПОКАЗНИКИ 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РЕЗУЛЬТАТИВНОСТІ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 xml:space="preserve"> ПРОГРАМИ</w:t>
      </w:r>
    </w:p>
    <w:p w:rsidR="00B70EAC" w:rsidRPr="00B26C86" w:rsidRDefault="00B70EAC" w:rsidP="00B70EAC">
      <w:pPr>
        <w:ind w:firstLine="709"/>
        <w:jc w:val="center"/>
        <w:rPr>
          <w:b/>
          <w:sz w:val="28"/>
          <w:szCs w:val="28"/>
        </w:rPr>
      </w:pPr>
    </w:p>
    <w:tbl>
      <w:tblPr>
        <w:tblW w:w="15026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5528"/>
        <w:gridCol w:w="1276"/>
        <w:gridCol w:w="1559"/>
        <w:gridCol w:w="1134"/>
        <w:gridCol w:w="1276"/>
        <w:gridCol w:w="1276"/>
        <w:gridCol w:w="1134"/>
        <w:gridCol w:w="1417"/>
      </w:tblGrid>
      <w:tr w:rsidR="00B70EAC" w:rsidRPr="00E56166" w:rsidTr="00B70EAC">
        <w:tc>
          <w:tcPr>
            <w:tcW w:w="426" w:type="dxa"/>
            <w:vMerge w:val="restart"/>
            <w:shd w:val="clear" w:color="auto" w:fill="C6D9F1"/>
            <w:vAlign w:val="center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  <w:r w:rsidRPr="00B26C86">
              <w:rPr>
                <w:b/>
              </w:rPr>
              <w:t xml:space="preserve">№ </w:t>
            </w:r>
            <w:proofErr w:type="spellStart"/>
            <w:r w:rsidRPr="00B26C86">
              <w:rPr>
                <w:b/>
              </w:rPr>
              <w:t>з</w:t>
            </w:r>
            <w:proofErr w:type="spellEnd"/>
            <w:r w:rsidRPr="00B26C86">
              <w:rPr>
                <w:b/>
              </w:rPr>
              <w:t>/</w:t>
            </w:r>
            <w:proofErr w:type="spellStart"/>
            <w:proofErr w:type="gramStart"/>
            <w:r w:rsidRPr="00B26C86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5528" w:type="dxa"/>
            <w:vMerge w:val="restart"/>
            <w:shd w:val="clear" w:color="auto" w:fill="C6D9F1"/>
            <w:vAlign w:val="center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  <w:proofErr w:type="spellStart"/>
            <w:r w:rsidRPr="00B26C86">
              <w:rPr>
                <w:b/>
              </w:rPr>
              <w:t>Назва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показника</w:t>
            </w:r>
            <w:proofErr w:type="spellEnd"/>
          </w:p>
        </w:tc>
        <w:tc>
          <w:tcPr>
            <w:tcW w:w="1276" w:type="dxa"/>
            <w:vMerge w:val="restart"/>
            <w:shd w:val="clear" w:color="auto" w:fill="C6D9F1"/>
            <w:vAlign w:val="center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  <w:proofErr w:type="spellStart"/>
            <w:r w:rsidRPr="00B26C86">
              <w:rPr>
                <w:b/>
              </w:rPr>
              <w:t>Одиниця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виміру</w:t>
            </w:r>
            <w:proofErr w:type="spellEnd"/>
          </w:p>
        </w:tc>
        <w:tc>
          <w:tcPr>
            <w:tcW w:w="1559" w:type="dxa"/>
            <w:vMerge w:val="restart"/>
            <w:shd w:val="clear" w:color="auto" w:fill="C6D9F1"/>
            <w:vAlign w:val="center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  <w:proofErr w:type="spellStart"/>
            <w:proofErr w:type="gramStart"/>
            <w:r w:rsidRPr="00B26C86">
              <w:rPr>
                <w:b/>
              </w:rPr>
              <w:t>Вихідні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дані</w:t>
            </w:r>
            <w:proofErr w:type="spellEnd"/>
            <w:r w:rsidRPr="00B26C86">
              <w:rPr>
                <w:b/>
              </w:rPr>
              <w:t xml:space="preserve"> на початок </w:t>
            </w:r>
            <w:proofErr w:type="spellStart"/>
            <w:r w:rsidRPr="00B26C86">
              <w:rPr>
                <w:b/>
              </w:rPr>
              <w:t>дії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програми</w:t>
            </w:r>
            <w:proofErr w:type="spellEnd"/>
            <w:proofErr w:type="gramEnd"/>
          </w:p>
        </w:tc>
        <w:tc>
          <w:tcPr>
            <w:tcW w:w="2410" w:type="dxa"/>
            <w:gridSpan w:val="2"/>
            <w:shd w:val="clear" w:color="auto" w:fill="C6D9F1"/>
            <w:vAlign w:val="center"/>
          </w:tcPr>
          <w:p w:rsidR="00B70EAC" w:rsidRPr="00B26C86" w:rsidRDefault="00B70EAC" w:rsidP="00B70EAC">
            <w:pPr>
              <w:jc w:val="center"/>
              <w:rPr>
                <w:b/>
                <w:lang w:val="uk-UA"/>
              </w:rPr>
            </w:pPr>
            <w:r w:rsidRPr="00B26C86">
              <w:rPr>
                <w:b/>
              </w:rPr>
              <w:t xml:space="preserve">І </w:t>
            </w:r>
            <w:proofErr w:type="spellStart"/>
            <w:r w:rsidRPr="00B26C86">
              <w:rPr>
                <w:b/>
              </w:rPr>
              <w:t>етап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виконання</w:t>
            </w:r>
            <w:proofErr w:type="spellEnd"/>
            <w:r w:rsidRPr="00B26C86">
              <w:rPr>
                <w:b/>
              </w:rPr>
              <w:t xml:space="preserve"> </w:t>
            </w:r>
            <w:r w:rsidRPr="00B26C86">
              <w:rPr>
                <w:b/>
                <w:lang w:val="uk-UA"/>
              </w:rPr>
              <w:t>П</w:t>
            </w:r>
            <w:proofErr w:type="spellStart"/>
            <w:r w:rsidRPr="00B26C86">
              <w:rPr>
                <w:b/>
              </w:rPr>
              <w:t>рограми</w:t>
            </w:r>
            <w:proofErr w:type="spellEnd"/>
          </w:p>
        </w:tc>
        <w:tc>
          <w:tcPr>
            <w:tcW w:w="2410" w:type="dxa"/>
            <w:gridSpan w:val="2"/>
            <w:shd w:val="clear" w:color="auto" w:fill="C6D9F1"/>
            <w:vAlign w:val="center"/>
          </w:tcPr>
          <w:p w:rsidR="00B70EAC" w:rsidRPr="00B26C86" w:rsidRDefault="00B70EAC" w:rsidP="00B70EAC">
            <w:pPr>
              <w:jc w:val="center"/>
              <w:rPr>
                <w:b/>
                <w:lang w:val="uk-UA"/>
              </w:rPr>
            </w:pPr>
            <w:r w:rsidRPr="00B26C86">
              <w:rPr>
                <w:b/>
              </w:rPr>
              <w:t xml:space="preserve">ІІ </w:t>
            </w:r>
            <w:proofErr w:type="spellStart"/>
            <w:r w:rsidRPr="00B26C86">
              <w:rPr>
                <w:b/>
              </w:rPr>
              <w:t>етап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виконання</w:t>
            </w:r>
            <w:proofErr w:type="spellEnd"/>
            <w:r w:rsidRPr="00B26C86">
              <w:rPr>
                <w:b/>
              </w:rPr>
              <w:t xml:space="preserve"> </w:t>
            </w:r>
            <w:r w:rsidRPr="00B26C86">
              <w:rPr>
                <w:b/>
                <w:lang w:val="uk-UA"/>
              </w:rPr>
              <w:t>П</w:t>
            </w:r>
            <w:proofErr w:type="spellStart"/>
            <w:r w:rsidRPr="00B26C86">
              <w:rPr>
                <w:b/>
              </w:rPr>
              <w:t>рограми</w:t>
            </w:r>
            <w:proofErr w:type="spellEnd"/>
          </w:p>
        </w:tc>
        <w:tc>
          <w:tcPr>
            <w:tcW w:w="1417" w:type="dxa"/>
            <w:shd w:val="clear" w:color="auto" w:fill="C6D9F1"/>
            <w:vAlign w:val="center"/>
          </w:tcPr>
          <w:p w:rsidR="00B70EAC" w:rsidRPr="00B26C86" w:rsidRDefault="00B70EAC" w:rsidP="00B70EAC">
            <w:pPr>
              <w:jc w:val="center"/>
              <w:rPr>
                <w:b/>
                <w:lang w:val="uk-UA"/>
              </w:rPr>
            </w:pPr>
            <w:r w:rsidRPr="00B26C86">
              <w:rPr>
                <w:b/>
              </w:rPr>
              <w:t xml:space="preserve">ІІІ </w:t>
            </w:r>
            <w:proofErr w:type="spellStart"/>
            <w:r w:rsidRPr="00B26C86">
              <w:rPr>
                <w:b/>
              </w:rPr>
              <w:t>етап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виконання</w:t>
            </w:r>
            <w:proofErr w:type="spellEnd"/>
            <w:r w:rsidRPr="00B26C86">
              <w:rPr>
                <w:b/>
              </w:rPr>
              <w:t xml:space="preserve"> </w:t>
            </w:r>
            <w:r w:rsidRPr="00B26C86">
              <w:rPr>
                <w:b/>
                <w:lang w:val="uk-UA"/>
              </w:rPr>
              <w:t>П</w:t>
            </w:r>
            <w:proofErr w:type="spellStart"/>
            <w:r w:rsidRPr="00B26C86">
              <w:rPr>
                <w:b/>
              </w:rPr>
              <w:t>рограми</w:t>
            </w:r>
            <w:proofErr w:type="spellEnd"/>
          </w:p>
        </w:tc>
      </w:tr>
      <w:tr w:rsidR="00B70EAC" w:rsidRPr="00E56166" w:rsidTr="00B70EAC">
        <w:tc>
          <w:tcPr>
            <w:tcW w:w="426" w:type="dxa"/>
            <w:vMerge/>
            <w:shd w:val="clear" w:color="auto" w:fill="C6D9F1"/>
            <w:vAlign w:val="center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</w:p>
        </w:tc>
        <w:tc>
          <w:tcPr>
            <w:tcW w:w="5528" w:type="dxa"/>
            <w:vMerge/>
            <w:shd w:val="clear" w:color="auto" w:fill="C6D9F1"/>
            <w:vAlign w:val="center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C6D9F1"/>
            <w:vAlign w:val="center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shd w:val="clear" w:color="auto" w:fill="C6D9F1"/>
            <w:vAlign w:val="center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  <w:r w:rsidRPr="00B26C86">
              <w:rPr>
                <w:b/>
              </w:rPr>
              <w:t>20</w:t>
            </w:r>
            <w:r w:rsidRPr="00B26C86">
              <w:rPr>
                <w:b/>
                <w:lang w:val="uk-UA"/>
              </w:rPr>
              <w:t>16</w:t>
            </w:r>
            <w:r w:rsidRPr="00B26C86">
              <w:rPr>
                <w:b/>
              </w:rPr>
              <w:t xml:space="preserve"> </w:t>
            </w:r>
            <w:proofErr w:type="spellStart"/>
            <w:proofErr w:type="gramStart"/>
            <w:r w:rsidRPr="00B26C86">
              <w:rPr>
                <w:b/>
              </w:rPr>
              <w:t>р</w:t>
            </w:r>
            <w:proofErr w:type="gramEnd"/>
            <w:r w:rsidRPr="00B26C86">
              <w:rPr>
                <w:b/>
              </w:rPr>
              <w:t>ік</w:t>
            </w:r>
            <w:proofErr w:type="spellEnd"/>
          </w:p>
        </w:tc>
        <w:tc>
          <w:tcPr>
            <w:tcW w:w="1276" w:type="dxa"/>
            <w:shd w:val="clear" w:color="auto" w:fill="C6D9F1"/>
            <w:vAlign w:val="center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  <w:r w:rsidRPr="00B26C86">
              <w:rPr>
                <w:b/>
              </w:rPr>
              <w:t>20</w:t>
            </w:r>
            <w:r w:rsidRPr="00B26C86">
              <w:rPr>
                <w:b/>
                <w:lang w:val="uk-UA"/>
              </w:rPr>
              <w:t>17</w:t>
            </w:r>
            <w:r w:rsidRPr="00B26C86">
              <w:rPr>
                <w:b/>
              </w:rPr>
              <w:t xml:space="preserve"> </w:t>
            </w:r>
            <w:proofErr w:type="spellStart"/>
            <w:proofErr w:type="gramStart"/>
            <w:r w:rsidRPr="00B26C86">
              <w:rPr>
                <w:b/>
              </w:rPr>
              <w:t>р</w:t>
            </w:r>
            <w:proofErr w:type="gramEnd"/>
            <w:r w:rsidRPr="00B26C86">
              <w:rPr>
                <w:b/>
              </w:rPr>
              <w:t>ік</w:t>
            </w:r>
            <w:proofErr w:type="spellEnd"/>
          </w:p>
        </w:tc>
        <w:tc>
          <w:tcPr>
            <w:tcW w:w="1276" w:type="dxa"/>
            <w:shd w:val="clear" w:color="auto" w:fill="C6D9F1"/>
            <w:vAlign w:val="center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  <w:r w:rsidRPr="00B26C86">
              <w:rPr>
                <w:b/>
              </w:rPr>
              <w:t>20</w:t>
            </w:r>
            <w:r w:rsidRPr="00B26C86">
              <w:rPr>
                <w:b/>
                <w:lang w:val="uk-UA"/>
              </w:rPr>
              <w:t>18</w:t>
            </w:r>
            <w:r w:rsidRPr="00B26C86">
              <w:rPr>
                <w:b/>
              </w:rPr>
              <w:t xml:space="preserve"> </w:t>
            </w:r>
            <w:proofErr w:type="spellStart"/>
            <w:proofErr w:type="gramStart"/>
            <w:r w:rsidRPr="00B26C86">
              <w:rPr>
                <w:b/>
              </w:rPr>
              <w:t>р</w:t>
            </w:r>
            <w:proofErr w:type="gramEnd"/>
            <w:r w:rsidRPr="00B26C86">
              <w:rPr>
                <w:b/>
              </w:rPr>
              <w:t>ік</w:t>
            </w:r>
            <w:proofErr w:type="spellEnd"/>
          </w:p>
        </w:tc>
        <w:tc>
          <w:tcPr>
            <w:tcW w:w="1134" w:type="dxa"/>
            <w:shd w:val="clear" w:color="auto" w:fill="C6D9F1"/>
            <w:vAlign w:val="center"/>
          </w:tcPr>
          <w:p w:rsidR="00B70EAC" w:rsidRPr="00B26C86" w:rsidRDefault="00B70EAC" w:rsidP="00B70EAC">
            <w:pPr>
              <w:jc w:val="center"/>
              <w:rPr>
                <w:b/>
                <w:lang w:val="uk-UA"/>
              </w:rPr>
            </w:pPr>
            <w:r w:rsidRPr="00B26C86">
              <w:rPr>
                <w:b/>
                <w:lang w:val="uk-UA"/>
              </w:rPr>
              <w:t>2019 рік</w:t>
            </w:r>
          </w:p>
        </w:tc>
        <w:tc>
          <w:tcPr>
            <w:tcW w:w="1417" w:type="dxa"/>
            <w:shd w:val="clear" w:color="auto" w:fill="C6D9F1"/>
            <w:vAlign w:val="center"/>
          </w:tcPr>
          <w:p w:rsidR="00B70EAC" w:rsidRPr="00B26C86" w:rsidRDefault="00B70EAC" w:rsidP="00B70EAC">
            <w:pPr>
              <w:jc w:val="center"/>
              <w:rPr>
                <w:b/>
                <w:lang w:val="uk-UA"/>
              </w:rPr>
            </w:pPr>
            <w:r w:rsidRPr="00B26C86">
              <w:rPr>
                <w:b/>
                <w:lang w:val="uk-UA"/>
              </w:rPr>
              <w:t>2020 рік</w:t>
            </w:r>
          </w:p>
        </w:tc>
      </w:tr>
      <w:tr w:rsidR="00B70EAC" w:rsidRPr="00E56166" w:rsidTr="00B70EAC">
        <w:tc>
          <w:tcPr>
            <w:tcW w:w="426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  <w:r w:rsidRPr="00B26C86">
              <w:rPr>
                <w:b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  <w:r w:rsidRPr="00B26C86"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  <w:r w:rsidRPr="00B26C86">
              <w:rPr>
                <w:b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  <w:r w:rsidRPr="00B26C86">
              <w:rPr>
                <w:b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  <w:r w:rsidRPr="00B26C86">
              <w:rPr>
                <w:b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  <w:r w:rsidRPr="00B26C86">
              <w:rPr>
                <w:b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  <w:r w:rsidRPr="00B26C86">
              <w:rPr>
                <w:b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  <w:r w:rsidRPr="00B26C86">
              <w:rPr>
                <w:b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  <w:r w:rsidRPr="00B26C86">
              <w:rPr>
                <w:b/>
              </w:rPr>
              <w:t>9</w:t>
            </w:r>
          </w:p>
        </w:tc>
      </w:tr>
      <w:tr w:rsidR="00B70EAC" w:rsidRPr="00E56166" w:rsidTr="00B70EAC">
        <w:tc>
          <w:tcPr>
            <w:tcW w:w="15026" w:type="dxa"/>
            <w:gridSpan w:val="9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b/>
                <w:lang w:val="uk-UA"/>
              </w:rPr>
            </w:pPr>
            <w:r w:rsidRPr="00B26C86">
              <w:rPr>
                <w:b/>
              </w:rPr>
              <w:t xml:space="preserve">І. </w:t>
            </w:r>
            <w:proofErr w:type="spellStart"/>
            <w:r w:rsidRPr="00B26C86">
              <w:rPr>
                <w:b/>
              </w:rPr>
              <w:t>Показники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витрат</w:t>
            </w:r>
            <w:proofErr w:type="spellEnd"/>
          </w:p>
        </w:tc>
      </w:tr>
      <w:tr w:rsidR="00B70EAC" w:rsidRPr="00E56166" w:rsidTr="00B70EAC">
        <w:tc>
          <w:tcPr>
            <w:tcW w:w="426" w:type="dxa"/>
            <w:shd w:val="clear" w:color="auto" w:fill="auto"/>
          </w:tcPr>
          <w:p w:rsidR="00B70EAC" w:rsidRPr="00B26C86" w:rsidRDefault="00B70EAC" w:rsidP="00B70EAC">
            <w:pPr>
              <w:jc w:val="center"/>
            </w:pPr>
            <w:r w:rsidRPr="00B26C86"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70EAC" w:rsidRDefault="00B70EAC" w:rsidP="00B70EAC">
            <w:pPr>
              <w:rPr>
                <w:lang w:val="uk-UA"/>
              </w:rPr>
            </w:pPr>
            <w:r w:rsidRPr="00B26C86">
              <w:rPr>
                <w:lang w:val="uk-UA"/>
              </w:rPr>
              <w:t>Обсяг ресурсів, всього</w:t>
            </w:r>
          </w:p>
          <w:p w:rsidR="00B70EAC" w:rsidRPr="00B26C86" w:rsidRDefault="00B70EAC" w:rsidP="00B70EAC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тис. грн.</w:t>
            </w:r>
          </w:p>
        </w:tc>
        <w:tc>
          <w:tcPr>
            <w:tcW w:w="1559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B70EAC" w:rsidRPr="00B26C8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B26C86">
              <w:rPr>
                <w:color w:val="000000"/>
              </w:rPr>
              <w:t>4880,3</w:t>
            </w:r>
          </w:p>
        </w:tc>
        <w:tc>
          <w:tcPr>
            <w:tcW w:w="1276" w:type="dxa"/>
            <w:shd w:val="clear" w:color="auto" w:fill="auto"/>
          </w:tcPr>
          <w:p w:rsidR="00B70EAC" w:rsidRPr="00B26C8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B26C86">
              <w:rPr>
                <w:color w:val="000000"/>
              </w:rPr>
              <w:t>9249,2</w:t>
            </w:r>
          </w:p>
        </w:tc>
        <w:tc>
          <w:tcPr>
            <w:tcW w:w="1276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8521</w:t>
            </w:r>
            <w:r w:rsidRPr="00B26C86">
              <w:t>,</w:t>
            </w:r>
            <w:r w:rsidRPr="00B26C86">
              <w:rPr>
                <w:lang w:val="uk-UA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B70EAC" w:rsidRPr="005A3EE7" w:rsidRDefault="00B70EAC" w:rsidP="00B70E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9694,4</w:t>
            </w:r>
          </w:p>
        </w:tc>
        <w:tc>
          <w:tcPr>
            <w:tcW w:w="1417" w:type="dxa"/>
            <w:shd w:val="clear" w:color="auto" w:fill="auto"/>
          </w:tcPr>
          <w:p w:rsidR="00B70EAC" w:rsidRPr="00B26C86" w:rsidRDefault="001741F7" w:rsidP="00B70E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="00B70EAC">
              <w:rPr>
                <w:lang w:val="uk-UA"/>
              </w:rPr>
              <w:t>750</w:t>
            </w:r>
            <w:r w:rsidR="00B70EAC" w:rsidRPr="00B26C86">
              <w:t>,</w:t>
            </w:r>
            <w:r w:rsidR="00B70EAC">
              <w:rPr>
                <w:lang w:val="uk-UA"/>
              </w:rPr>
              <w:t>1</w:t>
            </w:r>
          </w:p>
        </w:tc>
      </w:tr>
      <w:tr w:rsidR="00B70EAC" w:rsidRPr="00E56166" w:rsidTr="00B70EAC">
        <w:tc>
          <w:tcPr>
            <w:tcW w:w="15026" w:type="dxa"/>
            <w:gridSpan w:val="9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  <w:r w:rsidRPr="00B26C86">
              <w:rPr>
                <w:b/>
              </w:rPr>
              <w:t xml:space="preserve">ІІ  </w:t>
            </w:r>
            <w:proofErr w:type="spellStart"/>
            <w:r w:rsidRPr="00B26C86">
              <w:rPr>
                <w:b/>
              </w:rPr>
              <w:t>Показники</w:t>
            </w:r>
            <w:proofErr w:type="spellEnd"/>
            <w:r w:rsidRPr="00B26C86">
              <w:rPr>
                <w:b/>
              </w:rPr>
              <w:t xml:space="preserve"> продукту</w:t>
            </w:r>
          </w:p>
        </w:tc>
      </w:tr>
      <w:tr w:rsidR="00B70EAC" w:rsidRPr="00E56166" w:rsidTr="00B70EAC">
        <w:tc>
          <w:tcPr>
            <w:tcW w:w="426" w:type="dxa"/>
            <w:shd w:val="clear" w:color="auto" w:fill="auto"/>
          </w:tcPr>
          <w:p w:rsidR="00B70EAC" w:rsidRPr="00B26C86" w:rsidRDefault="00B70EAC" w:rsidP="00B70EAC">
            <w:pPr>
              <w:jc w:val="center"/>
            </w:pPr>
            <w:r w:rsidRPr="00B26C86">
              <w:t>1</w:t>
            </w:r>
          </w:p>
        </w:tc>
        <w:tc>
          <w:tcPr>
            <w:tcW w:w="5528" w:type="dxa"/>
            <w:shd w:val="clear" w:color="auto" w:fill="auto"/>
          </w:tcPr>
          <w:p w:rsidR="00B70EAC" w:rsidRDefault="00B70EAC" w:rsidP="00B70EAC">
            <w:pPr>
              <w:rPr>
                <w:lang w:val="uk-UA"/>
              </w:rPr>
            </w:pPr>
            <w:r w:rsidRPr="00B26C86">
              <w:rPr>
                <w:lang w:val="uk-UA"/>
              </w:rPr>
              <w:t xml:space="preserve">Кількість </w:t>
            </w:r>
            <w:proofErr w:type="spellStart"/>
            <w:r w:rsidRPr="00B26C86">
              <w:rPr>
                <w:lang w:val="uk-UA"/>
              </w:rPr>
              <w:t>світлоточок</w:t>
            </w:r>
            <w:proofErr w:type="spellEnd"/>
            <w:r w:rsidRPr="00B26C86">
              <w:rPr>
                <w:lang w:val="uk-UA"/>
              </w:rPr>
              <w:t>, які планується встановити</w:t>
            </w:r>
          </w:p>
          <w:p w:rsidR="00B70EAC" w:rsidRPr="00B26C86" w:rsidRDefault="00B70EAC" w:rsidP="00B70EAC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34</w:t>
            </w:r>
          </w:p>
        </w:tc>
        <w:tc>
          <w:tcPr>
            <w:tcW w:w="1276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482</w:t>
            </w:r>
          </w:p>
        </w:tc>
        <w:tc>
          <w:tcPr>
            <w:tcW w:w="1276" w:type="dxa"/>
            <w:shd w:val="clear" w:color="auto" w:fill="auto"/>
          </w:tcPr>
          <w:p w:rsidR="00B70EAC" w:rsidRPr="00C20BAD" w:rsidRDefault="00B70EAC" w:rsidP="00B70EAC">
            <w:pPr>
              <w:jc w:val="center"/>
              <w:rPr>
                <w:lang w:val="uk-UA"/>
              </w:rPr>
            </w:pPr>
            <w:r w:rsidRPr="00C20BAD">
              <w:rPr>
                <w:lang w:val="uk-UA"/>
              </w:rPr>
              <w:t>162</w:t>
            </w:r>
          </w:p>
        </w:tc>
        <w:tc>
          <w:tcPr>
            <w:tcW w:w="1134" w:type="dxa"/>
            <w:shd w:val="clear" w:color="auto" w:fill="auto"/>
          </w:tcPr>
          <w:p w:rsidR="00B70EAC" w:rsidRPr="00C20BAD" w:rsidRDefault="00B70EAC" w:rsidP="00B70EAC">
            <w:pPr>
              <w:jc w:val="center"/>
              <w:rPr>
                <w:lang w:val="uk-UA"/>
              </w:rPr>
            </w:pPr>
            <w:r w:rsidRPr="00C20BAD">
              <w:rPr>
                <w:lang w:val="uk-UA"/>
              </w:rPr>
              <w:t>72</w:t>
            </w:r>
          </w:p>
        </w:tc>
        <w:tc>
          <w:tcPr>
            <w:tcW w:w="1417" w:type="dxa"/>
            <w:shd w:val="clear" w:color="auto" w:fill="auto"/>
          </w:tcPr>
          <w:p w:rsidR="00B70EAC" w:rsidRPr="00713A1A" w:rsidRDefault="00B70EAC" w:rsidP="00B70EAC">
            <w:pPr>
              <w:jc w:val="center"/>
              <w:rPr>
                <w:lang w:val="uk-UA"/>
              </w:rPr>
            </w:pPr>
            <w:r w:rsidRPr="00713A1A">
              <w:rPr>
                <w:lang w:val="uk-UA"/>
              </w:rPr>
              <w:t xml:space="preserve">303 </w:t>
            </w:r>
          </w:p>
        </w:tc>
      </w:tr>
      <w:tr w:rsidR="00B70EAC" w:rsidRPr="00E56166" w:rsidTr="00B70EAC">
        <w:trPr>
          <w:trHeight w:val="947"/>
        </w:trPr>
        <w:tc>
          <w:tcPr>
            <w:tcW w:w="426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B70EAC" w:rsidRDefault="00B70EAC" w:rsidP="00B70EAC">
            <w:pPr>
              <w:rPr>
                <w:lang w:val="uk-UA"/>
              </w:rPr>
            </w:pPr>
            <w:r w:rsidRPr="00B26C86">
              <w:rPr>
                <w:lang w:val="uk-UA"/>
              </w:rPr>
              <w:t>Протяжність мереж зовнішнього освітлення, які планується прокласти</w:t>
            </w:r>
          </w:p>
          <w:p w:rsidR="00B70EAC" w:rsidRPr="00B26C86" w:rsidRDefault="00B70EAC" w:rsidP="00B70EAC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км</w:t>
            </w:r>
          </w:p>
        </w:tc>
        <w:tc>
          <w:tcPr>
            <w:tcW w:w="1559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0,355</w:t>
            </w:r>
          </w:p>
        </w:tc>
        <w:tc>
          <w:tcPr>
            <w:tcW w:w="1276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8,0</w:t>
            </w:r>
          </w:p>
        </w:tc>
        <w:tc>
          <w:tcPr>
            <w:tcW w:w="1276" w:type="dxa"/>
            <w:shd w:val="clear" w:color="auto" w:fill="auto"/>
          </w:tcPr>
          <w:p w:rsidR="00B70EAC" w:rsidRPr="00C20BAD" w:rsidRDefault="00B70EAC" w:rsidP="00B70EAC">
            <w:pPr>
              <w:jc w:val="center"/>
              <w:rPr>
                <w:lang w:val="uk-UA"/>
              </w:rPr>
            </w:pPr>
            <w:r w:rsidRPr="00C20BAD">
              <w:rPr>
                <w:lang w:val="uk-UA"/>
              </w:rPr>
              <w:t>5,2</w:t>
            </w:r>
          </w:p>
        </w:tc>
        <w:tc>
          <w:tcPr>
            <w:tcW w:w="1134" w:type="dxa"/>
            <w:shd w:val="clear" w:color="auto" w:fill="auto"/>
          </w:tcPr>
          <w:p w:rsidR="00B70EAC" w:rsidRPr="00C20BAD" w:rsidRDefault="00B70EAC" w:rsidP="00B70E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C20BAD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B70EAC" w:rsidRPr="00713A1A" w:rsidRDefault="00B70EAC" w:rsidP="00B70EAC">
            <w:pPr>
              <w:jc w:val="center"/>
              <w:rPr>
                <w:lang w:val="uk-UA"/>
              </w:rPr>
            </w:pPr>
            <w:r w:rsidRPr="00713A1A">
              <w:rPr>
                <w:lang w:val="uk-UA"/>
              </w:rPr>
              <w:t>9,3</w:t>
            </w:r>
          </w:p>
        </w:tc>
      </w:tr>
      <w:tr w:rsidR="00B70EAC" w:rsidRPr="00E56166" w:rsidTr="00B70EAC">
        <w:tc>
          <w:tcPr>
            <w:tcW w:w="426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B70EAC" w:rsidRPr="00B26C86" w:rsidRDefault="00B70EAC" w:rsidP="00B70EAC">
            <w:pPr>
              <w:rPr>
                <w:lang w:val="uk-UA"/>
              </w:rPr>
            </w:pPr>
            <w:r w:rsidRPr="00B26C86">
              <w:rPr>
                <w:lang w:val="uk-UA"/>
              </w:rPr>
              <w:t>Обсяги електроенергії, яка буде спожита лініями зовнішнього освітлення</w:t>
            </w:r>
          </w:p>
        </w:tc>
        <w:tc>
          <w:tcPr>
            <w:tcW w:w="1276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 xml:space="preserve">тис. </w:t>
            </w:r>
            <w:r w:rsidRPr="00B26C86">
              <w:rPr>
                <w:lang w:val="uk-UA"/>
              </w:rPr>
              <w:br/>
              <w:t>кВт год.</w:t>
            </w:r>
          </w:p>
        </w:tc>
        <w:tc>
          <w:tcPr>
            <w:tcW w:w="1559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1462,37</w:t>
            </w:r>
          </w:p>
        </w:tc>
        <w:tc>
          <w:tcPr>
            <w:tcW w:w="1276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1604,28</w:t>
            </w:r>
          </w:p>
        </w:tc>
        <w:tc>
          <w:tcPr>
            <w:tcW w:w="1276" w:type="dxa"/>
            <w:shd w:val="clear" w:color="auto" w:fill="auto"/>
          </w:tcPr>
          <w:p w:rsidR="00B70EAC" w:rsidRPr="00C20BAD" w:rsidRDefault="00B70EAC" w:rsidP="00B70EAC">
            <w:pPr>
              <w:jc w:val="center"/>
              <w:rPr>
                <w:lang w:val="uk-UA"/>
              </w:rPr>
            </w:pPr>
            <w:r w:rsidRPr="00C20BAD">
              <w:rPr>
                <w:lang w:val="uk-UA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:rsidR="00B70EAC" w:rsidRPr="00D10569" w:rsidRDefault="00B70EAC" w:rsidP="00B70EAC">
            <w:pPr>
              <w:jc w:val="center"/>
              <w:rPr>
                <w:lang w:val="uk-UA"/>
              </w:rPr>
            </w:pPr>
            <w:r w:rsidRPr="00D10569">
              <w:rPr>
                <w:lang w:val="uk-UA"/>
              </w:rPr>
              <w:t>1700,00</w:t>
            </w:r>
          </w:p>
        </w:tc>
        <w:tc>
          <w:tcPr>
            <w:tcW w:w="1417" w:type="dxa"/>
            <w:shd w:val="clear" w:color="auto" w:fill="auto"/>
          </w:tcPr>
          <w:p w:rsidR="00B70EAC" w:rsidRPr="00A9369B" w:rsidRDefault="000508D0" w:rsidP="00B70E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1700</w:t>
            </w:r>
            <w:r w:rsidR="00B70EAC" w:rsidRPr="00A9369B">
              <w:rPr>
                <w:lang w:val="uk-UA"/>
              </w:rPr>
              <w:t>,00</w:t>
            </w:r>
          </w:p>
        </w:tc>
      </w:tr>
      <w:tr w:rsidR="00B70EAC" w:rsidRPr="00E56166" w:rsidTr="00B70EAC">
        <w:tc>
          <w:tcPr>
            <w:tcW w:w="15026" w:type="dxa"/>
            <w:gridSpan w:val="9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  <w:r w:rsidRPr="00B26C86">
              <w:rPr>
                <w:b/>
              </w:rPr>
              <w:t xml:space="preserve">ІІІ. </w:t>
            </w:r>
            <w:proofErr w:type="spellStart"/>
            <w:r w:rsidRPr="00B26C86">
              <w:rPr>
                <w:b/>
              </w:rPr>
              <w:t>Показники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ефективності</w:t>
            </w:r>
            <w:proofErr w:type="spellEnd"/>
            <w:r w:rsidRPr="00B26C86">
              <w:rPr>
                <w:b/>
              </w:rPr>
              <w:t xml:space="preserve"> </w:t>
            </w:r>
          </w:p>
        </w:tc>
      </w:tr>
      <w:tr w:rsidR="00B70EAC" w:rsidRPr="00E56166" w:rsidTr="00B70EAC">
        <w:tc>
          <w:tcPr>
            <w:tcW w:w="426" w:type="dxa"/>
            <w:shd w:val="clear" w:color="auto" w:fill="auto"/>
          </w:tcPr>
          <w:p w:rsidR="00B70EAC" w:rsidRPr="00B26C86" w:rsidRDefault="00B70EAC" w:rsidP="00B70EAC">
            <w:pPr>
              <w:jc w:val="center"/>
            </w:pPr>
            <w:r w:rsidRPr="00B26C86">
              <w:t>1</w:t>
            </w:r>
          </w:p>
        </w:tc>
        <w:tc>
          <w:tcPr>
            <w:tcW w:w="5528" w:type="dxa"/>
            <w:shd w:val="clear" w:color="auto" w:fill="auto"/>
          </w:tcPr>
          <w:p w:rsidR="00B70EAC" w:rsidRDefault="00B70EAC" w:rsidP="00B70EAC">
            <w:pPr>
              <w:rPr>
                <w:lang w:val="uk-UA"/>
              </w:rPr>
            </w:pPr>
            <w:r w:rsidRPr="00B26C86">
              <w:rPr>
                <w:lang w:val="uk-UA"/>
              </w:rPr>
              <w:t>Зменшення втрат потужності в мережі зовнішнього освітлення</w:t>
            </w:r>
          </w:p>
          <w:p w:rsidR="00B70EAC" w:rsidRPr="00B26C86" w:rsidRDefault="00B70EAC" w:rsidP="00B70EAC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B70EAC" w:rsidRPr="00B26C86" w:rsidRDefault="00B70EAC" w:rsidP="00B70EAC">
            <w:pPr>
              <w:jc w:val="center"/>
            </w:pPr>
            <w:r w:rsidRPr="00B26C86">
              <w:rPr>
                <w:lang w:val="uk-UA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B70EAC" w:rsidRPr="00B26C86" w:rsidRDefault="00B70EAC" w:rsidP="00B70EAC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0,056</w:t>
            </w:r>
          </w:p>
        </w:tc>
        <w:tc>
          <w:tcPr>
            <w:tcW w:w="1276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0,055</w:t>
            </w:r>
          </w:p>
        </w:tc>
        <w:tc>
          <w:tcPr>
            <w:tcW w:w="1276" w:type="dxa"/>
            <w:shd w:val="clear" w:color="auto" w:fill="auto"/>
          </w:tcPr>
          <w:p w:rsidR="00B70EAC" w:rsidRPr="00C20BAD" w:rsidRDefault="00B70EAC" w:rsidP="00B70EAC">
            <w:pPr>
              <w:jc w:val="center"/>
              <w:rPr>
                <w:lang w:val="uk-UA"/>
              </w:rPr>
            </w:pPr>
            <w:r w:rsidRPr="00C20BAD">
              <w:rPr>
                <w:lang w:val="uk-UA"/>
              </w:rPr>
              <w:t>0,052</w:t>
            </w:r>
          </w:p>
        </w:tc>
        <w:tc>
          <w:tcPr>
            <w:tcW w:w="1134" w:type="dxa"/>
            <w:shd w:val="clear" w:color="auto" w:fill="auto"/>
          </w:tcPr>
          <w:p w:rsidR="00B70EAC" w:rsidRPr="00C20BAD" w:rsidRDefault="00B70EAC" w:rsidP="00B70EAC">
            <w:pPr>
              <w:jc w:val="center"/>
              <w:rPr>
                <w:lang w:val="uk-UA"/>
              </w:rPr>
            </w:pPr>
            <w:r w:rsidRPr="00C20BAD">
              <w:rPr>
                <w:lang w:val="uk-UA"/>
              </w:rPr>
              <w:t>0,051</w:t>
            </w:r>
          </w:p>
        </w:tc>
        <w:tc>
          <w:tcPr>
            <w:tcW w:w="1417" w:type="dxa"/>
            <w:shd w:val="clear" w:color="auto" w:fill="auto"/>
          </w:tcPr>
          <w:p w:rsidR="00B70EAC" w:rsidRPr="00A9369B" w:rsidRDefault="00B70EAC" w:rsidP="00B70EAC">
            <w:pPr>
              <w:jc w:val="center"/>
              <w:rPr>
                <w:lang w:val="uk-UA"/>
              </w:rPr>
            </w:pPr>
            <w:r w:rsidRPr="00A9369B">
              <w:rPr>
                <w:lang w:val="uk-UA"/>
              </w:rPr>
              <w:t>0,05</w:t>
            </w:r>
          </w:p>
        </w:tc>
      </w:tr>
      <w:tr w:rsidR="00B70EAC" w:rsidRPr="00E56166" w:rsidTr="00B70EAC">
        <w:tc>
          <w:tcPr>
            <w:tcW w:w="426" w:type="dxa"/>
            <w:shd w:val="clear" w:color="auto" w:fill="auto"/>
          </w:tcPr>
          <w:p w:rsidR="00B70EAC" w:rsidRPr="00B26C86" w:rsidRDefault="00B70EAC" w:rsidP="00B70EAC">
            <w:pPr>
              <w:jc w:val="center"/>
            </w:pPr>
            <w:r w:rsidRPr="00B26C86">
              <w:t>2</w:t>
            </w:r>
          </w:p>
        </w:tc>
        <w:tc>
          <w:tcPr>
            <w:tcW w:w="5528" w:type="dxa"/>
            <w:shd w:val="clear" w:color="auto" w:fill="auto"/>
          </w:tcPr>
          <w:p w:rsidR="00B70EAC" w:rsidRPr="00B26C86" w:rsidRDefault="00B70EAC" w:rsidP="00B70EAC">
            <w:pPr>
              <w:rPr>
                <w:lang w:val="uk-UA"/>
              </w:rPr>
            </w:pPr>
            <w:r w:rsidRPr="00B26C86">
              <w:rPr>
                <w:lang w:val="uk-UA"/>
              </w:rPr>
              <w:t>Освітленість вулиць міста</w:t>
            </w:r>
          </w:p>
        </w:tc>
        <w:tc>
          <w:tcPr>
            <w:tcW w:w="1276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B70EAC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98,72</w:t>
            </w:r>
          </w:p>
          <w:p w:rsidR="00B70EAC" w:rsidRPr="00B26C86" w:rsidRDefault="00B70EAC" w:rsidP="00B70EA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99,04</w:t>
            </w:r>
          </w:p>
        </w:tc>
        <w:tc>
          <w:tcPr>
            <w:tcW w:w="1276" w:type="dxa"/>
            <w:shd w:val="clear" w:color="auto" w:fill="auto"/>
          </w:tcPr>
          <w:p w:rsidR="00B70EAC" w:rsidRPr="00C20BAD" w:rsidRDefault="00B70EAC" w:rsidP="00B70EAC">
            <w:pPr>
              <w:jc w:val="center"/>
              <w:rPr>
                <w:lang w:val="uk-UA"/>
              </w:rPr>
            </w:pPr>
            <w:r w:rsidRPr="00C20BAD">
              <w:rPr>
                <w:lang w:val="uk-UA"/>
              </w:rPr>
              <w:t>99,36</w:t>
            </w:r>
          </w:p>
        </w:tc>
        <w:tc>
          <w:tcPr>
            <w:tcW w:w="1134" w:type="dxa"/>
            <w:shd w:val="clear" w:color="auto" w:fill="auto"/>
          </w:tcPr>
          <w:p w:rsidR="00B70EAC" w:rsidRPr="00C20BAD" w:rsidRDefault="00B70EAC" w:rsidP="00B70EAC">
            <w:pPr>
              <w:jc w:val="center"/>
              <w:rPr>
                <w:lang w:val="uk-UA"/>
              </w:rPr>
            </w:pPr>
            <w:r w:rsidRPr="00C20BAD">
              <w:rPr>
                <w:lang w:val="uk-UA"/>
              </w:rPr>
              <w:t>99,4</w:t>
            </w:r>
          </w:p>
        </w:tc>
        <w:tc>
          <w:tcPr>
            <w:tcW w:w="1417" w:type="dxa"/>
            <w:shd w:val="clear" w:color="auto" w:fill="auto"/>
          </w:tcPr>
          <w:p w:rsidR="00B70EAC" w:rsidRPr="00A9369B" w:rsidRDefault="00B70EAC" w:rsidP="00B70EAC">
            <w:pPr>
              <w:jc w:val="center"/>
              <w:rPr>
                <w:lang w:val="uk-UA"/>
              </w:rPr>
            </w:pPr>
            <w:r w:rsidRPr="00A9369B">
              <w:rPr>
                <w:lang w:val="uk-UA"/>
              </w:rPr>
              <w:t>100</w:t>
            </w:r>
          </w:p>
        </w:tc>
      </w:tr>
      <w:tr w:rsidR="00B70EAC" w:rsidRPr="00E56166" w:rsidTr="00B70EAC">
        <w:tc>
          <w:tcPr>
            <w:tcW w:w="15026" w:type="dxa"/>
            <w:gridSpan w:val="9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b/>
              </w:rPr>
            </w:pPr>
            <w:r w:rsidRPr="00B26C86">
              <w:rPr>
                <w:b/>
              </w:rPr>
              <w:lastRenderedPageBreak/>
              <w:t xml:space="preserve">ІV </w:t>
            </w:r>
            <w:proofErr w:type="spellStart"/>
            <w:r w:rsidRPr="00B26C86">
              <w:rPr>
                <w:b/>
              </w:rPr>
              <w:t>Показники</w:t>
            </w:r>
            <w:proofErr w:type="spellEnd"/>
            <w:r w:rsidRPr="00B26C86">
              <w:rPr>
                <w:b/>
              </w:rPr>
              <w:t xml:space="preserve"> </w:t>
            </w:r>
            <w:proofErr w:type="spellStart"/>
            <w:r w:rsidRPr="00B26C86">
              <w:rPr>
                <w:b/>
              </w:rPr>
              <w:t>якості</w:t>
            </w:r>
            <w:proofErr w:type="spellEnd"/>
            <w:r w:rsidRPr="00B26C86">
              <w:rPr>
                <w:b/>
              </w:rPr>
              <w:t xml:space="preserve"> </w:t>
            </w:r>
          </w:p>
        </w:tc>
      </w:tr>
      <w:tr w:rsidR="00B70EAC" w:rsidRPr="00E56166" w:rsidTr="00B70EAC">
        <w:tc>
          <w:tcPr>
            <w:tcW w:w="426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B70EAC" w:rsidRPr="00B26C86" w:rsidRDefault="00B70EAC" w:rsidP="00B70EAC">
            <w:pPr>
              <w:rPr>
                <w:lang w:val="uk-UA"/>
              </w:rPr>
            </w:pPr>
            <w:r w:rsidRPr="00B26C86">
              <w:rPr>
                <w:lang w:val="uk-UA"/>
              </w:rPr>
              <w:t>Динаміка встановлених опор ліній зовнішнього освітлення від загальної кількості (всього опор 7038 од.)</w:t>
            </w:r>
          </w:p>
        </w:tc>
        <w:tc>
          <w:tcPr>
            <w:tcW w:w="1276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0,24</w:t>
            </w:r>
          </w:p>
        </w:tc>
        <w:tc>
          <w:tcPr>
            <w:tcW w:w="1276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3,04</w:t>
            </w:r>
          </w:p>
        </w:tc>
        <w:tc>
          <w:tcPr>
            <w:tcW w:w="1276" w:type="dxa"/>
            <w:shd w:val="clear" w:color="auto" w:fill="auto"/>
          </w:tcPr>
          <w:p w:rsidR="00B70EAC" w:rsidRPr="00B26C86" w:rsidRDefault="00B70EAC" w:rsidP="00B70EAC">
            <w:pPr>
              <w:jc w:val="center"/>
              <w:rPr>
                <w:lang w:val="uk-UA"/>
              </w:rPr>
            </w:pPr>
            <w:r w:rsidRPr="00B26C86">
              <w:rPr>
                <w:lang w:val="uk-UA"/>
              </w:rPr>
              <w:t>4,97</w:t>
            </w:r>
          </w:p>
        </w:tc>
        <w:tc>
          <w:tcPr>
            <w:tcW w:w="1134" w:type="dxa"/>
            <w:shd w:val="clear" w:color="auto" w:fill="auto"/>
          </w:tcPr>
          <w:p w:rsidR="00B70EAC" w:rsidRPr="0018771E" w:rsidRDefault="00B70EAC" w:rsidP="00B70EAC">
            <w:pPr>
              <w:jc w:val="center"/>
              <w:rPr>
                <w:lang w:val="uk-UA"/>
              </w:rPr>
            </w:pPr>
            <w:r w:rsidRPr="0018771E">
              <w:rPr>
                <w:lang w:val="uk-UA"/>
              </w:rPr>
              <w:t>5,48</w:t>
            </w:r>
          </w:p>
        </w:tc>
        <w:tc>
          <w:tcPr>
            <w:tcW w:w="1417" w:type="dxa"/>
            <w:shd w:val="clear" w:color="auto" w:fill="auto"/>
          </w:tcPr>
          <w:p w:rsidR="00B70EAC" w:rsidRPr="00A9369B" w:rsidRDefault="00B70EAC" w:rsidP="00B70EAC">
            <w:pPr>
              <w:jc w:val="center"/>
              <w:rPr>
                <w:lang w:val="uk-UA"/>
              </w:rPr>
            </w:pPr>
            <w:r w:rsidRPr="00A9369B">
              <w:rPr>
                <w:lang w:val="uk-UA"/>
              </w:rPr>
              <w:t>5,52</w:t>
            </w:r>
          </w:p>
        </w:tc>
      </w:tr>
    </w:tbl>
    <w:p w:rsidR="00B70EAC" w:rsidRDefault="00B70EAC" w:rsidP="00B70EAC">
      <w:pPr>
        <w:rPr>
          <w:sz w:val="28"/>
          <w:szCs w:val="28"/>
          <w:lang w:val="uk-UA"/>
        </w:rPr>
      </w:pPr>
    </w:p>
    <w:p w:rsidR="00B70EAC" w:rsidRPr="00C26065" w:rsidRDefault="00B70EAC" w:rsidP="00B70EAC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Додаток 2</w:t>
      </w:r>
      <w:r w:rsidRPr="00C26065">
        <w:rPr>
          <w:i/>
          <w:sz w:val="28"/>
          <w:szCs w:val="28"/>
          <w:lang w:val="uk-UA"/>
        </w:rPr>
        <w:t xml:space="preserve"> «</w:t>
      </w:r>
      <w:r>
        <w:rPr>
          <w:i/>
          <w:sz w:val="28"/>
          <w:szCs w:val="28"/>
          <w:lang w:val="uk-UA"/>
        </w:rPr>
        <w:t>Показники результативності</w:t>
      </w:r>
      <w:r w:rsidRPr="00C26065">
        <w:rPr>
          <w:i/>
          <w:sz w:val="28"/>
          <w:szCs w:val="28"/>
          <w:lang w:val="uk-UA"/>
        </w:rPr>
        <w:t xml:space="preserve"> Програми» до Програми «Світле місто» на 2016-2020 роки, затвердженої рішенням Артемівської міської </w:t>
      </w:r>
      <w:r w:rsidR="00334CDC">
        <w:rPr>
          <w:i/>
          <w:sz w:val="28"/>
          <w:szCs w:val="28"/>
          <w:lang w:val="uk-UA"/>
        </w:rPr>
        <w:t>ради від 23.03.2016 № 6/82-1438 (</w:t>
      </w:r>
      <w:r w:rsidRPr="00C26065">
        <w:rPr>
          <w:i/>
          <w:sz w:val="28"/>
          <w:szCs w:val="28"/>
          <w:lang w:val="uk-UA"/>
        </w:rPr>
        <w:t>із змінами</w:t>
      </w:r>
      <w:r w:rsidR="00334CDC">
        <w:rPr>
          <w:i/>
          <w:sz w:val="28"/>
          <w:szCs w:val="28"/>
          <w:lang w:val="uk-UA"/>
        </w:rPr>
        <w:t>)</w:t>
      </w:r>
      <w:r w:rsidR="00276127">
        <w:rPr>
          <w:i/>
          <w:sz w:val="28"/>
          <w:szCs w:val="28"/>
          <w:lang w:val="uk-UA"/>
        </w:rPr>
        <w:t>,</w:t>
      </w:r>
      <w:r w:rsidRPr="00C26065">
        <w:rPr>
          <w:i/>
          <w:sz w:val="28"/>
          <w:szCs w:val="28"/>
          <w:lang w:val="uk-UA"/>
        </w:rPr>
        <w:t xml:space="preserve"> підготовлено Управлінням розвитку міського господарства та капітального будівництва Бахмутської міської ради.</w:t>
      </w:r>
    </w:p>
    <w:p w:rsidR="00B70EAC" w:rsidRPr="00B26C86" w:rsidRDefault="00B70EAC" w:rsidP="00B70EAC">
      <w:pPr>
        <w:rPr>
          <w:sz w:val="28"/>
          <w:szCs w:val="28"/>
          <w:lang w:val="uk-UA"/>
        </w:rPr>
      </w:pPr>
    </w:p>
    <w:p w:rsidR="00B70EAC" w:rsidRPr="00B26C86" w:rsidRDefault="00B70EAC" w:rsidP="00B70EAC">
      <w:pPr>
        <w:rPr>
          <w:sz w:val="28"/>
          <w:szCs w:val="28"/>
          <w:lang w:val="uk-UA"/>
        </w:rPr>
      </w:pPr>
    </w:p>
    <w:p w:rsidR="00B70EAC" w:rsidRPr="00B26C86" w:rsidRDefault="00B70EAC" w:rsidP="00B70EAC">
      <w:pPr>
        <w:rPr>
          <w:sz w:val="28"/>
          <w:szCs w:val="28"/>
          <w:lang w:val="uk-UA"/>
        </w:rPr>
      </w:pPr>
    </w:p>
    <w:p w:rsidR="00B70EAC" w:rsidRPr="00B26C86" w:rsidRDefault="00334CDC" w:rsidP="00B70EAC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В.о</w:t>
      </w:r>
      <w:proofErr w:type="spellEnd"/>
      <w:r>
        <w:rPr>
          <w:b/>
          <w:sz w:val="28"/>
          <w:szCs w:val="28"/>
          <w:lang w:val="uk-UA"/>
        </w:rPr>
        <w:t>. н</w:t>
      </w:r>
      <w:r w:rsidR="00B70EAC" w:rsidRPr="00B26C86">
        <w:rPr>
          <w:b/>
          <w:sz w:val="28"/>
          <w:szCs w:val="28"/>
          <w:lang w:val="uk-UA"/>
        </w:rPr>
        <w:t>ачальник</w:t>
      </w:r>
      <w:r w:rsidR="00276127">
        <w:rPr>
          <w:b/>
          <w:sz w:val="28"/>
          <w:szCs w:val="28"/>
          <w:lang w:val="uk-UA"/>
        </w:rPr>
        <w:t>а</w:t>
      </w:r>
      <w:r w:rsidR="00B70EAC" w:rsidRPr="00B26C86">
        <w:rPr>
          <w:b/>
          <w:sz w:val="28"/>
          <w:szCs w:val="28"/>
          <w:lang w:val="uk-UA"/>
        </w:rPr>
        <w:t xml:space="preserve"> Управління розвитку міського господарства</w:t>
      </w:r>
    </w:p>
    <w:p w:rsidR="00B70EAC" w:rsidRPr="00B26C86" w:rsidRDefault="00B70EAC" w:rsidP="00B70EAC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 w:rsidRPr="00B26C86">
        <w:rPr>
          <w:b/>
          <w:sz w:val="28"/>
          <w:szCs w:val="28"/>
          <w:lang w:val="uk-UA"/>
        </w:rPr>
        <w:t xml:space="preserve">та капітального будівництва Бахмутської міської ради                                                                   </w:t>
      </w:r>
      <w:r w:rsidR="00334CDC">
        <w:rPr>
          <w:b/>
          <w:sz w:val="28"/>
          <w:szCs w:val="28"/>
          <w:lang w:val="uk-UA"/>
        </w:rPr>
        <w:t>Н.І. Орел</w:t>
      </w:r>
    </w:p>
    <w:p w:rsidR="00B70EAC" w:rsidRPr="00B26C86" w:rsidRDefault="00B70EAC" w:rsidP="00B70EAC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</w:p>
    <w:p w:rsidR="00B70EAC" w:rsidRPr="00B26C86" w:rsidRDefault="00B70EAC" w:rsidP="00B70EAC">
      <w:pPr>
        <w:tabs>
          <w:tab w:val="left" w:pos="3068"/>
        </w:tabs>
        <w:ind w:left="720"/>
        <w:rPr>
          <w:sz w:val="28"/>
          <w:szCs w:val="28"/>
          <w:lang w:val="uk-UA"/>
        </w:rPr>
        <w:sectPr w:rsidR="00B70EAC" w:rsidRPr="00B26C86" w:rsidSect="00B70EA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B26C86">
        <w:rPr>
          <w:b/>
          <w:sz w:val="28"/>
          <w:szCs w:val="28"/>
          <w:lang w:val="uk-UA"/>
        </w:rPr>
        <w:t xml:space="preserve">Секретар  </w:t>
      </w:r>
      <w:r w:rsidRPr="00B26C86">
        <w:rPr>
          <w:b/>
          <w:sz w:val="28"/>
          <w:szCs w:val="28"/>
        </w:rPr>
        <w:t>Бахмутської</w:t>
      </w:r>
      <w:r w:rsidRPr="00B26C86">
        <w:rPr>
          <w:b/>
          <w:sz w:val="28"/>
          <w:szCs w:val="28"/>
          <w:lang w:val="uk-UA"/>
        </w:rPr>
        <w:t xml:space="preserve"> міської ради                                                                                                      С.І. </w:t>
      </w:r>
      <w:proofErr w:type="spellStart"/>
      <w:r w:rsidRPr="00B26C86">
        <w:rPr>
          <w:b/>
          <w:sz w:val="28"/>
          <w:szCs w:val="28"/>
          <w:lang w:val="uk-UA"/>
        </w:rPr>
        <w:t>Кіщенко</w:t>
      </w:r>
      <w:proofErr w:type="spellEnd"/>
    </w:p>
    <w:p w:rsidR="00B70EAC" w:rsidRDefault="00B70EAC" w:rsidP="00B70EAC">
      <w:pPr>
        <w:ind w:left="4820"/>
        <w:rPr>
          <w:i/>
          <w:lang w:val="uk-UA"/>
        </w:rPr>
      </w:pPr>
      <w:r>
        <w:rPr>
          <w:i/>
          <w:lang w:val="uk-UA"/>
        </w:rPr>
        <w:lastRenderedPageBreak/>
        <w:t>Додаток 3</w:t>
      </w:r>
    </w:p>
    <w:p w:rsidR="00B70EAC" w:rsidRDefault="00B70EAC" w:rsidP="00B70EAC">
      <w:pPr>
        <w:ind w:left="4820"/>
        <w:rPr>
          <w:i/>
          <w:lang w:val="uk-UA"/>
        </w:rPr>
      </w:pPr>
      <w:r w:rsidRPr="00BE7B2F">
        <w:rPr>
          <w:i/>
          <w:lang w:val="uk-UA"/>
        </w:rPr>
        <w:t>до Програми «</w:t>
      </w:r>
      <w:r>
        <w:rPr>
          <w:i/>
          <w:lang w:val="uk-UA"/>
        </w:rPr>
        <w:t>Світле місто»</w:t>
      </w:r>
      <w:r w:rsidRPr="00BE7B2F">
        <w:rPr>
          <w:i/>
          <w:lang w:val="uk-UA"/>
        </w:rPr>
        <w:t xml:space="preserve"> </w:t>
      </w:r>
      <w:r>
        <w:rPr>
          <w:i/>
          <w:lang w:val="uk-UA"/>
        </w:rPr>
        <w:t>на 2016-2020 роки</w:t>
      </w:r>
      <w:r w:rsidRPr="00BE7B2F">
        <w:rPr>
          <w:i/>
          <w:lang w:val="uk-UA"/>
        </w:rPr>
        <w:t xml:space="preserve">, затвердженої рішенням </w:t>
      </w:r>
      <w:r>
        <w:rPr>
          <w:i/>
          <w:lang w:val="uk-UA"/>
        </w:rPr>
        <w:t xml:space="preserve">Артемівської </w:t>
      </w:r>
      <w:r w:rsidRPr="00BE7B2F">
        <w:rPr>
          <w:i/>
          <w:lang w:val="uk-UA"/>
        </w:rPr>
        <w:t>міської ради</w:t>
      </w:r>
      <w:r>
        <w:rPr>
          <w:i/>
          <w:lang w:val="uk-UA"/>
        </w:rPr>
        <w:t xml:space="preserve"> від </w:t>
      </w:r>
      <w:r w:rsidRPr="00BE7B2F">
        <w:rPr>
          <w:i/>
          <w:lang w:val="uk-UA"/>
        </w:rPr>
        <w:t>2</w:t>
      </w:r>
      <w:r w:rsidR="00271168">
        <w:rPr>
          <w:i/>
          <w:lang w:val="uk-UA"/>
        </w:rPr>
        <w:t>3.03.2016  № 6/82-1438</w:t>
      </w:r>
      <w:r>
        <w:rPr>
          <w:i/>
          <w:lang w:val="uk-UA"/>
        </w:rPr>
        <w:t xml:space="preserve"> </w:t>
      </w:r>
      <w:r w:rsidR="00271168">
        <w:rPr>
          <w:i/>
          <w:lang w:val="uk-UA"/>
        </w:rPr>
        <w:t>(</w:t>
      </w:r>
      <w:r>
        <w:rPr>
          <w:i/>
          <w:lang w:val="uk-UA"/>
        </w:rPr>
        <w:t>із змінами</w:t>
      </w:r>
      <w:r w:rsidR="00271168">
        <w:rPr>
          <w:i/>
          <w:lang w:val="uk-UA"/>
        </w:rPr>
        <w:t>)</w:t>
      </w:r>
    </w:p>
    <w:p w:rsidR="00B70EAC" w:rsidRDefault="00B70EAC" w:rsidP="00B70EAC">
      <w:pPr>
        <w:ind w:left="4820"/>
        <w:rPr>
          <w:i/>
          <w:lang w:val="uk-UA"/>
        </w:rPr>
      </w:pPr>
      <w:r>
        <w:rPr>
          <w:i/>
          <w:lang w:val="uk-UA"/>
        </w:rPr>
        <w:t>(Додаток 3 у редакції рішення</w:t>
      </w:r>
      <w:r w:rsidR="00571300">
        <w:rPr>
          <w:i/>
          <w:lang w:val="uk-UA"/>
        </w:rPr>
        <w:t xml:space="preserve"> Бахмутської міської ради від 27</w:t>
      </w:r>
      <w:r w:rsidR="00271168">
        <w:rPr>
          <w:i/>
          <w:lang w:val="uk-UA"/>
        </w:rPr>
        <w:t>.</w:t>
      </w:r>
      <w:r w:rsidR="00571300">
        <w:rPr>
          <w:i/>
          <w:lang w:val="uk-UA"/>
        </w:rPr>
        <w:t>05</w:t>
      </w:r>
      <w:r w:rsidR="00271168">
        <w:rPr>
          <w:i/>
          <w:lang w:val="uk-UA"/>
        </w:rPr>
        <w:t>.2020 № 6/142-</w:t>
      </w:r>
      <w:r w:rsidR="00985B71">
        <w:rPr>
          <w:i/>
          <w:lang w:val="uk-UA"/>
        </w:rPr>
        <w:t>2994</w:t>
      </w:r>
      <w:r>
        <w:rPr>
          <w:i/>
          <w:lang w:val="uk-UA"/>
        </w:rPr>
        <w:t>)</w:t>
      </w:r>
    </w:p>
    <w:p w:rsidR="00B70EAC" w:rsidRDefault="00B70EAC" w:rsidP="00B70EAC">
      <w:pPr>
        <w:pStyle w:val="ab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B70EAC" w:rsidRDefault="00B70EAC" w:rsidP="00B70EAC">
      <w:pPr>
        <w:pStyle w:val="ab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B70EAC" w:rsidRPr="001047ED" w:rsidRDefault="00B70EAC" w:rsidP="00B70EAC">
      <w:pPr>
        <w:pStyle w:val="ab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</w:t>
      </w:r>
      <w:r>
        <w:rPr>
          <w:b/>
          <w:bCs/>
          <w:color w:val="000000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134"/>
        <w:gridCol w:w="1134"/>
        <w:gridCol w:w="992"/>
        <w:gridCol w:w="992"/>
        <w:gridCol w:w="992"/>
        <w:gridCol w:w="1524"/>
      </w:tblGrid>
      <w:tr w:rsidR="00B70EAC" w:rsidRPr="00F63BAC" w:rsidTr="00B70EAC">
        <w:tc>
          <w:tcPr>
            <w:tcW w:w="2802" w:type="dxa"/>
            <w:vMerge w:val="restart"/>
            <w:shd w:val="clear" w:color="auto" w:fill="C6D9F1"/>
            <w:vAlign w:val="center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5244" w:type="dxa"/>
            <w:gridSpan w:val="5"/>
            <w:shd w:val="clear" w:color="auto" w:fill="C6D9F1"/>
            <w:vAlign w:val="center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Етапи виконання програми</w:t>
            </w:r>
          </w:p>
        </w:tc>
        <w:tc>
          <w:tcPr>
            <w:tcW w:w="1524" w:type="dxa"/>
            <w:vMerge w:val="restart"/>
            <w:shd w:val="clear" w:color="auto" w:fill="C6D9F1"/>
            <w:vAlign w:val="center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Всього витрат на виконання програми</w:t>
            </w:r>
          </w:p>
        </w:tc>
      </w:tr>
      <w:tr w:rsidR="00B70EAC" w:rsidRPr="00F63BAC" w:rsidTr="00B70EAC">
        <w:tc>
          <w:tcPr>
            <w:tcW w:w="2802" w:type="dxa"/>
            <w:vMerge/>
            <w:shd w:val="clear" w:color="auto" w:fill="DBE5F1"/>
            <w:vAlign w:val="center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C6D9F1"/>
            <w:vAlign w:val="center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</w:t>
            </w:r>
          </w:p>
        </w:tc>
        <w:tc>
          <w:tcPr>
            <w:tcW w:w="992" w:type="dxa"/>
            <w:shd w:val="clear" w:color="auto" w:fill="C6D9F1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ІІІ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B70EAC" w:rsidRPr="00F63BAC" w:rsidTr="00B70EAC">
        <w:tc>
          <w:tcPr>
            <w:tcW w:w="2802" w:type="dxa"/>
            <w:vMerge/>
            <w:shd w:val="clear" w:color="auto" w:fill="DBE5F1"/>
            <w:vAlign w:val="center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2016 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2017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2018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19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 рік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B70EAC" w:rsidRPr="00F63BAC" w:rsidTr="00B70EAC">
        <w:tc>
          <w:tcPr>
            <w:tcW w:w="2802" w:type="dxa"/>
            <w:shd w:val="clear" w:color="auto" w:fill="FFFFFF"/>
            <w:vAlign w:val="center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6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7</w:t>
            </w:r>
          </w:p>
        </w:tc>
      </w:tr>
      <w:tr w:rsidR="00B70EAC" w:rsidRPr="00F63BAC" w:rsidTr="00B70EAC">
        <w:tc>
          <w:tcPr>
            <w:tcW w:w="2802" w:type="dxa"/>
          </w:tcPr>
          <w:p w:rsidR="00B70EAC" w:rsidRPr="0004171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Обсяг ресурсів, всього,</w:t>
            </w:r>
          </w:p>
          <w:p w:rsidR="00B70EAC" w:rsidRPr="0004171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B70EAC" w:rsidRPr="00837045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837045"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4880,3</w:t>
            </w:r>
          </w:p>
        </w:tc>
        <w:tc>
          <w:tcPr>
            <w:tcW w:w="1134" w:type="dxa"/>
            <w:vAlign w:val="center"/>
          </w:tcPr>
          <w:p w:rsidR="00B70EAC" w:rsidRPr="00837045" w:rsidRDefault="00B70EAC" w:rsidP="00B70EAC">
            <w:pPr>
              <w:jc w:val="center"/>
              <w:rPr>
                <w:b/>
                <w:lang w:val="uk-UA"/>
              </w:rPr>
            </w:pPr>
            <w:r w:rsidRPr="00837045">
              <w:rPr>
                <w:b/>
                <w:sz w:val="22"/>
                <w:szCs w:val="22"/>
                <w:lang w:val="uk-UA"/>
              </w:rPr>
              <w:t>9249,2</w:t>
            </w:r>
          </w:p>
        </w:tc>
        <w:tc>
          <w:tcPr>
            <w:tcW w:w="992" w:type="dxa"/>
            <w:vAlign w:val="center"/>
          </w:tcPr>
          <w:p w:rsidR="00B70EAC" w:rsidRPr="00837045" w:rsidRDefault="00B70EAC" w:rsidP="00B70EAC">
            <w:pPr>
              <w:jc w:val="center"/>
              <w:rPr>
                <w:b/>
                <w:lang w:val="uk-UA"/>
              </w:rPr>
            </w:pPr>
            <w:r w:rsidRPr="00837045">
              <w:rPr>
                <w:b/>
                <w:sz w:val="22"/>
                <w:szCs w:val="22"/>
                <w:lang w:val="uk-UA"/>
              </w:rPr>
              <w:t>8521</w:t>
            </w:r>
            <w:r w:rsidRPr="00837045">
              <w:rPr>
                <w:b/>
                <w:sz w:val="22"/>
                <w:szCs w:val="22"/>
              </w:rPr>
              <w:t>,</w:t>
            </w:r>
            <w:r w:rsidRPr="00837045">
              <w:rPr>
                <w:b/>
                <w:sz w:val="22"/>
                <w:szCs w:val="22"/>
                <w:lang w:val="uk-UA"/>
              </w:rPr>
              <w:t>17</w:t>
            </w:r>
          </w:p>
        </w:tc>
        <w:tc>
          <w:tcPr>
            <w:tcW w:w="992" w:type="dxa"/>
            <w:vAlign w:val="center"/>
          </w:tcPr>
          <w:p w:rsidR="00B70EAC" w:rsidRPr="005A3EE7" w:rsidRDefault="00B70EAC" w:rsidP="00B70EAC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9694</w:t>
            </w:r>
            <w:r w:rsidRPr="00837045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vAlign w:val="center"/>
          </w:tcPr>
          <w:p w:rsidR="00B70EAC" w:rsidRPr="008D7F61" w:rsidRDefault="00E6425E" w:rsidP="00B70EAC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25</w:t>
            </w:r>
            <w:r w:rsidR="00B70EAC">
              <w:rPr>
                <w:b/>
                <w:sz w:val="22"/>
                <w:szCs w:val="22"/>
                <w:lang w:val="uk-UA"/>
              </w:rPr>
              <w:t>750</w:t>
            </w:r>
            <w:r w:rsidR="00B70EAC" w:rsidRPr="00837045">
              <w:rPr>
                <w:b/>
                <w:sz w:val="22"/>
                <w:szCs w:val="22"/>
              </w:rPr>
              <w:t>,</w:t>
            </w:r>
            <w:r w:rsidR="00B70EAC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524" w:type="dxa"/>
            <w:vAlign w:val="center"/>
          </w:tcPr>
          <w:p w:rsidR="00B70EAC" w:rsidRPr="00837045" w:rsidRDefault="00E6425E" w:rsidP="00B70EAC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58</w:t>
            </w:r>
            <w:r w:rsidR="00B70EAC">
              <w:rPr>
                <w:b/>
                <w:sz w:val="22"/>
                <w:szCs w:val="22"/>
                <w:lang w:val="uk-UA"/>
              </w:rPr>
              <w:t>095</w:t>
            </w:r>
            <w:r w:rsidR="00B70EAC" w:rsidRPr="00837045">
              <w:rPr>
                <w:b/>
                <w:sz w:val="22"/>
                <w:szCs w:val="22"/>
              </w:rPr>
              <w:t>,</w:t>
            </w:r>
            <w:r w:rsidR="00B70EAC">
              <w:rPr>
                <w:b/>
                <w:sz w:val="22"/>
                <w:szCs w:val="22"/>
                <w:lang w:val="uk-UA"/>
              </w:rPr>
              <w:t>1</w:t>
            </w:r>
            <w:r w:rsidR="00B70EAC" w:rsidRPr="00837045">
              <w:rPr>
                <w:b/>
                <w:sz w:val="22"/>
                <w:szCs w:val="22"/>
                <w:lang w:val="uk-UA"/>
              </w:rPr>
              <w:t>7</w:t>
            </w:r>
          </w:p>
        </w:tc>
      </w:tr>
      <w:tr w:rsidR="00B70EAC" w:rsidRPr="00F63BAC" w:rsidTr="00B70EAC">
        <w:tc>
          <w:tcPr>
            <w:tcW w:w="2802" w:type="dxa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:rsidR="00B70EAC" w:rsidRPr="00837045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1143,81</w:t>
            </w:r>
          </w:p>
        </w:tc>
        <w:tc>
          <w:tcPr>
            <w:tcW w:w="1134" w:type="dxa"/>
            <w:vAlign w:val="center"/>
          </w:tcPr>
          <w:p w:rsidR="00B70EAC" w:rsidRPr="00837045" w:rsidRDefault="00B70EAC" w:rsidP="00B70EAC">
            <w:pPr>
              <w:jc w:val="center"/>
              <w:rPr>
                <w:lang w:val="uk-UA"/>
              </w:rPr>
            </w:pPr>
            <w:r w:rsidRPr="00837045">
              <w:rPr>
                <w:sz w:val="22"/>
                <w:szCs w:val="22"/>
                <w:lang w:val="uk-UA"/>
              </w:rPr>
              <w:t>3632,14</w:t>
            </w:r>
          </w:p>
        </w:tc>
        <w:tc>
          <w:tcPr>
            <w:tcW w:w="992" w:type="dxa"/>
            <w:vAlign w:val="center"/>
          </w:tcPr>
          <w:p w:rsidR="00B70EAC" w:rsidRPr="00837045" w:rsidRDefault="00B70EAC" w:rsidP="00B70EAC">
            <w:pPr>
              <w:jc w:val="center"/>
              <w:rPr>
                <w:lang w:val="uk-UA"/>
              </w:rPr>
            </w:pPr>
            <w:r w:rsidRPr="00837045">
              <w:rPr>
                <w:sz w:val="22"/>
                <w:szCs w:val="22"/>
                <w:lang w:val="uk-UA"/>
              </w:rPr>
              <w:t>2281,13</w:t>
            </w:r>
          </w:p>
        </w:tc>
        <w:tc>
          <w:tcPr>
            <w:tcW w:w="992" w:type="dxa"/>
            <w:vAlign w:val="center"/>
          </w:tcPr>
          <w:p w:rsidR="00B70EAC" w:rsidRPr="00837045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B70EAC" w:rsidRPr="00837045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24" w:type="dxa"/>
            <w:vAlign w:val="center"/>
          </w:tcPr>
          <w:p w:rsidR="00B70EAC" w:rsidRPr="00837045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837045"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7057,08</w:t>
            </w:r>
          </w:p>
        </w:tc>
      </w:tr>
      <w:tr w:rsidR="00B70EAC" w:rsidRPr="00F63BAC" w:rsidTr="00B70EAC">
        <w:tc>
          <w:tcPr>
            <w:tcW w:w="2802" w:type="dxa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:rsidR="00B70EAC" w:rsidRPr="00837045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B70EAC" w:rsidRPr="00837045" w:rsidRDefault="00B70EAC" w:rsidP="00B70EA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B70EAC" w:rsidRPr="00837045" w:rsidRDefault="00B70EAC" w:rsidP="00B70EA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B70EAC" w:rsidRPr="00837045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B70EAC" w:rsidRPr="00837045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24" w:type="dxa"/>
            <w:vAlign w:val="center"/>
          </w:tcPr>
          <w:p w:rsidR="00B70EAC" w:rsidRPr="00837045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-</w:t>
            </w:r>
          </w:p>
        </w:tc>
      </w:tr>
      <w:tr w:rsidR="00B70EAC" w:rsidRPr="00F63BAC" w:rsidTr="00B70EAC">
        <w:tc>
          <w:tcPr>
            <w:tcW w:w="2802" w:type="dxa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міський бюджет</w:t>
            </w:r>
          </w:p>
        </w:tc>
        <w:tc>
          <w:tcPr>
            <w:tcW w:w="1134" w:type="dxa"/>
            <w:vAlign w:val="center"/>
          </w:tcPr>
          <w:p w:rsidR="00B70EAC" w:rsidRPr="00837045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3728,49</w:t>
            </w:r>
          </w:p>
        </w:tc>
        <w:tc>
          <w:tcPr>
            <w:tcW w:w="1134" w:type="dxa"/>
            <w:vAlign w:val="center"/>
          </w:tcPr>
          <w:p w:rsidR="00B70EAC" w:rsidRPr="00837045" w:rsidRDefault="00B70EAC" w:rsidP="00B70EAC">
            <w:pPr>
              <w:jc w:val="center"/>
              <w:rPr>
                <w:lang w:val="uk-UA"/>
              </w:rPr>
            </w:pPr>
            <w:r w:rsidRPr="00837045">
              <w:rPr>
                <w:sz w:val="22"/>
                <w:szCs w:val="22"/>
                <w:lang w:val="uk-UA"/>
              </w:rPr>
              <w:t>5608,92</w:t>
            </w:r>
          </w:p>
        </w:tc>
        <w:tc>
          <w:tcPr>
            <w:tcW w:w="992" w:type="dxa"/>
            <w:vAlign w:val="center"/>
          </w:tcPr>
          <w:p w:rsidR="00B70EAC" w:rsidRPr="00837045" w:rsidRDefault="00B70EAC" w:rsidP="00B70EAC">
            <w:pPr>
              <w:jc w:val="center"/>
              <w:rPr>
                <w:lang w:val="uk-UA"/>
              </w:rPr>
            </w:pPr>
            <w:r w:rsidRPr="00837045">
              <w:rPr>
                <w:sz w:val="22"/>
                <w:szCs w:val="22"/>
                <w:lang w:val="uk-UA"/>
              </w:rPr>
              <w:t>6185</w:t>
            </w:r>
            <w:r w:rsidRPr="00837045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B70EAC" w:rsidRPr="005A3EE7" w:rsidRDefault="00B70EAC" w:rsidP="00B70EA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9688</w:t>
            </w:r>
            <w:r w:rsidRPr="0083704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B70EAC" w:rsidRPr="008D7F61" w:rsidRDefault="00B70EAC" w:rsidP="00B70EA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24" w:type="dxa"/>
            <w:vAlign w:val="center"/>
          </w:tcPr>
          <w:p w:rsidR="00B70EAC" w:rsidRPr="00837045" w:rsidRDefault="00B70EAC" w:rsidP="00B70EAC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25210,4</w:t>
            </w:r>
            <w:r w:rsidRPr="00837045">
              <w:rPr>
                <w:b/>
                <w:sz w:val="22"/>
                <w:szCs w:val="22"/>
                <w:lang w:val="uk-UA"/>
              </w:rPr>
              <w:t>1</w:t>
            </w:r>
          </w:p>
        </w:tc>
      </w:tr>
      <w:tr w:rsidR="00B70EAC" w:rsidRPr="00F63BAC" w:rsidTr="00B70EAC">
        <w:tc>
          <w:tcPr>
            <w:tcW w:w="2802" w:type="dxa"/>
          </w:tcPr>
          <w:p w:rsidR="00B70EAC" w:rsidRPr="00975F3C" w:rsidRDefault="00B70EAC" w:rsidP="00B70EAC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б</w:t>
            </w:r>
            <w:r w:rsidRPr="00975F3C">
              <w:rPr>
                <w:bCs/>
                <w:lang w:val="uk-UA" w:eastAsia="en-US"/>
              </w:rPr>
              <w:t>юджет</w:t>
            </w:r>
            <w:r>
              <w:rPr>
                <w:bCs/>
                <w:lang w:val="uk-UA" w:eastAsia="en-US"/>
              </w:rPr>
              <w:t xml:space="preserve"> Бахмут</w:t>
            </w:r>
            <w:r w:rsidRPr="00975F3C">
              <w:rPr>
                <w:bCs/>
                <w:lang w:val="uk-UA" w:eastAsia="en-US"/>
              </w:rPr>
              <w:t>ської міської ОТГ</w:t>
            </w:r>
          </w:p>
        </w:tc>
        <w:tc>
          <w:tcPr>
            <w:tcW w:w="1134" w:type="dxa"/>
            <w:vAlign w:val="center"/>
          </w:tcPr>
          <w:p w:rsidR="00B70EAC" w:rsidRPr="00837045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B70EAC" w:rsidRPr="00837045" w:rsidRDefault="00B70EAC" w:rsidP="00B70EA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B70EAC" w:rsidRPr="00837045" w:rsidRDefault="00B70EAC" w:rsidP="00B70EA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B70EAC" w:rsidRDefault="00B70EAC" w:rsidP="00B70EA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B70EAC" w:rsidRDefault="00E6425E" w:rsidP="00B70EA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</w:t>
            </w:r>
            <w:r w:rsidR="00B70EAC">
              <w:rPr>
                <w:sz w:val="22"/>
                <w:szCs w:val="22"/>
                <w:lang w:val="uk-UA"/>
              </w:rPr>
              <w:t>975</w:t>
            </w:r>
            <w:r w:rsidR="00B70EAC" w:rsidRPr="00837045">
              <w:rPr>
                <w:sz w:val="22"/>
                <w:szCs w:val="22"/>
              </w:rPr>
              <w:t>,</w:t>
            </w:r>
            <w:r w:rsidR="00B70EAC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524" w:type="dxa"/>
            <w:vAlign w:val="center"/>
          </w:tcPr>
          <w:p w:rsidR="00B70EAC" w:rsidRDefault="00E6425E" w:rsidP="00B70EAC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17</w:t>
            </w:r>
            <w:r w:rsidR="00B70EAC">
              <w:rPr>
                <w:b/>
                <w:sz w:val="22"/>
                <w:szCs w:val="22"/>
                <w:lang w:val="uk-UA"/>
              </w:rPr>
              <w:t>975,6</w:t>
            </w:r>
          </w:p>
        </w:tc>
      </w:tr>
      <w:tr w:rsidR="00B70EAC" w:rsidRPr="00F63BAC" w:rsidTr="00B70EAC">
        <w:tc>
          <w:tcPr>
            <w:tcW w:w="2802" w:type="dxa"/>
          </w:tcPr>
          <w:p w:rsidR="00B70EAC" w:rsidRPr="00D36FE6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:rsidR="00B70EAC" w:rsidRPr="00837045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8,0</w:t>
            </w:r>
          </w:p>
        </w:tc>
        <w:tc>
          <w:tcPr>
            <w:tcW w:w="1134" w:type="dxa"/>
            <w:vAlign w:val="center"/>
          </w:tcPr>
          <w:p w:rsidR="00B70EAC" w:rsidRPr="00837045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sz w:val="22"/>
                <w:szCs w:val="22"/>
              </w:rPr>
              <w:t>8,14</w:t>
            </w:r>
          </w:p>
        </w:tc>
        <w:tc>
          <w:tcPr>
            <w:tcW w:w="992" w:type="dxa"/>
            <w:vAlign w:val="center"/>
          </w:tcPr>
          <w:p w:rsidR="00B70EAC" w:rsidRPr="00837045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sz w:val="22"/>
                <w:szCs w:val="22"/>
              </w:rPr>
              <w:t>55,04</w:t>
            </w:r>
          </w:p>
        </w:tc>
        <w:tc>
          <w:tcPr>
            <w:tcW w:w="992" w:type="dxa"/>
            <w:vAlign w:val="center"/>
          </w:tcPr>
          <w:p w:rsidR="00B70EAC" w:rsidRPr="00837045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6</w:t>
            </w: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,</w:t>
            </w: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B70EAC" w:rsidRPr="00837045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7774</w:t>
            </w: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,</w:t>
            </w: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24" w:type="dxa"/>
            <w:vAlign w:val="center"/>
          </w:tcPr>
          <w:p w:rsidR="00B70EAC" w:rsidRPr="00837045" w:rsidRDefault="00B70EAC" w:rsidP="00B70EAC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b/>
                <w:sz w:val="22"/>
                <w:szCs w:val="22"/>
              </w:rPr>
              <w:t>7852,0</w:t>
            </w:r>
            <w:r w:rsidRPr="00837045">
              <w:rPr>
                <w:b/>
                <w:sz w:val="22"/>
                <w:szCs w:val="22"/>
              </w:rPr>
              <w:t>8</w:t>
            </w:r>
          </w:p>
        </w:tc>
      </w:tr>
    </w:tbl>
    <w:p w:rsidR="00B70EAC" w:rsidRDefault="00B70EAC" w:rsidP="00B70EAC">
      <w:pPr>
        <w:rPr>
          <w:lang w:val="uk-UA"/>
        </w:rPr>
      </w:pPr>
    </w:p>
    <w:p w:rsidR="00B70EAC" w:rsidRDefault="00B70EAC" w:rsidP="00B70EAC">
      <w:pPr>
        <w:jc w:val="both"/>
        <w:rPr>
          <w:lang w:val="uk-UA"/>
        </w:rPr>
      </w:pPr>
      <w:r w:rsidRPr="00C26065">
        <w:rPr>
          <w:i/>
          <w:sz w:val="28"/>
          <w:szCs w:val="28"/>
          <w:lang w:val="uk-UA"/>
        </w:rPr>
        <w:t xml:space="preserve">Додаток </w:t>
      </w:r>
      <w:r>
        <w:rPr>
          <w:i/>
          <w:sz w:val="28"/>
          <w:szCs w:val="28"/>
          <w:lang w:val="uk-UA"/>
        </w:rPr>
        <w:t>3</w:t>
      </w:r>
      <w:r w:rsidRPr="00C26065">
        <w:rPr>
          <w:i/>
          <w:sz w:val="28"/>
          <w:szCs w:val="28"/>
          <w:lang w:val="uk-UA"/>
        </w:rPr>
        <w:t xml:space="preserve"> «</w:t>
      </w:r>
      <w:r>
        <w:rPr>
          <w:i/>
          <w:sz w:val="28"/>
          <w:szCs w:val="28"/>
          <w:lang w:val="uk-UA"/>
        </w:rPr>
        <w:t>Ресурсне забезпечення Програми</w:t>
      </w:r>
      <w:r w:rsidRPr="00C26065">
        <w:rPr>
          <w:i/>
          <w:sz w:val="28"/>
          <w:szCs w:val="28"/>
          <w:lang w:val="uk-UA"/>
        </w:rPr>
        <w:t>» до Програми «Світле місто»</w:t>
      </w:r>
      <w:r w:rsidRPr="001742EA">
        <w:rPr>
          <w:i/>
          <w:sz w:val="28"/>
          <w:szCs w:val="28"/>
          <w:lang w:val="uk-UA"/>
        </w:rPr>
        <w:t xml:space="preserve"> </w:t>
      </w:r>
      <w:r w:rsidRPr="00C26065">
        <w:rPr>
          <w:i/>
          <w:sz w:val="28"/>
          <w:szCs w:val="28"/>
          <w:lang w:val="uk-UA"/>
        </w:rPr>
        <w:t>на 2016-</w:t>
      </w:r>
      <w:r>
        <w:rPr>
          <w:i/>
          <w:sz w:val="28"/>
          <w:szCs w:val="28"/>
          <w:lang w:val="uk-UA"/>
        </w:rPr>
        <w:t>2020 роки</w:t>
      </w:r>
      <w:r w:rsidR="00276127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 xml:space="preserve">затвердженої рішенням </w:t>
      </w:r>
      <w:r w:rsidRPr="00C26065">
        <w:rPr>
          <w:i/>
          <w:sz w:val="28"/>
          <w:szCs w:val="28"/>
          <w:lang w:val="uk-UA"/>
        </w:rPr>
        <w:t xml:space="preserve">Артемівської міської ради від 23.03.2016 № 6/82-1438 </w:t>
      </w:r>
      <w:r w:rsidR="00276127">
        <w:rPr>
          <w:i/>
          <w:sz w:val="28"/>
          <w:szCs w:val="28"/>
          <w:lang w:val="uk-UA"/>
        </w:rPr>
        <w:t>(</w:t>
      </w:r>
      <w:r w:rsidRPr="00C26065">
        <w:rPr>
          <w:i/>
          <w:sz w:val="28"/>
          <w:szCs w:val="28"/>
          <w:lang w:val="uk-UA"/>
        </w:rPr>
        <w:t>із змінами</w:t>
      </w:r>
      <w:r w:rsidR="00276127">
        <w:rPr>
          <w:i/>
          <w:sz w:val="28"/>
          <w:szCs w:val="28"/>
          <w:lang w:val="uk-UA"/>
        </w:rPr>
        <w:t>),</w:t>
      </w:r>
      <w:r>
        <w:rPr>
          <w:i/>
          <w:sz w:val="28"/>
          <w:szCs w:val="28"/>
          <w:lang w:val="uk-UA"/>
        </w:rPr>
        <w:t xml:space="preserve"> підготовлено Управлінням</w:t>
      </w:r>
      <w:r w:rsidRPr="001742EA">
        <w:rPr>
          <w:i/>
          <w:sz w:val="28"/>
          <w:szCs w:val="28"/>
          <w:lang w:val="uk-UA"/>
        </w:rPr>
        <w:t xml:space="preserve"> </w:t>
      </w:r>
      <w:r w:rsidRPr="00C26065">
        <w:rPr>
          <w:i/>
          <w:sz w:val="28"/>
          <w:szCs w:val="28"/>
          <w:lang w:val="uk-UA"/>
        </w:rPr>
        <w:t>розвитку міського господарства та капітального будівництва Бахмутської міської ради.</w:t>
      </w:r>
      <w:r>
        <w:rPr>
          <w:i/>
          <w:sz w:val="28"/>
          <w:szCs w:val="28"/>
          <w:lang w:val="uk-UA"/>
        </w:rPr>
        <w:t xml:space="preserve"> </w:t>
      </w:r>
    </w:p>
    <w:p w:rsidR="00B70EAC" w:rsidRPr="001742EA" w:rsidRDefault="00B70EAC" w:rsidP="00B70EAC">
      <w:pPr>
        <w:rPr>
          <w:sz w:val="28"/>
          <w:szCs w:val="28"/>
          <w:lang w:val="uk-UA"/>
        </w:rPr>
      </w:pPr>
    </w:p>
    <w:p w:rsidR="00B70EAC" w:rsidRPr="001742EA" w:rsidRDefault="00B70EAC" w:rsidP="00B70EAC">
      <w:pPr>
        <w:rPr>
          <w:sz w:val="28"/>
          <w:szCs w:val="28"/>
          <w:lang w:val="uk-UA"/>
        </w:rPr>
      </w:pPr>
    </w:p>
    <w:p w:rsidR="00B70EAC" w:rsidRPr="00034510" w:rsidRDefault="00276127" w:rsidP="00B70EAC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В.о</w:t>
      </w:r>
      <w:proofErr w:type="spellEnd"/>
      <w:r>
        <w:rPr>
          <w:b/>
          <w:sz w:val="28"/>
          <w:szCs w:val="28"/>
          <w:lang w:val="uk-UA"/>
        </w:rPr>
        <w:t>. н</w:t>
      </w:r>
      <w:r w:rsidR="00B70EAC">
        <w:rPr>
          <w:b/>
          <w:sz w:val="28"/>
          <w:szCs w:val="28"/>
          <w:lang w:val="uk-UA"/>
        </w:rPr>
        <w:t>ачальник</w:t>
      </w:r>
      <w:r>
        <w:rPr>
          <w:b/>
          <w:sz w:val="28"/>
          <w:szCs w:val="28"/>
          <w:lang w:val="uk-UA"/>
        </w:rPr>
        <w:t>а</w:t>
      </w:r>
      <w:r w:rsidR="00B70EAC" w:rsidRPr="00034510">
        <w:rPr>
          <w:b/>
          <w:sz w:val="28"/>
          <w:szCs w:val="28"/>
          <w:lang w:val="uk-UA"/>
        </w:rPr>
        <w:t xml:space="preserve"> Управління</w:t>
      </w:r>
    </w:p>
    <w:p w:rsidR="00B70EAC" w:rsidRPr="00034510" w:rsidRDefault="00B70EAC" w:rsidP="00B70EAC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розвитку міського гос</w:t>
      </w:r>
      <w:r>
        <w:rPr>
          <w:b/>
          <w:sz w:val="28"/>
          <w:szCs w:val="28"/>
          <w:lang w:val="uk-UA"/>
        </w:rPr>
        <w:t>подарства</w:t>
      </w:r>
    </w:p>
    <w:p w:rsidR="00B70EAC" w:rsidRPr="00034510" w:rsidRDefault="00B70EAC" w:rsidP="00B70EA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034510">
        <w:rPr>
          <w:b/>
          <w:sz w:val="28"/>
          <w:szCs w:val="28"/>
          <w:lang w:val="uk-UA"/>
        </w:rPr>
        <w:t>капітального будівництва</w:t>
      </w:r>
    </w:p>
    <w:p w:rsidR="00B70EAC" w:rsidRPr="00034510" w:rsidRDefault="00B70EAC" w:rsidP="00B70EAC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Бахмутської міської ради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034510">
        <w:rPr>
          <w:b/>
          <w:sz w:val="28"/>
          <w:szCs w:val="28"/>
          <w:lang w:val="uk-UA"/>
        </w:rPr>
        <w:t xml:space="preserve">                           </w:t>
      </w:r>
      <w:r w:rsidR="00276127">
        <w:rPr>
          <w:b/>
          <w:sz w:val="28"/>
          <w:szCs w:val="28"/>
          <w:lang w:val="uk-UA"/>
        </w:rPr>
        <w:t>Н.І. Орел</w:t>
      </w:r>
    </w:p>
    <w:p w:rsidR="00B70EAC" w:rsidRPr="00034510" w:rsidRDefault="00B70EAC" w:rsidP="00B70EAC">
      <w:pPr>
        <w:rPr>
          <w:b/>
          <w:sz w:val="28"/>
          <w:szCs w:val="28"/>
          <w:lang w:val="uk-UA"/>
        </w:rPr>
      </w:pPr>
    </w:p>
    <w:p w:rsidR="00B70EAC" w:rsidRPr="00034510" w:rsidRDefault="00B70EAC" w:rsidP="00B70EAC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Секретар Бахмутської міської ради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034510">
        <w:rPr>
          <w:b/>
          <w:sz w:val="28"/>
          <w:szCs w:val="28"/>
          <w:lang w:val="uk-UA"/>
        </w:rPr>
        <w:t xml:space="preserve">             С.І. </w:t>
      </w:r>
      <w:proofErr w:type="spellStart"/>
      <w:r w:rsidRPr="00034510">
        <w:rPr>
          <w:b/>
          <w:sz w:val="28"/>
          <w:szCs w:val="28"/>
          <w:lang w:val="uk-UA"/>
        </w:rPr>
        <w:t>Кіщенко</w:t>
      </w:r>
      <w:proofErr w:type="spellEnd"/>
    </w:p>
    <w:p w:rsidR="00B70EAC" w:rsidRPr="003550AD" w:rsidRDefault="00B70EAC" w:rsidP="00B70EAC">
      <w:pPr>
        <w:rPr>
          <w:lang w:val="uk-UA"/>
        </w:rPr>
      </w:pPr>
    </w:p>
    <w:p w:rsidR="00B70EAC" w:rsidRPr="008D7F61" w:rsidRDefault="00B70EAC" w:rsidP="00B70EAC">
      <w:pPr>
        <w:rPr>
          <w:lang w:val="uk-UA"/>
        </w:rPr>
      </w:pPr>
    </w:p>
    <w:p w:rsidR="00B70EAC" w:rsidRPr="009028EF" w:rsidRDefault="00B70EAC" w:rsidP="00B70EAC">
      <w:pPr>
        <w:rPr>
          <w:lang w:val="uk-UA"/>
        </w:rPr>
      </w:pPr>
    </w:p>
    <w:p w:rsidR="00FD24D7" w:rsidRPr="00B70EAC" w:rsidRDefault="00FD24D7">
      <w:pPr>
        <w:rPr>
          <w:lang w:val="uk-UA"/>
        </w:rPr>
      </w:pPr>
    </w:p>
    <w:sectPr w:rsidR="00FD24D7" w:rsidRPr="00B70EAC" w:rsidSect="00B70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F2DEE"/>
    <w:multiLevelType w:val="hybridMultilevel"/>
    <w:tmpl w:val="A2D09A66"/>
    <w:lvl w:ilvl="0" w:tplc="0368EC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314818"/>
    <w:multiLevelType w:val="hybridMultilevel"/>
    <w:tmpl w:val="56AEA31A"/>
    <w:lvl w:ilvl="0" w:tplc="6A444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78B5504"/>
    <w:multiLevelType w:val="hybridMultilevel"/>
    <w:tmpl w:val="E9D08FFC"/>
    <w:lvl w:ilvl="0" w:tplc="1F9018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0EAC"/>
    <w:rsid w:val="000330B5"/>
    <w:rsid w:val="000508D0"/>
    <w:rsid w:val="00080584"/>
    <w:rsid w:val="000C1BD8"/>
    <w:rsid w:val="001173C1"/>
    <w:rsid w:val="001741F7"/>
    <w:rsid w:val="001C2367"/>
    <w:rsid w:val="00271168"/>
    <w:rsid w:val="00276127"/>
    <w:rsid w:val="002F6427"/>
    <w:rsid w:val="00334CDC"/>
    <w:rsid w:val="00521F77"/>
    <w:rsid w:val="00571300"/>
    <w:rsid w:val="00632F4A"/>
    <w:rsid w:val="00654E27"/>
    <w:rsid w:val="0066099E"/>
    <w:rsid w:val="006901A6"/>
    <w:rsid w:val="00705C82"/>
    <w:rsid w:val="00712FD7"/>
    <w:rsid w:val="0074306A"/>
    <w:rsid w:val="007B51AD"/>
    <w:rsid w:val="00844334"/>
    <w:rsid w:val="008728AB"/>
    <w:rsid w:val="008C0ADB"/>
    <w:rsid w:val="00985B71"/>
    <w:rsid w:val="00A073A0"/>
    <w:rsid w:val="00B500F6"/>
    <w:rsid w:val="00B51BF1"/>
    <w:rsid w:val="00B70EAC"/>
    <w:rsid w:val="00C13D31"/>
    <w:rsid w:val="00C218EC"/>
    <w:rsid w:val="00C361D2"/>
    <w:rsid w:val="00C83202"/>
    <w:rsid w:val="00D25DD8"/>
    <w:rsid w:val="00DA754F"/>
    <w:rsid w:val="00DB46C5"/>
    <w:rsid w:val="00E30F50"/>
    <w:rsid w:val="00E6425E"/>
    <w:rsid w:val="00E71003"/>
    <w:rsid w:val="00EB39CA"/>
    <w:rsid w:val="00ED5C6D"/>
    <w:rsid w:val="00EF5DA8"/>
    <w:rsid w:val="00F066A6"/>
    <w:rsid w:val="00F2770D"/>
    <w:rsid w:val="00FB23EB"/>
    <w:rsid w:val="00FB248E"/>
    <w:rsid w:val="00FD2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70EAC"/>
    <w:pPr>
      <w:keepNext/>
      <w:jc w:val="center"/>
      <w:outlineLvl w:val="1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qFormat/>
    <w:rsid w:val="00B70EAC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70E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rsid w:val="00B70E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B70E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B70EAC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4"/>
    <w:uiPriority w:val="99"/>
    <w:semiHidden/>
    <w:rsid w:val="00B70E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B70EA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B70EAC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link w:val="a6"/>
    <w:uiPriority w:val="99"/>
    <w:semiHidden/>
    <w:rsid w:val="00B70EA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semiHidden/>
    <w:rsid w:val="00B70E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semiHidden/>
    <w:unhideWhenUsed/>
    <w:rsid w:val="00B70EAC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link w:val="a8"/>
    <w:uiPriority w:val="99"/>
    <w:semiHidden/>
    <w:rsid w:val="00B70E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a"/>
    <w:uiPriority w:val="99"/>
    <w:rsid w:val="00B70E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Body Text Indent"/>
    <w:basedOn w:val="a"/>
    <w:link w:val="a9"/>
    <w:uiPriority w:val="99"/>
    <w:rsid w:val="00B70EAC"/>
    <w:pPr>
      <w:ind w:firstLine="720"/>
      <w:jc w:val="both"/>
    </w:pPr>
    <w:rPr>
      <w:lang w:val="uk-UA"/>
    </w:rPr>
  </w:style>
  <w:style w:type="character" w:customStyle="1" w:styleId="12">
    <w:name w:val="Основной текст с отступом Знак1"/>
    <w:basedOn w:val="a0"/>
    <w:link w:val="aa"/>
    <w:uiPriority w:val="99"/>
    <w:semiHidden/>
    <w:rsid w:val="00B70E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rsid w:val="00B70EAC"/>
    <w:pPr>
      <w:spacing w:before="100" w:beforeAutospacing="1" w:after="100" w:afterAutospacing="1"/>
    </w:pPr>
    <w:rPr>
      <w:lang w:val="uk-UA"/>
    </w:rPr>
  </w:style>
  <w:style w:type="paragraph" w:styleId="ac">
    <w:name w:val="List Paragraph"/>
    <w:basedOn w:val="a"/>
    <w:uiPriority w:val="34"/>
    <w:qFormat/>
    <w:rsid w:val="00B70EAC"/>
    <w:pPr>
      <w:ind w:left="720"/>
      <w:contextualSpacing/>
    </w:pPr>
  </w:style>
  <w:style w:type="paragraph" w:styleId="ad">
    <w:name w:val="No Spacing"/>
    <w:uiPriority w:val="1"/>
    <w:qFormat/>
    <w:rsid w:val="00B70EA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2383</Words>
  <Characters>13586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2</cp:revision>
  <cp:lastPrinted>2020-05-05T10:23:00Z</cp:lastPrinted>
  <dcterms:created xsi:type="dcterms:W3CDTF">2020-05-27T08:16:00Z</dcterms:created>
  <dcterms:modified xsi:type="dcterms:W3CDTF">2020-05-27T08:16:00Z</dcterms:modified>
</cp:coreProperties>
</file>