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4E7B0" w14:textId="77777777" w:rsidR="00D91D92" w:rsidRPr="00352168" w:rsidRDefault="00D91D92" w:rsidP="00D91D92">
      <w:pPr>
        <w:pStyle w:val="21"/>
        <w:tabs>
          <w:tab w:val="left" w:pos="7938"/>
        </w:tabs>
        <w:jc w:val="center"/>
      </w:pPr>
      <w:r>
        <w:rPr>
          <w:noProof/>
          <w:lang w:val="ru-RU"/>
        </w:rPr>
        <w:drawing>
          <wp:inline distT="0" distB="0" distL="0" distR="0" wp14:anchorId="7FAB3818" wp14:editId="6693DA84">
            <wp:extent cx="485775" cy="6191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D9478B" w14:textId="77777777" w:rsidR="00D91D92" w:rsidRPr="00AD1964" w:rsidRDefault="00D91D92" w:rsidP="00D91D92">
      <w:pPr>
        <w:jc w:val="both"/>
        <w:rPr>
          <w:sz w:val="32"/>
          <w:szCs w:val="32"/>
        </w:rPr>
      </w:pPr>
      <w:r>
        <w:rPr>
          <w:i/>
          <w:sz w:val="24"/>
        </w:rPr>
        <w:tab/>
      </w:r>
    </w:p>
    <w:p w14:paraId="739A7C08" w14:textId="77777777" w:rsidR="00D91D92" w:rsidRPr="00352168" w:rsidRDefault="00D91D92" w:rsidP="00D91D92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352168">
        <w:rPr>
          <w:rFonts w:ascii="Times New Roman" w:hAnsi="Times New Roman"/>
          <w:b/>
          <w:sz w:val="32"/>
          <w:szCs w:val="32"/>
        </w:rPr>
        <w:t>У  К  Р  А  Ї  Н  А</w:t>
      </w:r>
    </w:p>
    <w:p w14:paraId="08952543" w14:textId="77777777" w:rsidR="00D91D92" w:rsidRPr="00D965CA" w:rsidRDefault="00D91D92" w:rsidP="00D91D92">
      <w:pPr>
        <w:rPr>
          <w:sz w:val="32"/>
          <w:szCs w:val="32"/>
        </w:rPr>
      </w:pPr>
    </w:p>
    <w:p w14:paraId="5CC3339C" w14:textId="77777777" w:rsidR="00D91D92" w:rsidRPr="00352168" w:rsidRDefault="00D91D92" w:rsidP="00D91D92">
      <w:pPr>
        <w:pStyle w:val="4"/>
        <w:jc w:val="center"/>
        <w:rPr>
          <w:b/>
          <w:sz w:val="36"/>
        </w:rPr>
      </w:pPr>
      <w:r w:rsidRPr="00352168">
        <w:rPr>
          <w:b/>
          <w:sz w:val="32"/>
        </w:rPr>
        <w:t xml:space="preserve">                  </w:t>
      </w:r>
      <w:r>
        <w:rPr>
          <w:b/>
          <w:sz w:val="36"/>
        </w:rPr>
        <w:t>Б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х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м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у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т</w:t>
      </w:r>
      <w:r w:rsidRPr="00352168">
        <w:rPr>
          <w:b/>
          <w:sz w:val="36"/>
        </w:rPr>
        <w:t xml:space="preserve"> с ь к а    м і с ь к а   р а д а</w:t>
      </w:r>
    </w:p>
    <w:p w14:paraId="479FD152" w14:textId="77777777" w:rsidR="00D91D92" w:rsidRPr="00870BE3" w:rsidRDefault="00D91D92" w:rsidP="00D91D92">
      <w:pPr>
        <w:rPr>
          <w:sz w:val="36"/>
          <w:szCs w:val="36"/>
        </w:rPr>
      </w:pPr>
    </w:p>
    <w:p w14:paraId="696B00AA" w14:textId="09F90973" w:rsidR="00682D57" w:rsidRPr="002A35BB" w:rsidRDefault="00A20247" w:rsidP="00682D57">
      <w:pPr>
        <w:pStyle w:val="2"/>
        <w:jc w:val="center"/>
        <w:rPr>
          <w:b/>
          <w:sz w:val="40"/>
          <w:szCs w:val="40"/>
        </w:rPr>
      </w:pPr>
      <w:r w:rsidRPr="002A35BB">
        <w:rPr>
          <w:b/>
          <w:sz w:val="40"/>
          <w:szCs w:val="40"/>
        </w:rPr>
        <w:t>3</w:t>
      </w:r>
      <w:r w:rsidR="00682D57" w:rsidRPr="002A35BB">
        <w:rPr>
          <w:b/>
          <w:sz w:val="40"/>
          <w:szCs w:val="40"/>
        </w:rPr>
        <w:t xml:space="preserve"> СЕСІЯ  7 СКЛИКАННЯ</w:t>
      </w:r>
    </w:p>
    <w:p w14:paraId="57E77AA8" w14:textId="77777777" w:rsidR="00D91D92" w:rsidRPr="00352168" w:rsidRDefault="00D91D92" w:rsidP="00D91D92"/>
    <w:p w14:paraId="665975F1" w14:textId="77777777" w:rsidR="00D91D92" w:rsidRDefault="00D91D92" w:rsidP="00D91D92">
      <w:pPr>
        <w:pStyle w:val="3"/>
        <w:jc w:val="center"/>
        <w:rPr>
          <w:b/>
          <w:sz w:val="48"/>
          <w:szCs w:val="48"/>
          <w:lang w:val="ru-RU"/>
        </w:rPr>
      </w:pPr>
      <w:r w:rsidRPr="00352168">
        <w:rPr>
          <w:b/>
          <w:sz w:val="48"/>
          <w:szCs w:val="48"/>
        </w:rPr>
        <w:t xml:space="preserve">Р І Ш Е Н </w:t>
      </w:r>
      <w:proofErr w:type="spellStart"/>
      <w:r w:rsidRPr="00352168">
        <w:rPr>
          <w:b/>
          <w:sz w:val="48"/>
          <w:szCs w:val="48"/>
        </w:rPr>
        <w:t>Н</w:t>
      </w:r>
      <w:proofErr w:type="spellEnd"/>
      <w:r w:rsidRPr="00352168">
        <w:rPr>
          <w:b/>
          <w:sz w:val="48"/>
          <w:szCs w:val="48"/>
        </w:rPr>
        <w:t xml:space="preserve"> Я</w:t>
      </w:r>
    </w:p>
    <w:p w14:paraId="110E8282" w14:textId="77777777" w:rsidR="00D91D92" w:rsidRDefault="00D91D92" w:rsidP="00D91D92">
      <w:pPr>
        <w:rPr>
          <w:sz w:val="28"/>
          <w:szCs w:val="28"/>
          <w:lang w:val="uk-UA"/>
        </w:rPr>
      </w:pPr>
    </w:p>
    <w:p w14:paraId="74B1748A" w14:textId="77777777" w:rsidR="00D91D92" w:rsidRPr="00D965CA" w:rsidRDefault="00D91D92" w:rsidP="00D91D92">
      <w:pPr>
        <w:rPr>
          <w:sz w:val="28"/>
          <w:szCs w:val="28"/>
          <w:lang w:val="uk-UA"/>
        </w:rPr>
      </w:pPr>
    </w:p>
    <w:p w14:paraId="56D0BEA1" w14:textId="7F2EB968" w:rsidR="00D91D92" w:rsidRPr="00570344" w:rsidRDefault="00211A33" w:rsidP="00D91D92">
      <w:pPr>
        <w:pStyle w:val="4"/>
        <w:ind w:firstLine="0"/>
        <w:rPr>
          <w:sz w:val="24"/>
          <w:szCs w:val="24"/>
        </w:rPr>
      </w:pPr>
      <w:r>
        <w:rPr>
          <w:sz w:val="24"/>
          <w:szCs w:val="24"/>
        </w:rPr>
        <w:t>23</w:t>
      </w:r>
      <w:r w:rsidR="00D91D92" w:rsidRPr="008F0AA6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="005D7CDF">
        <w:rPr>
          <w:sz w:val="24"/>
          <w:szCs w:val="24"/>
        </w:rPr>
        <w:t>.</w:t>
      </w:r>
      <w:r w:rsidR="00D91D92">
        <w:rPr>
          <w:sz w:val="24"/>
          <w:szCs w:val="24"/>
        </w:rPr>
        <w:t xml:space="preserve">2020 </w:t>
      </w:r>
      <w:r w:rsidR="00D91D92" w:rsidRPr="008F0AA6">
        <w:rPr>
          <w:sz w:val="24"/>
          <w:szCs w:val="24"/>
        </w:rPr>
        <w:t>№</w:t>
      </w:r>
      <w:r w:rsidR="00682D57">
        <w:rPr>
          <w:sz w:val="24"/>
          <w:szCs w:val="24"/>
        </w:rPr>
        <w:t xml:space="preserve"> </w:t>
      </w:r>
      <w:r>
        <w:rPr>
          <w:sz w:val="24"/>
          <w:szCs w:val="24"/>
        </w:rPr>
        <w:t>7/3-59</w:t>
      </w:r>
      <w:r w:rsidR="00D91D92" w:rsidRPr="008F0AA6">
        <w:rPr>
          <w:sz w:val="24"/>
          <w:szCs w:val="24"/>
        </w:rPr>
        <w:t xml:space="preserve"> </w:t>
      </w:r>
    </w:p>
    <w:p w14:paraId="212E00EE" w14:textId="77777777" w:rsidR="00D91D92" w:rsidRPr="00267497" w:rsidRDefault="00D91D92" w:rsidP="00D91D92">
      <w:pPr>
        <w:pStyle w:val="4"/>
        <w:ind w:firstLine="0"/>
        <w:rPr>
          <w:sz w:val="24"/>
          <w:szCs w:val="24"/>
        </w:rPr>
      </w:pPr>
      <w:r w:rsidRPr="00267497">
        <w:rPr>
          <w:sz w:val="24"/>
          <w:szCs w:val="24"/>
        </w:rPr>
        <w:t xml:space="preserve">м. </w:t>
      </w:r>
      <w:r>
        <w:rPr>
          <w:sz w:val="24"/>
          <w:szCs w:val="24"/>
        </w:rPr>
        <w:t>Бахмут</w:t>
      </w:r>
    </w:p>
    <w:p w14:paraId="7CE66726" w14:textId="77777777" w:rsidR="00D91D92" w:rsidRPr="00D67B3B" w:rsidRDefault="00D91D92" w:rsidP="00D91D92">
      <w:pPr>
        <w:jc w:val="both"/>
        <w:rPr>
          <w:b/>
          <w:i/>
          <w:sz w:val="28"/>
          <w:szCs w:val="28"/>
          <w:lang w:val="uk-UA"/>
        </w:rPr>
      </w:pPr>
    </w:p>
    <w:p w14:paraId="2E1021F4" w14:textId="6487E1F7" w:rsidR="00D91D92" w:rsidRDefault="00D91D92" w:rsidP="00D91D92">
      <w:pPr>
        <w:jc w:val="both"/>
        <w:rPr>
          <w:b/>
          <w:i/>
          <w:sz w:val="28"/>
          <w:szCs w:val="28"/>
          <w:lang w:val="uk-UA"/>
        </w:rPr>
      </w:pPr>
      <w:r w:rsidRPr="001D1BB3">
        <w:rPr>
          <w:b/>
          <w:i/>
          <w:sz w:val="28"/>
          <w:szCs w:val="28"/>
          <w:lang w:val="uk-UA"/>
        </w:rPr>
        <w:t xml:space="preserve">Про </w:t>
      </w:r>
      <w:r w:rsidR="00682D57">
        <w:rPr>
          <w:b/>
          <w:i/>
          <w:sz w:val="28"/>
          <w:szCs w:val="28"/>
          <w:lang w:val="uk-UA"/>
        </w:rPr>
        <w:t>затвердження</w:t>
      </w:r>
      <w:r>
        <w:rPr>
          <w:b/>
          <w:i/>
          <w:sz w:val="28"/>
          <w:szCs w:val="28"/>
          <w:lang w:val="uk-UA"/>
        </w:rPr>
        <w:t xml:space="preserve"> Програми</w:t>
      </w:r>
    </w:p>
    <w:p w14:paraId="3BF35EF0" w14:textId="77777777" w:rsidR="00231A06" w:rsidRDefault="00231A06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</w:t>
      </w:r>
      <w:r w:rsidR="005D51C3">
        <w:rPr>
          <w:b/>
          <w:i/>
          <w:sz w:val="28"/>
          <w:szCs w:val="28"/>
          <w:lang w:val="uk-UA"/>
        </w:rPr>
        <w:t xml:space="preserve">лагоустрою </w:t>
      </w:r>
      <w:r>
        <w:rPr>
          <w:b/>
          <w:i/>
          <w:sz w:val="28"/>
          <w:szCs w:val="28"/>
          <w:lang w:val="uk-UA"/>
        </w:rPr>
        <w:t>території</w:t>
      </w:r>
    </w:p>
    <w:p w14:paraId="028DFA1A" w14:textId="77777777" w:rsidR="00231A06" w:rsidRDefault="00D91D92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Бахмутської міської</w:t>
      </w:r>
      <w:r w:rsidR="00231A06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об’єднаної</w:t>
      </w:r>
    </w:p>
    <w:p w14:paraId="1BC073EA" w14:textId="77777777" w:rsidR="00D91D92" w:rsidRDefault="00231A06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територіальної </w:t>
      </w:r>
      <w:r w:rsidR="00D91D92">
        <w:rPr>
          <w:b/>
          <w:i/>
          <w:sz w:val="28"/>
          <w:szCs w:val="28"/>
          <w:lang w:val="uk-UA"/>
        </w:rPr>
        <w:t>громади на 2021-2025 роки</w:t>
      </w:r>
      <w:r w:rsidR="00D91D92" w:rsidRPr="001D1BB3">
        <w:rPr>
          <w:b/>
          <w:i/>
          <w:sz w:val="28"/>
          <w:szCs w:val="28"/>
          <w:lang w:val="uk-UA"/>
        </w:rPr>
        <w:t xml:space="preserve"> </w:t>
      </w:r>
    </w:p>
    <w:p w14:paraId="412BA1E4" w14:textId="77777777" w:rsidR="00D91D92" w:rsidRPr="00D67B3B" w:rsidRDefault="00D91D92" w:rsidP="00D91D92">
      <w:pPr>
        <w:jc w:val="both"/>
        <w:rPr>
          <w:sz w:val="28"/>
          <w:szCs w:val="28"/>
          <w:lang w:val="uk-UA"/>
        </w:rPr>
      </w:pPr>
    </w:p>
    <w:p w14:paraId="41EE760E" w14:textId="585C2C96" w:rsidR="00D91D92" w:rsidRPr="00AD1964" w:rsidRDefault="003D4C6E" w:rsidP="00B640EC">
      <w:pPr>
        <w:spacing w:line="252" w:lineRule="auto"/>
        <w:ind w:firstLine="709"/>
        <w:jc w:val="both"/>
        <w:rPr>
          <w:sz w:val="28"/>
          <w:szCs w:val="28"/>
          <w:lang w:val="uk-UA"/>
        </w:rPr>
      </w:pPr>
      <w:bookmarkStart w:id="0" w:name="_Hlk57274761"/>
      <w:r>
        <w:rPr>
          <w:sz w:val="28"/>
          <w:szCs w:val="28"/>
          <w:lang w:val="uk-UA"/>
        </w:rPr>
        <w:t xml:space="preserve">Розглянувши </w:t>
      </w:r>
      <w:r w:rsidR="009459EF">
        <w:rPr>
          <w:sz w:val="28"/>
          <w:szCs w:val="28"/>
          <w:lang w:val="uk-UA"/>
        </w:rPr>
        <w:t xml:space="preserve">Програму </w:t>
      </w:r>
      <w:r w:rsidR="009459EF" w:rsidRPr="00AD1964">
        <w:rPr>
          <w:sz w:val="28"/>
          <w:szCs w:val="28"/>
          <w:lang w:val="uk-UA"/>
        </w:rPr>
        <w:t>благоустрою території Бахмутської міської об’єднаної територіальної громади на 2021-2025 роки</w:t>
      </w:r>
      <w:r w:rsidR="009459EF">
        <w:rPr>
          <w:sz w:val="28"/>
          <w:szCs w:val="28"/>
          <w:lang w:val="uk-UA"/>
        </w:rPr>
        <w:t xml:space="preserve">, ухвалену рішенням виконавчого комітету Бахмутської міської ради від </w:t>
      </w:r>
      <w:r w:rsidR="009459EF" w:rsidRPr="009E103E">
        <w:rPr>
          <w:sz w:val="28"/>
          <w:szCs w:val="28"/>
          <w:lang w:val="uk-UA"/>
        </w:rPr>
        <w:t>11.11.2020 № 337</w:t>
      </w:r>
      <w:r w:rsidR="009459EF">
        <w:rPr>
          <w:sz w:val="28"/>
          <w:szCs w:val="28"/>
          <w:lang w:val="uk-UA"/>
        </w:rPr>
        <w:t xml:space="preserve">, </w:t>
      </w:r>
      <w:bookmarkEnd w:id="0"/>
      <w:r w:rsidR="00D91D92" w:rsidRPr="00AD1964">
        <w:rPr>
          <w:sz w:val="28"/>
          <w:szCs w:val="28"/>
          <w:lang w:val="uk-UA"/>
        </w:rPr>
        <w:t xml:space="preserve">враховуючи висновки: </w:t>
      </w:r>
      <w:r w:rsidR="003A5DB8" w:rsidRPr="00E05A05">
        <w:rPr>
          <w:sz w:val="28"/>
          <w:szCs w:val="28"/>
          <w:lang w:val="uk-UA"/>
        </w:rPr>
        <w:t xml:space="preserve">Фінансового управління Бахмутської міської ради від </w:t>
      </w:r>
      <w:r w:rsidR="003A5DB8">
        <w:rPr>
          <w:sz w:val="28"/>
          <w:szCs w:val="28"/>
          <w:lang w:val="uk-UA"/>
        </w:rPr>
        <w:t xml:space="preserve">01.10.2020 </w:t>
      </w:r>
      <w:r w:rsidR="003A5DB8" w:rsidRPr="00E05A05">
        <w:rPr>
          <w:sz w:val="28"/>
          <w:szCs w:val="28"/>
          <w:lang w:val="uk-UA"/>
        </w:rPr>
        <w:t xml:space="preserve">№ </w:t>
      </w:r>
      <w:r w:rsidR="003A5DB8">
        <w:rPr>
          <w:sz w:val="28"/>
          <w:szCs w:val="28"/>
          <w:lang w:val="uk-UA"/>
        </w:rPr>
        <w:t xml:space="preserve">03-29/599, </w:t>
      </w:r>
      <w:r w:rsidR="00D91D92" w:rsidRPr="00AD1964">
        <w:rPr>
          <w:sz w:val="28"/>
          <w:szCs w:val="28"/>
          <w:lang w:val="uk-UA"/>
        </w:rPr>
        <w:t xml:space="preserve">Управління економічного розвитку Бахмутської міської ради </w:t>
      </w:r>
      <w:r w:rsidR="00D91D92" w:rsidRPr="00E05A05">
        <w:rPr>
          <w:sz w:val="28"/>
          <w:szCs w:val="28"/>
          <w:lang w:val="uk-UA"/>
        </w:rPr>
        <w:t xml:space="preserve">від </w:t>
      </w:r>
      <w:r w:rsidR="00BD2798">
        <w:rPr>
          <w:sz w:val="28"/>
          <w:szCs w:val="28"/>
          <w:lang w:val="uk-UA"/>
        </w:rPr>
        <w:t>15</w:t>
      </w:r>
      <w:r w:rsidR="00CB55C8">
        <w:rPr>
          <w:sz w:val="28"/>
          <w:szCs w:val="28"/>
          <w:lang w:val="uk-UA"/>
        </w:rPr>
        <w:t>.10.2020</w:t>
      </w:r>
      <w:r w:rsidR="00E05A05" w:rsidRPr="00E05A05">
        <w:rPr>
          <w:sz w:val="28"/>
          <w:szCs w:val="28"/>
          <w:lang w:val="uk-UA"/>
        </w:rPr>
        <w:t xml:space="preserve"> </w:t>
      </w:r>
      <w:r w:rsidR="00D91D92" w:rsidRPr="00E05A05">
        <w:rPr>
          <w:sz w:val="28"/>
          <w:szCs w:val="28"/>
          <w:lang w:val="uk-UA"/>
        </w:rPr>
        <w:t xml:space="preserve">№ </w:t>
      </w:r>
      <w:r w:rsidR="00CB55C8">
        <w:rPr>
          <w:sz w:val="28"/>
          <w:szCs w:val="28"/>
          <w:lang w:val="uk-UA"/>
        </w:rPr>
        <w:t>6</w:t>
      </w:r>
      <w:r w:rsidR="00BD2798">
        <w:rPr>
          <w:sz w:val="28"/>
          <w:szCs w:val="28"/>
          <w:lang w:val="uk-UA"/>
        </w:rPr>
        <w:t>98</w:t>
      </w:r>
      <w:r w:rsidR="00CB55C8">
        <w:rPr>
          <w:sz w:val="28"/>
          <w:szCs w:val="28"/>
          <w:lang w:val="uk-UA"/>
        </w:rPr>
        <w:t>/0</w:t>
      </w:r>
      <w:r w:rsidR="00BD2798">
        <w:rPr>
          <w:sz w:val="28"/>
          <w:szCs w:val="28"/>
          <w:lang w:val="uk-UA"/>
        </w:rPr>
        <w:t>2</w:t>
      </w:r>
      <w:r w:rsidR="00D91D92" w:rsidRPr="00E05A05">
        <w:rPr>
          <w:sz w:val="28"/>
          <w:szCs w:val="28"/>
          <w:lang w:val="uk-UA"/>
        </w:rPr>
        <w:t>,</w:t>
      </w:r>
      <w:r w:rsidR="003A5DB8">
        <w:rPr>
          <w:sz w:val="28"/>
          <w:szCs w:val="28"/>
          <w:lang w:val="uk-UA"/>
        </w:rPr>
        <w:t xml:space="preserve"> </w:t>
      </w:r>
      <w:r w:rsidR="00D91D92" w:rsidRPr="00AD1964">
        <w:rPr>
          <w:sz w:val="28"/>
          <w:szCs w:val="28"/>
          <w:lang w:val="uk-UA"/>
        </w:rPr>
        <w:t>результати громадського обговорення проєкту</w:t>
      </w:r>
      <w:r w:rsidR="000F57E4">
        <w:rPr>
          <w:sz w:val="28"/>
          <w:szCs w:val="28"/>
          <w:lang w:val="uk-UA"/>
        </w:rPr>
        <w:t xml:space="preserve"> </w:t>
      </w:r>
      <w:r w:rsidR="00D91D92" w:rsidRPr="00AD1964">
        <w:rPr>
          <w:sz w:val="28"/>
          <w:szCs w:val="28"/>
          <w:lang w:val="uk-UA"/>
        </w:rPr>
        <w:t xml:space="preserve">Програми </w:t>
      </w:r>
      <w:r w:rsidR="00104532" w:rsidRPr="00AD1964">
        <w:rPr>
          <w:sz w:val="28"/>
          <w:szCs w:val="28"/>
          <w:lang w:val="uk-UA"/>
        </w:rPr>
        <w:t>благоустрою</w:t>
      </w:r>
      <w:r w:rsidR="00D91D92" w:rsidRPr="00AD1964">
        <w:rPr>
          <w:sz w:val="28"/>
          <w:szCs w:val="28"/>
          <w:lang w:val="uk-UA"/>
        </w:rPr>
        <w:t xml:space="preserve"> території Бахмутської міської об’єднаної територіальної громади на 2021-2025 роки (</w:t>
      </w:r>
      <w:r w:rsidR="0017648A">
        <w:rPr>
          <w:sz w:val="28"/>
          <w:szCs w:val="28"/>
          <w:lang w:val="uk-UA"/>
        </w:rPr>
        <w:t xml:space="preserve">копія </w:t>
      </w:r>
      <w:r w:rsidR="00D91D92" w:rsidRPr="00AD1964">
        <w:rPr>
          <w:sz w:val="28"/>
          <w:szCs w:val="28"/>
          <w:lang w:val="uk-UA"/>
        </w:rPr>
        <w:t>витяг</w:t>
      </w:r>
      <w:r w:rsidR="0017648A">
        <w:rPr>
          <w:sz w:val="28"/>
          <w:szCs w:val="28"/>
          <w:lang w:val="uk-UA"/>
        </w:rPr>
        <w:t>у</w:t>
      </w:r>
      <w:r w:rsidR="00D91D92" w:rsidRPr="00AD1964">
        <w:rPr>
          <w:sz w:val="28"/>
          <w:szCs w:val="28"/>
          <w:lang w:val="uk-UA"/>
        </w:rPr>
        <w:t xml:space="preserve"> з протоколу засідання Громадської ради при виконавчому комітеті Бахмутської міської ради </w:t>
      </w:r>
      <w:r w:rsidR="00D91D92" w:rsidRPr="00E05A05">
        <w:rPr>
          <w:sz w:val="28"/>
          <w:szCs w:val="28"/>
          <w:lang w:val="uk-UA"/>
        </w:rPr>
        <w:t>від</w:t>
      </w:r>
      <w:r w:rsidR="008B1D60">
        <w:rPr>
          <w:sz w:val="28"/>
          <w:szCs w:val="28"/>
          <w:lang w:val="uk-UA"/>
        </w:rPr>
        <w:t xml:space="preserve"> 06.10.2020 </w:t>
      </w:r>
      <w:r w:rsidR="00D91D92" w:rsidRPr="00E05A05">
        <w:rPr>
          <w:sz w:val="28"/>
          <w:szCs w:val="28"/>
          <w:lang w:val="uk-UA"/>
        </w:rPr>
        <w:t>№</w:t>
      </w:r>
      <w:r w:rsidR="008B1D60">
        <w:rPr>
          <w:sz w:val="28"/>
          <w:szCs w:val="28"/>
          <w:lang w:val="uk-UA"/>
        </w:rPr>
        <w:t xml:space="preserve"> 11</w:t>
      </w:r>
      <w:r w:rsidR="00D91D92" w:rsidRPr="00E05A05">
        <w:rPr>
          <w:sz w:val="28"/>
          <w:szCs w:val="28"/>
          <w:lang w:val="uk-UA"/>
        </w:rPr>
        <w:t xml:space="preserve">), </w:t>
      </w:r>
      <w:r w:rsidR="00D91D92" w:rsidRPr="00AD1964">
        <w:rPr>
          <w:sz w:val="28"/>
          <w:lang w:val="uk-UA"/>
        </w:rPr>
        <w:t xml:space="preserve">відповідно до Закону України «Про благоустрій населених пунктів»,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 w:rsidR="00D91D92" w:rsidRPr="00AD1964">
        <w:rPr>
          <w:sz w:val="28"/>
          <w:szCs w:val="28"/>
          <w:lang w:val="uk-UA"/>
        </w:rPr>
        <w:t>(</w:t>
      </w:r>
      <w:r w:rsidR="009459EF">
        <w:rPr>
          <w:sz w:val="28"/>
          <w:szCs w:val="28"/>
          <w:lang w:val="uk-UA"/>
        </w:rPr>
        <w:t>зі</w:t>
      </w:r>
      <w:r w:rsidR="00D91D92" w:rsidRPr="00AD1964">
        <w:rPr>
          <w:sz w:val="28"/>
          <w:szCs w:val="28"/>
          <w:lang w:val="uk-UA"/>
        </w:rPr>
        <w:t xml:space="preserve"> змінами),</w:t>
      </w:r>
      <w:r w:rsidR="00D91D92" w:rsidRPr="00AD1964">
        <w:rPr>
          <w:sz w:val="28"/>
          <w:lang w:val="uk-UA"/>
        </w:rPr>
        <w:t xml:space="preserve"> керуючись ст.</w:t>
      </w:r>
      <w:r w:rsidR="00682D57">
        <w:rPr>
          <w:sz w:val="28"/>
          <w:lang w:val="uk-UA"/>
        </w:rPr>
        <w:t xml:space="preserve"> 26</w:t>
      </w:r>
      <w:r w:rsidR="00D91D92" w:rsidRPr="00AD1964">
        <w:rPr>
          <w:sz w:val="28"/>
          <w:lang w:val="uk-UA"/>
        </w:rPr>
        <w:t xml:space="preserve"> Закону України «Про місцеве самоврядування в Україні», </w:t>
      </w:r>
      <w:r w:rsidR="00682D57">
        <w:rPr>
          <w:sz w:val="28"/>
          <w:szCs w:val="28"/>
          <w:lang w:val="uk-UA"/>
        </w:rPr>
        <w:t>Бахмутська</w:t>
      </w:r>
      <w:r w:rsidR="00682D57">
        <w:rPr>
          <w:sz w:val="28"/>
          <w:lang w:val="uk-UA"/>
        </w:rPr>
        <w:t xml:space="preserve"> міська рада</w:t>
      </w:r>
      <w:r w:rsidR="00D91D92" w:rsidRPr="00AD1964">
        <w:rPr>
          <w:sz w:val="28"/>
          <w:lang w:val="uk-UA"/>
        </w:rPr>
        <w:t xml:space="preserve"> </w:t>
      </w:r>
    </w:p>
    <w:p w14:paraId="68BE6C93" w14:textId="77777777" w:rsidR="00AD1964" w:rsidRDefault="00AD1964" w:rsidP="00D91D92">
      <w:pPr>
        <w:ind w:firstLine="709"/>
        <w:jc w:val="both"/>
        <w:rPr>
          <w:b/>
          <w:sz w:val="28"/>
          <w:szCs w:val="28"/>
          <w:lang w:val="uk-UA"/>
        </w:rPr>
      </w:pPr>
    </w:p>
    <w:p w14:paraId="00C67E16" w14:textId="2BF81E9C" w:rsidR="00D91D92" w:rsidRDefault="00AD1964" w:rsidP="00D91D92">
      <w:pPr>
        <w:ind w:firstLine="709"/>
        <w:jc w:val="both"/>
        <w:rPr>
          <w:b/>
          <w:sz w:val="28"/>
          <w:szCs w:val="28"/>
          <w:lang w:val="uk-UA"/>
        </w:rPr>
      </w:pPr>
      <w:bookmarkStart w:id="1" w:name="_Hlk57276466"/>
      <w:r>
        <w:rPr>
          <w:b/>
          <w:sz w:val="28"/>
          <w:szCs w:val="28"/>
          <w:lang w:val="uk-UA"/>
        </w:rPr>
        <w:t xml:space="preserve">В И </w:t>
      </w:r>
      <w:r w:rsidR="00D91D92" w:rsidRPr="004E4EE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І Ш И </w:t>
      </w:r>
      <w:r w:rsidR="00951C66">
        <w:rPr>
          <w:b/>
          <w:sz w:val="28"/>
          <w:szCs w:val="28"/>
          <w:lang w:val="uk-UA"/>
        </w:rPr>
        <w:t>Л А</w:t>
      </w:r>
      <w:bookmarkEnd w:id="1"/>
      <w:r w:rsidR="00D91D92" w:rsidRPr="004E4EE9">
        <w:rPr>
          <w:b/>
          <w:sz w:val="28"/>
          <w:szCs w:val="28"/>
          <w:lang w:val="uk-UA"/>
        </w:rPr>
        <w:t>:</w:t>
      </w:r>
    </w:p>
    <w:p w14:paraId="59DFCCA9" w14:textId="77777777" w:rsidR="00D91D92" w:rsidRDefault="00D91D92" w:rsidP="00D91D92">
      <w:pPr>
        <w:ind w:firstLine="709"/>
        <w:jc w:val="both"/>
        <w:rPr>
          <w:b/>
          <w:sz w:val="28"/>
          <w:szCs w:val="28"/>
          <w:lang w:val="uk-UA"/>
        </w:rPr>
      </w:pPr>
    </w:p>
    <w:p w14:paraId="79BB51D9" w14:textId="5DE240F9"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951C66">
        <w:rPr>
          <w:sz w:val="28"/>
          <w:lang w:val="uk-UA"/>
        </w:rPr>
        <w:t>Затвердити</w:t>
      </w:r>
      <w:r w:rsidRPr="00AC4485">
        <w:rPr>
          <w:sz w:val="28"/>
          <w:lang w:val="uk-UA"/>
        </w:rPr>
        <w:t xml:space="preserve"> Програм</w:t>
      </w:r>
      <w:r w:rsidR="00951C66">
        <w:rPr>
          <w:sz w:val="28"/>
          <w:lang w:val="uk-UA"/>
        </w:rPr>
        <w:t>у</w:t>
      </w:r>
      <w:r w:rsidRPr="00AC4485">
        <w:rPr>
          <w:sz w:val="28"/>
          <w:lang w:val="uk-UA"/>
        </w:rPr>
        <w:t xml:space="preserve"> </w:t>
      </w:r>
      <w:r w:rsidR="00231A06">
        <w:rPr>
          <w:sz w:val="28"/>
          <w:lang w:val="uk-UA"/>
        </w:rPr>
        <w:t>благоустрою</w:t>
      </w:r>
      <w:r>
        <w:rPr>
          <w:sz w:val="28"/>
          <w:lang w:val="uk-UA"/>
        </w:rPr>
        <w:t xml:space="preserve"> території Бахмутської міської об’єднаної територіальної громади </w:t>
      </w:r>
      <w:bookmarkStart w:id="2" w:name="_Hlk57276546"/>
      <w:r>
        <w:rPr>
          <w:sz w:val="28"/>
          <w:lang w:val="uk-UA"/>
        </w:rPr>
        <w:t>на 2021-2025 роки (далі –</w:t>
      </w:r>
      <w:r w:rsidR="00951C66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Програм</w:t>
      </w:r>
      <w:r w:rsidR="00951C66">
        <w:rPr>
          <w:sz w:val="28"/>
          <w:lang w:val="uk-UA"/>
        </w:rPr>
        <w:t>а</w:t>
      </w:r>
      <w:r>
        <w:rPr>
          <w:sz w:val="28"/>
          <w:lang w:val="uk-UA"/>
        </w:rPr>
        <w:t>)</w:t>
      </w:r>
      <w:r w:rsidR="00951C66">
        <w:rPr>
          <w:sz w:val="28"/>
          <w:lang w:val="uk-UA"/>
        </w:rPr>
        <w:t xml:space="preserve"> </w:t>
      </w:r>
      <w:r w:rsidRPr="00AC4485">
        <w:rPr>
          <w:sz w:val="28"/>
          <w:lang w:val="uk-UA"/>
        </w:rPr>
        <w:t>(додається</w:t>
      </w:r>
      <w:bookmarkEnd w:id="2"/>
      <w:r w:rsidRPr="00AC4485">
        <w:rPr>
          <w:sz w:val="28"/>
          <w:lang w:val="uk-UA"/>
        </w:rPr>
        <w:t>).</w:t>
      </w:r>
    </w:p>
    <w:p w14:paraId="223FF110" w14:textId="77777777"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14:paraId="0A0FB6C7" w14:textId="3E27FBBF"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lastRenderedPageBreak/>
        <w:t xml:space="preserve">2. </w:t>
      </w:r>
      <w:bookmarkStart w:id="3" w:name="_Hlk57277881"/>
      <w:r w:rsidR="00951C66">
        <w:rPr>
          <w:sz w:val="28"/>
          <w:lang w:val="uk-UA"/>
        </w:rPr>
        <w:t>Фінансовому управлінню Бахмутської міської ради (</w:t>
      </w:r>
      <w:proofErr w:type="spellStart"/>
      <w:r w:rsidR="009459EF">
        <w:rPr>
          <w:sz w:val="28"/>
          <w:lang w:val="uk-UA"/>
        </w:rPr>
        <w:t>Підкуйко</w:t>
      </w:r>
      <w:proofErr w:type="spellEnd"/>
      <w:r w:rsidR="00951C66">
        <w:rPr>
          <w:sz w:val="28"/>
          <w:lang w:val="uk-UA"/>
        </w:rPr>
        <w:t>) забезпечити фінансування заходів Програми в межах асигнувань, передбачених в бюджеті Бахмутської міської територіальної громади на 2021 рік, та передбачити фінансування заходів Програми при формуванні проєктів бюджету Бахмутської міської територіальної громади на 2022-2025 роки</w:t>
      </w:r>
      <w:bookmarkEnd w:id="3"/>
      <w:r w:rsidRPr="00AC4485">
        <w:rPr>
          <w:sz w:val="28"/>
          <w:lang w:val="uk-UA"/>
        </w:rPr>
        <w:t>.</w:t>
      </w:r>
    </w:p>
    <w:p w14:paraId="17E39A1B" w14:textId="77777777"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14:paraId="119BBEED" w14:textId="1DC5195B"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3. </w:t>
      </w:r>
      <w:r w:rsidR="004106D8" w:rsidRPr="00AC4485">
        <w:rPr>
          <w:sz w:val="28"/>
          <w:lang w:val="uk-UA"/>
        </w:rPr>
        <w:t xml:space="preserve">Організаційне виконання рішення покласти на </w:t>
      </w:r>
      <w:r w:rsidR="004106D8"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(Гармаш), Управління муніципального розвитку Бахмутської міської ради (</w:t>
      </w:r>
      <w:proofErr w:type="spellStart"/>
      <w:r w:rsidR="004106D8">
        <w:rPr>
          <w:sz w:val="28"/>
          <w:lang w:val="uk-UA"/>
        </w:rPr>
        <w:t>Отюніна</w:t>
      </w:r>
      <w:proofErr w:type="spellEnd"/>
      <w:r w:rsidR="004106D8">
        <w:rPr>
          <w:sz w:val="28"/>
          <w:lang w:val="uk-UA"/>
        </w:rPr>
        <w:t>), Управління культури</w:t>
      </w:r>
      <w:r w:rsidR="004106D8" w:rsidRPr="007F722A">
        <w:rPr>
          <w:sz w:val="28"/>
          <w:lang w:val="uk-UA"/>
        </w:rPr>
        <w:t xml:space="preserve"> </w:t>
      </w:r>
      <w:r w:rsidR="004106D8">
        <w:rPr>
          <w:sz w:val="28"/>
          <w:lang w:val="uk-UA"/>
        </w:rPr>
        <w:t>Бахмутської міської ради (</w:t>
      </w:r>
      <w:r w:rsidR="009547E8">
        <w:rPr>
          <w:sz w:val="28"/>
          <w:lang w:val="uk-UA"/>
        </w:rPr>
        <w:t>Кудла</w:t>
      </w:r>
      <w:r w:rsidR="004106D8">
        <w:rPr>
          <w:sz w:val="28"/>
          <w:lang w:val="uk-UA"/>
        </w:rPr>
        <w:t>),</w:t>
      </w:r>
      <w:r w:rsidR="00FF5483">
        <w:rPr>
          <w:sz w:val="28"/>
          <w:lang w:val="uk-UA"/>
        </w:rPr>
        <w:t xml:space="preserve"> </w:t>
      </w:r>
      <w:r w:rsidR="004106D8">
        <w:rPr>
          <w:sz w:val="28"/>
          <w:lang w:val="uk-UA"/>
        </w:rPr>
        <w:t>Фінансове управління Бахмутської міської ради (</w:t>
      </w:r>
      <w:proofErr w:type="spellStart"/>
      <w:r w:rsidR="00532450">
        <w:rPr>
          <w:sz w:val="28"/>
          <w:lang w:val="uk-UA"/>
        </w:rPr>
        <w:t>Підкуйко</w:t>
      </w:r>
      <w:proofErr w:type="spellEnd"/>
      <w:r w:rsidR="004106D8">
        <w:rPr>
          <w:sz w:val="28"/>
          <w:lang w:val="uk-UA"/>
        </w:rPr>
        <w:t>), КОМУНАЛЬНЕ ПІДПРИЄМСТВО «БАХМУТСЬКИЙ КОМБІНАТ КОМУНАЛЬНИХ ПІДПРИЄМСТВ» (Войтенко</w:t>
      </w:r>
      <w:r w:rsidR="00EF42D7">
        <w:rPr>
          <w:sz w:val="28"/>
          <w:lang w:val="uk-UA"/>
        </w:rPr>
        <w:t>)</w:t>
      </w:r>
      <w:r w:rsidR="004106D8">
        <w:rPr>
          <w:sz w:val="28"/>
          <w:lang w:val="uk-UA"/>
        </w:rPr>
        <w:t>, заступник</w:t>
      </w:r>
      <w:r w:rsidR="009547E8">
        <w:rPr>
          <w:sz w:val="28"/>
          <w:lang w:val="uk-UA"/>
        </w:rPr>
        <w:t>ів</w:t>
      </w:r>
      <w:r w:rsidR="004106D8">
        <w:rPr>
          <w:sz w:val="28"/>
          <w:lang w:val="uk-UA"/>
        </w:rPr>
        <w:t xml:space="preserve"> міського голови</w:t>
      </w:r>
      <w:r w:rsidR="009547E8">
        <w:rPr>
          <w:sz w:val="28"/>
          <w:lang w:val="uk-UA"/>
        </w:rPr>
        <w:t xml:space="preserve"> М</w:t>
      </w:r>
      <w:r w:rsidR="00A64A9A">
        <w:rPr>
          <w:sz w:val="28"/>
          <w:lang w:val="uk-UA"/>
        </w:rPr>
        <w:t>е</w:t>
      </w:r>
      <w:r w:rsidR="009547E8">
        <w:rPr>
          <w:sz w:val="28"/>
          <w:lang w:val="uk-UA"/>
        </w:rPr>
        <w:t>льн</w:t>
      </w:r>
      <w:r w:rsidR="00D833A3">
        <w:rPr>
          <w:sz w:val="28"/>
          <w:lang w:val="uk-UA"/>
        </w:rPr>
        <w:t>и</w:t>
      </w:r>
      <w:r w:rsidR="009547E8">
        <w:rPr>
          <w:sz w:val="28"/>
          <w:lang w:val="uk-UA"/>
        </w:rPr>
        <w:t>к І.Є,</w:t>
      </w:r>
      <w:r w:rsidR="004106D8">
        <w:rPr>
          <w:sz w:val="28"/>
          <w:lang w:val="uk-UA"/>
        </w:rPr>
        <w:t xml:space="preserve"> </w:t>
      </w:r>
      <w:r w:rsidR="00EF42D7">
        <w:rPr>
          <w:sz w:val="28"/>
          <w:lang w:val="uk-UA"/>
        </w:rPr>
        <w:t>Марченка</w:t>
      </w:r>
      <w:r w:rsidR="004106D8">
        <w:rPr>
          <w:sz w:val="28"/>
          <w:lang w:val="uk-UA"/>
        </w:rPr>
        <w:t xml:space="preserve"> О.</w:t>
      </w:r>
      <w:r w:rsidR="00EF42D7">
        <w:rPr>
          <w:sz w:val="28"/>
          <w:lang w:val="uk-UA"/>
        </w:rPr>
        <w:t>О</w:t>
      </w:r>
      <w:r w:rsidR="004106D8">
        <w:rPr>
          <w:sz w:val="28"/>
          <w:lang w:val="uk-UA"/>
        </w:rPr>
        <w:t xml:space="preserve">., першого заступника міського голови </w:t>
      </w:r>
      <w:proofErr w:type="spellStart"/>
      <w:r w:rsidR="004106D8">
        <w:rPr>
          <w:sz w:val="28"/>
          <w:lang w:val="uk-UA"/>
        </w:rPr>
        <w:t>С</w:t>
      </w:r>
      <w:r w:rsidR="00EF42D7">
        <w:rPr>
          <w:sz w:val="28"/>
          <w:lang w:val="uk-UA"/>
        </w:rPr>
        <w:t>уткового</w:t>
      </w:r>
      <w:proofErr w:type="spellEnd"/>
      <w:r w:rsidR="004106D8">
        <w:rPr>
          <w:sz w:val="28"/>
          <w:lang w:val="uk-UA"/>
        </w:rPr>
        <w:t xml:space="preserve"> </w:t>
      </w:r>
      <w:r w:rsidR="00EF42D7">
        <w:rPr>
          <w:sz w:val="28"/>
          <w:lang w:val="uk-UA"/>
        </w:rPr>
        <w:t>М</w:t>
      </w:r>
      <w:r w:rsidR="004106D8">
        <w:rPr>
          <w:sz w:val="28"/>
          <w:lang w:val="uk-UA"/>
        </w:rPr>
        <w:t>.</w:t>
      </w:r>
      <w:r w:rsidR="00EF42D7">
        <w:rPr>
          <w:sz w:val="28"/>
          <w:lang w:val="uk-UA"/>
        </w:rPr>
        <w:t>В</w:t>
      </w:r>
      <w:r w:rsidRPr="00AC4485">
        <w:rPr>
          <w:sz w:val="28"/>
          <w:lang w:val="uk-UA"/>
        </w:rPr>
        <w:t>.</w:t>
      </w:r>
    </w:p>
    <w:p w14:paraId="1EF837A8" w14:textId="77777777"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</w:p>
    <w:p w14:paraId="337BEC4B" w14:textId="7051338D" w:rsidR="00D91D92" w:rsidRPr="00EF6219" w:rsidRDefault="00D91D92" w:rsidP="00D91D92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4. </w:t>
      </w:r>
      <w:r w:rsidR="00FF5483" w:rsidRPr="00EC5077">
        <w:rPr>
          <w:sz w:val="28"/>
          <w:lang w:val="uk-UA"/>
        </w:rPr>
        <w:t xml:space="preserve">Контроль за виконанням рішення покласти на постійні комісії Бахмутської міської ради: </w:t>
      </w:r>
      <w:r w:rsidR="00FF5483" w:rsidRPr="00EC5077">
        <w:rPr>
          <w:sz w:val="28"/>
          <w:szCs w:val="28"/>
          <w:lang w:val="uk-UA"/>
        </w:rPr>
        <w:t xml:space="preserve">з питань </w:t>
      </w:r>
      <w:bookmarkStart w:id="4" w:name="_Hlk57283966"/>
      <w:r w:rsidR="00EF6219">
        <w:rPr>
          <w:sz w:val="28"/>
          <w:szCs w:val="28"/>
          <w:lang w:val="uk-UA"/>
        </w:rPr>
        <w:t>економічного розвитку, бюджету, регуляторної політики</w:t>
      </w:r>
      <w:bookmarkEnd w:id="4"/>
      <w:r w:rsidR="00FF5483" w:rsidRPr="00EC5077">
        <w:rPr>
          <w:sz w:val="28"/>
          <w:szCs w:val="28"/>
          <w:lang w:val="uk-UA"/>
        </w:rPr>
        <w:t xml:space="preserve"> (</w:t>
      </w:r>
      <w:r w:rsidR="00EF6219" w:rsidRPr="00EF6219">
        <w:rPr>
          <w:sz w:val="28"/>
          <w:szCs w:val="28"/>
          <w:lang w:val="uk-UA"/>
        </w:rPr>
        <w:t>Бабенко</w:t>
      </w:r>
      <w:r w:rsidR="00FF5483" w:rsidRPr="00EF6219">
        <w:rPr>
          <w:sz w:val="28"/>
          <w:szCs w:val="28"/>
          <w:lang w:val="uk-UA"/>
        </w:rPr>
        <w:t xml:space="preserve">), з питань  </w:t>
      </w:r>
      <w:r w:rsidR="00FF5483" w:rsidRPr="00EF6219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</w:t>
      </w:r>
      <w:r w:rsidR="00EF6219">
        <w:rPr>
          <w:bCs/>
          <w:iCs/>
          <w:sz w:val="28"/>
          <w:szCs w:val="28"/>
          <w:lang w:val="uk-UA"/>
        </w:rPr>
        <w:t>Кравченко</w:t>
      </w:r>
      <w:r w:rsidR="00FF5483" w:rsidRPr="00EF6219">
        <w:rPr>
          <w:bCs/>
          <w:iCs/>
          <w:sz w:val="28"/>
          <w:szCs w:val="28"/>
          <w:lang w:val="uk-UA"/>
        </w:rPr>
        <w:t xml:space="preserve">), </w:t>
      </w:r>
      <w:r w:rsidR="00FF5483" w:rsidRPr="00EF6219">
        <w:rPr>
          <w:sz w:val="28"/>
          <w:szCs w:val="28"/>
          <w:lang w:val="uk-UA"/>
        </w:rPr>
        <w:t xml:space="preserve">секретаря Бахмутської міської ради  </w:t>
      </w:r>
      <w:proofErr w:type="spellStart"/>
      <w:r w:rsidR="00FF5483" w:rsidRPr="00EF6219">
        <w:rPr>
          <w:sz w:val="28"/>
          <w:szCs w:val="28"/>
          <w:lang w:val="uk-UA"/>
        </w:rPr>
        <w:t>Касперську</w:t>
      </w:r>
      <w:proofErr w:type="spellEnd"/>
      <w:r w:rsidR="00FF5483" w:rsidRPr="00EF6219">
        <w:rPr>
          <w:sz w:val="28"/>
          <w:szCs w:val="28"/>
          <w:lang w:val="uk-UA"/>
        </w:rPr>
        <w:t xml:space="preserve"> А.П</w:t>
      </w:r>
      <w:r w:rsidRPr="00EF6219">
        <w:rPr>
          <w:sz w:val="28"/>
          <w:lang w:val="uk-UA"/>
        </w:rPr>
        <w:t>.</w:t>
      </w:r>
    </w:p>
    <w:p w14:paraId="3424BEEE" w14:textId="77777777" w:rsidR="00D91D92" w:rsidRPr="00FF5483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14:paraId="00BD8775" w14:textId="77777777" w:rsidR="00D91D92" w:rsidRPr="004E4EE9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14:paraId="2968C172" w14:textId="46F349E7" w:rsidR="005F10CF" w:rsidRPr="00A20247" w:rsidRDefault="00D91D92" w:rsidP="005F10CF">
      <w:pPr>
        <w:rPr>
          <w:b/>
          <w:iCs/>
          <w:sz w:val="28"/>
          <w:szCs w:val="28"/>
          <w:lang w:val="uk-UA"/>
        </w:rPr>
        <w:sectPr w:rsidR="005F10CF" w:rsidRPr="00A20247" w:rsidSect="00AD1964">
          <w:headerReference w:type="default" r:id="rId9"/>
          <w:pgSz w:w="11906" w:h="16838"/>
          <w:pgMar w:top="1135" w:right="850" w:bottom="1134" w:left="1701" w:header="708" w:footer="708" w:gutter="0"/>
          <w:cols w:space="708"/>
          <w:titlePg/>
          <w:docGrid w:linePitch="360"/>
        </w:sectPr>
      </w:pPr>
      <w:r w:rsidRPr="00A20247">
        <w:rPr>
          <w:b/>
          <w:iCs/>
          <w:sz w:val="28"/>
          <w:szCs w:val="28"/>
          <w:lang w:val="uk-UA"/>
        </w:rPr>
        <w:t>Міський голова</w:t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="005F10CF"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>О.О. РЕВА</w:t>
      </w:r>
    </w:p>
    <w:p w14:paraId="1B2616AD" w14:textId="1DF9314E" w:rsidR="00CC5DCC" w:rsidRPr="008E0D3C" w:rsidRDefault="00CC5DCC" w:rsidP="00CC5DCC">
      <w:pPr>
        <w:ind w:left="4956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 xml:space="preserve">   ЗАТВЕРДЖЕНО</w:t>
      </w:r>
    </w:p>
    <w:p w14:paraId="3AFDD6E2" w14:textId="598D54C0" w:rsidR="00D91D92" w:rsidRDefault="00CC5DCC" w:rsidP="00CC5DCC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                                                                             Рішення Бахмутської</w:t>
      </w:r>
      <w:r w:rsidRPr="008E0D3C">
        <w:rPr>
          <w:bCs/>
          <w:sz w:val="24"/>
          <w:szCs w:val="24"/>
          <w:lang w:val="uk-UA"/>
        </w:rPr>
        <w:t xml:space="preserve"> міської ради</w:t>
      </w:r>
    </w:p>
    <w:p w14:paraId="372977E4" w14:textId="416F75C6" w:rsidR="00D91D92" w:rsidRPr="008E0D3C" w:rsidRDefault="00211A33" w:rsidP="00211A3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23</w:t>
      </w:r>
      <w:r w:rsidR="005D7CDF" w:rsidRPr="005D7CDF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12</w:t>
      </w:r>
      <w:r w:rsidR="005D7CDF" w:rsidRPr="005D7CDF">
        <w:rPr>
          <w:sz w:val="24"/>
          <w:szCs w:val="24"/>
          <w:lang w:val="uk-UA"/>
        </w:rPr>
        <w:t>.2020</w:t>
      </w:r>
      <w:r w:rsidR="005D7CDF">
        <w:rPr>
          <w:sz w:val="24"/>
          <w:szCs w:val="24"/>
          <w:lang w:val="uk-UA"/>
        </w:rPr>
        <w:t xml:space="preserve">  </w:t>
      </w:r>
      <w:r w:rsidR="00D91D92">
        <w:rPr>
          <w:sz w:val="24"/>
          <w:szCs w:val="24"/>
          <w:lang w:val="uk-UA"/>
        </w:rPr>
        <w:t>№</w:t>
      </w:r>
      <w:r w:rsidR="005D7C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7/3-59</w:t>
      </w:r>
    </w:p>
    <w:p w14:paraId="4CE92CDC" w14:textId="77777777" w:rsidR="00D91D92" w:rsidRPr="00CC5DCC" w:rsidRDefault="00D91D92" w:rsidP="00D91D92">
      <w:pPr>
        <w:rPr>
          <w:b/>
          <w:sz w:val="28"/>
          <w:szCs w:val="28"/>
          <w:lang w:val="uk-UA"/>
        </w:rPr>
      </w:pPr>
    </w:p>
    <w:p w14:paraId="286AD541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2583F695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52976F0B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168BECB0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1103E0CD" w14:textId="77777777" w:rsidR="00D91D92" w:rsidRDefault="00D91D92" w:rsidP="00D91D92">
      <w:pPr>
        <w:rPr>
          <w:b/>
          <w:sz w:val="28"/>
          <w:szCs w:val="28"/>
          <w:lang w:val="uk-UA"/>
        </w:rPr>
      </w:pPr>
    </w:p>
    <w:p w14:paraId="5CD3C92D" w14:textId="77777777" w:rsidR="00D91D92" w:rsidRDefault="00D91D92" w:rsidP="00D91D92">
      <w:pPr>
        <w:rPr>
          <w:b/>
          <w:sz w:val="28"/>
          <w:szCs w:val="28"/>
          <w:lang w:val="uk-UA"/>
        </w:rPr>
      </w:pPr>
    </w:p>
    <w:p w14:paraId="43D99FBC" w14:textId="77777777" w:rsidR="00D91D92" w:rsidRDefault="00D91D92" w:rsidP="00D91D92">
      <w:pPr>
        <w:rPr>
          <w:b/>
          <w:sz w:val="28"/>
          <w:szCs w:val="28"/>
          <w:lang w:val="uk-UA"/>
        </w:rPr>
      </w:pPr>
    </w:p>
    <w:p w14:paraId="0ED1C7B7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20E777D9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6AED746E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32988D6F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21769D57" w14:textId="77777777"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14:paraId="40A7439F" w14:textId="77777777" w:rsidR="00D91D92" w:rsidRPr="00A80A5F" w:rsidRDefault="00D91D92" w:rsidP="00D91D92">
      <w:pPr>
        <w:rPr>
          <w:b/>
          <w:sz w:val="32"/>
          <w:szCs w:val="32"/>
          <w:lang w:val="uk-UA"/>
        </w:rPr>
      </w:pPr>
    </w:p>
    <w:p w14:paraId="6BD9F4F0" w14:textId="26820053" w:rsidR="00D91D92" w:rsidRPr="00A80A5F" w:rsidRDefault="00D91D92" w:rsidP="00D91D9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П Р О Г Р А М </w:t>
      </w:r>
      <w:r w:rsidR="00CC5DCC">
        <w:rPr>
          <w:b/>
          <w:sz w:val="32"/>
          <w:szCs w:val="32"/>
          <w:lang w:val="uk-UA"/>
        </w:rPr>
        <w:t>А</w:t>
      </w:r>
    </w:p>
    <w:p w14:paraId="239694A6" w14:textId="77777777" w:rsidR="00D91D92" w:rsidRPr="000C2ED4" w:rsidRDefault="00D91D92" w:rsidP="00D91D92">
      <w:pPr>
        <w:jc w:val="center"/>
        <w:rPr>
          <w:b/>
          <w:sz w:val="32"/>
          <w:szCs w:val="32"/>
        </w:rPr>
      </w:pPr>
    </w:p>
    <w:p w14:paraId="62D168B6" w14:textId="77777777" w:rsidR="00D91D92" w:rsidRDefault="00231A06" w:rsidP="00D91D9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благоустрою</w:t>
      </w:r>
      <w:r w:rsidR="00D91D92">
        <w:rPr>
          <w:b/>
          <w:sz w:val="32"/>
          <w:szCs w:val="32"/>
          <w:lang w:val="uk-UA"/>
        </w:rPr>
        <w:t xml:space="preserve"> території</w:t>
      </w:r>
    </w:p>
    <w:p w14:paraId="16AB081A" w14:textId="77777777" w:rsidR="00D91D92" w:rsidRPr="002415F2" w:rsidRDefault="00D91D92" w:rsidP="00D91D9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Бахмутської міської об’єднаної територіальної громади</w:t>
      </w:r>
    </w:p>
    <w:p w14:paraId="3A629C32" w14:textId="77777777" w:rsidR="00D91D92" w:rsidRPr="000C2ED4" w:rsidRDefault="00D91D92" w:rsidP="00D91D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</w:t>
      </w:r>
      <w:r>
        <w:rPr>
          <w:b/>
          <w:sz w:val="32"/>
          <w:szCs w:val="32"/>
          <w:lang w:val="uk-UA"/>
        </w:rPr>
        <w:t>21</w:t>
      </w:r>
      <w:r>
        <w:rPr>
          <w:b/>
          <w:sz w:val="32"/>
          <w:szCs w:val="32"/>
        </w:rPr>
        <w:t>-202</w:t>
      </w:r>
      <w:r>
        <w:rPr>
          <w:b/>
          <w:sz w:val="32"/>
          <w:szCs w:val="32"/>
          <w:lang w:val="uk-UA"/>
        </w:rPr>
        <w:t>5</w:t>
      </w:r>
      <w:r w:rsidRPr="000C2ED4">
        <w:rPr>
          <w:b/>
          <w:sz w:val="32"/>
          <w:szCs w:val="32"/>
        </w:rPr>
        <w:t xml:space="preserve"> роки</w:t>
      </w:r>
    </w:p>
    <w:p w14:paraId="740F0054" w14:textId="77777777" w:rsidR="00D91D92" w:rsidRDefault="00D91D92" w:rsidP="00D91D92">
      <w:pPr>
        <w:rPr>
          <w:b/>
        </w:rPr>
      </w:pPr>
    </w:p>
    <w:p w14:paraId="7E8C925E" w14:textId="77777777" w:rsidR="00D91D92" w:rsidRDefault="00D91D92" w:rsidP="00D91D92">
      <w:pPr>
        <w:rPr>
          <w:b/>
        </w:rPr>
      </w:pPr>
    </w:p>
    <w:p w14:paraId="71D82A17" w14:textId="77777777" w:rsidR="00D91D92" w:rsidRDefault="00D91D92" w:rsidP="00D91D92">
      <w:pPr>
        <w:rPr>
          <w:b/>
        </w:rPr>
      </w:pPr>
    </w:p>
    <w:p w14:paraId="0CD39DA2" w14:textId="77777777" w:rsidR="00D91D92" w:rsidRDefault="00D91D92" w:rsidP="00D91D92">
      <w:pPr>
        <w:rPr>
          <w:b/>
        </w:rPr>
      </w:pPr>
    </w:p>
    <w:p w14:paraId="2D530B45" w14:textId="77777777" w:rsidR="00D91D92" w:rsidRDefault="00D91D92" w:rsidP="00D91D92">
      <w:pPr>
        <w:jc w:val="center"/>
        <w:rPr>
          <w:b/>
        </w:rPr>
      </w:pPr>
    </w:p>
    <w:p w14:paraId="65E4317A" w14:textId="77777777" w:rsidR="00D91D92" w:rsidRDefault="00D91D92" w:rsidP="00D91D92">
      <w:pPr>
        <w:jc w:val="center"/>
        <w:rPr>
          <w:b/>
        </w:rPr>
      </w:pPr>
    </w:p>
    <w:p w14:paraId="7E4B063C" w14:textId="77777777" w:rsidR="00D91D92" w:rsidRDefault="00D91D92" w:rsidP="00D91D92">
      <w:pPr>
        <w:jc w:val="center"/>
        <w:rPr>
          <w:b/>
        </w:rPr>
      </w:pPr>
    </w:p>
    <w:p w14:paraId="1F3B21BD" w14:textId="77777777" w:rsidR="00D91D92" w:rsidRDefault="00D91D92" w:rsidP="00D91D92">
      <w:pPr>
        <w:jc w:val="center"/>
        <w:rPr>
          <w:b/>
        </w:rPr>
      </w:pPr>
    </w:p>
    <w:p w14:paraId="3A89FF8A" w14:textId="77777777" w:rsidR="00D91D92" w:rsidRDefault="00D91D92" w:rsidP="00D91D92">
      <w:pPr>
        <w:jc w:val="center"/>
        <w:rPr>
          <w:b/>
        </w:rPr>
      </w:pPr>
    </w:p>
    <w:p w14:paraId="5B1D2D98" w14:textId="77777777" w:rsidR="00D91D92" w:rsidRDefault="00D91D92" w:rsidP="00D91D92">
      <w:pPr>
        <w:jc w:val="center"/>
        <w:rPr>
          <w:b/>
        </w:rPr>
      </w:pPr>
    </w:p>
    <w:p w14:paraId="096AFF9B" w14:textId="77777777" w:rsidR="00D91D92" w:rsidRDefault="00D91D92" w:rsidP="00D91D92">
      <w:pPr>
        <w:jc w:val="center"/>
        <w:rPr>
          <w:b/>
        </w:rPr>
      </w:pPr>
    </w:p>
    <w:p w14:paraId="68DC998C" w14:textId="77777777" w:rsidR="00D91D92" w:rsidRDefault="00D91D92" w:rsidP="00D91D92">
      <w:pPr>
        <w:jc w:val="center"/>
        <w:rPr>
          <w:b/>
        </w:rPr>
      </w:pPr>
    </w:p>
    <w:p w14:paraId="71FB918F" w14:textId="77777777" w:rsidR="00D91D92" w:rsidRDefault="00D91D92" w:rsidP="00D91D92">
      <w:pPr>
        <w:jc w:val="center"/>
        <w:rPr>
          <w:b/>
        </w:rPr>
      </w:pPr>
    </w:p>
    <w:p w14:paraId="5B0C04E6" w14:textId="77777777" w:rsidR="00D91D92" w:rsidRDefault="00D91D92" w:rsidP="00D91D92">
      <w:pPr>
        <w:jc w:val="center"/>
        <w:rPr>
          <w:b/>
        </w:rPr>
      </w:pPr>
    </w:p>
    <w:p w14:paraId="7724BF65" w14:textId="77777777" w:rsidR="00D91D92" w:rsidRDefault="00D91D92" w:rsidP="00D91D92">
      <w:pPr>
        <w:jc w:val="center"/>
        <w:rPr>
          <w:b/>
        </w:rPr>
      </w:pPr>
    </w:p>
    <w:p w14:paraId="57CF8FB5" w14:textId="77777777" w:rsidR="00D91D92" w:rsidRDefault="00D91D92" w:rsidP="00D91D92">
      <w:pPr>
        <w:jc w:val="center"/>
        <w:rPr>
          <w:b/>
          <w:lang w:val="uk-UA"/>
        </w:rPr>
      </w:pPr>
    </w:p>
    <w:p w14:paraId="50C90312" w14:textId="77777777" w:rsidR="00D91D92" w:rsidRPr="008E0D3C" w:rsidRDefault="00D91D92" w:rsidP="00D91D92">
      <w:pPr>
        <w:jc w:val="center"/>
        <w:rPr>
          <w:b/>
          <w:lang w:val="uk-UA"/>
        </w:rPr>
      </w:pPr>
    </w:p>
    <w:p w14:paraId="4A87AE18" w14:textId="77777777" w:rsidR="00D91D92" w:rsidRDefault="00D91D92" w:rsidP="00D91D92">
      <w:pPr>
        <w:jc w:val="center"/>
        <w:rPr>
          <w:b/>
          <w:lang w:val="uk-UA"/>
        </w:rPr>
      </w:pPr>
    </w:p>
    <w:p w14:paraId="522E9F6A" w14:textId="77777777" w:rsidR="00D91D92" w:rsidRDefault="00D91D92" w:rsidP="00D91D92">
      <w:pPr>
        <w:jc w:val="center"/>
        <w:rPr>
          <w:b/>
          <w:lang w:val="uk-UA"/>
        </w:rPr>
      </w:pPr>
    </w:p>
    <w:p w14:paraId="61A69766" w14:textId="77777777" w:rsidR="00D91D92" w:rsidRDefault="00D91D92" w:rsidP="00D91D92">
      <w:pPr>
        <w:jc w:val="center"/>
        <w:rPr>
          <w:b/>
          <w:lang w:val="uk-UA"/>
        </w:rPr>
      </w:pPr>
    </w:p>
    <w:p w14:paraId="4F0B017D" w14:textId="77777777" w:rsidR="00D91D92" w:rsidRDefault="00D91D92" w:rsidP="00D91D92">
      <w:pPr>
        <w:jc w:val="center"/>
        <w:rPr>
          <w:b/>
          <w:lang w:val="uk-UA"/>
        </w:rPr>
      </w:pPr>
    </w:p>
    <w:p w14:paraId="744505A7" w14:textId="77777777" w:rsidR="00D91D92" w:rsidRPr="00AB0E38" w:rsidRDefault="00D91D92" w:rsidP="00D91D92">
      <w:pPr>
        <w:jc w:val="center"/>
        <w:rPr>
          <w:b/>
          <w:lang w:val="uk-UA"/>
        </w:rPr>
      </w:pPr>
    </w:p>
    <w:p w14:paraId="16F6D16E" w14:textId="77777777" w:rsidR="00D91D92" w:rsidRDefault="00D91D92" w:rsidP="00D91D92">
      <w:pPr>
        <w:jc w:val="center"/>
        <w:rPr>
          <w:b/>
        </w:rPr>
      </w:pPr>
    </w:p>
    <w:p w14:paraId="15CD22E2" w14:textId="77777777" w:rsidR="00D91D92" w:rsidRDefault="00D91D92" w:rsidP="00D91D92">
      <w:pPr>
        <w:jc w:val="center"/>
        <w:rPr>
          <w:b/>
        </w:rPr>
      </w:pPr>
    </w:p>
    <w:p w14:paraId="79BFFB3C" w14:textId="77777777" w:rsidR="00D91D92" w:rsidRDefault="00D91D92" w:rsidP="00D91D92">
      <w:pPr>
        <w:jc w:val="center"/>
        <w:rPr>
          <w:b/>
        </w:rPr>
      </w:pPr>
    </w:p>
    <w:p w14:paraId="55162368" w14:textId="77777777" w:rsidR="00D91D92" w:rsidRDefault="00D91D92" w:rsidP="00D91D92">
      <w:pPr>
        <w:jc w:val="center"/>
        <w:rPr>
          <w:b/>
        </w:rPr>
      </w:pPr>
    </w:p>
    <w:p w14:paraId="4D593B4D" w14:textId="77777777" w:rsidR="00D91D92" w:rsidRDefault="00D91D92" w:rsidP="00D91D92">
      <w:pPr>
        <w:jc w:val="center"/>
        <w:rPr>
          <w:b/>
        </w:rPr>
      </w:pPr>
    </w:p>
    <w:p w14:paraId="7B5C45D3" w14:textId="2C0D9E1F" w:rsidR="005F10CF" w:rsidRDefault="00D91D92" w:rsidP="005F10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м. Бахмут</w:t>
      </w:r>
      <w:r>
        <w:rPr>
          <w:sz w:val="28"/>
          <w:szCs w:val="28"/>
          <w:lang w:val="uk-UA"/>
        </w:rPr>
        <w:t>-2020</w:t>
      </w:r>
      <w:r w:rsidR="005F10CF">
        <w:rPr>
          <w:sz w:val="28"/>
          <w:szCs w:val="28"/>
          <w:lang w:val="uk-UA"/>
        </w:rPr>
        <w:br w:type="page"/>
      </w:r>
    </w:p>
    <w:p w14:paraId="31E26C8A" w14:textId="77777777" w:rsidR="00D91D92" w:rsidRPr="00937D42" w:rsidRDefault="00D91D92" w:rsidP="00D91D92">
      <w:pPr>
        <w:jc w:val="center"/>
        <w:rPr>
          <w:b/>
          <w:sz w:val="28"/>
          <w:szCs w:val="28"/>
          <w:lang w:val="uk-UA"/>
        </w:rPr>
      </w:pPr>
      <w:r w:rsidRPr="00937D42">
        <w:rPr>
          <w:b/>
          <w:sz w:val="28"/>
          <w:szCs w:val="28"/>
        </w:rPr>
        <w:lastRenderedPageBreak/>
        <w:t>З</w:t>
      </w:r>
      <w:r w:rsidRPr="00937D42">
        <w:rPr>
          <w:b/>
          <w:sz w:val="28"/>
          <w:szCs w:val="28"/>
          <w:lang w:val="uk-UA"/>
        </w:rPr>
        <w:t>міст</w:t>
      </w:r>
    </w:p>
    <w:p w14:paraId="566AACBE" w14:textId="77777777" w:rsidR="00D91D92" w:rsidRPr="00E05A05" w:rsidRDefault="00D91D92" w:rsidP="00D91D92">
      <w:pPr>
        <w:jc w:val="center"/>
        <w:rPr>
          <w:sz w:val="28"/>
          <w:szCs w:val="28"/>
        </w:rPr>
      </w:pPr>
    </w:p>
    <w:p w14:paraId="5571E138" w14:textId="21561DE9" w:rsidR="00D91D92" w:rsidRPr="00532450" w:rsidRDefault="00532450" w:rsidP="00532450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91D92" w:rsidRPr="00532450">
        <w:rPr>
          <w:sz w:val="28"/>
          <w:szCs w:val="28"/>
          <w:lang w:val="uk-UA"/>
        </w:rPr>
        <w:t>Паспорт Програми………………………………………………………….3</w:t>
      </w:r>
    </w:p>
    <w:p w14:paraId="0CDA0647" w14:textId="77777777" w:rsidR="00D91D92" w:rsidRPr="00E05A05" w:rsidRDefault="00D91D92" w:rsidP="00D91D92">
      <w:pPr>
        <w:rPr>
          <w:sz w:val="28"/>
          <w:szCs w:val="28"/>
        </w:rPr>
      </w:pPr>
    </w:p>
    <w:p w14:paraId="232F789C" w14:textId="77777777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>Визначення проблем, на розв’язання яких спрямована Програма……...4</w:t>
      </w:r>
    </w:p>
    <w:p w14:paraId="6F32AF97" w14:textId="77777777" w:rsidR="00D91D92" w:rsidRPr="00E05A05" w:rsidRDefault="00D91D92" w:rsidP="00D91D92">
      <w:pPr>
        <w:pStyle w:val="a7"/>
        <w:rPr>
          <w:sz w:val="28"/>
          <w:szCs w:val="28"/>
          <w:lang w:val="uk-UA"/>
        </w:rPr>
      </w:pPr>
    </w:p>
    <w:p w14:paraId="06873988" w14:textId="2A583B27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>Визначення мети Програми……….</w:t>
      </w:r>
      <w:r w:rsidRPr="00E05A05">
        <w:rPr>
          <w:sz w:val="28"/>
          <w:szCs w:val="28"/>
        </w:rPr>
        <w:t>………………………………………</w:t>
      </w:r>
      <w:r w:rsidRPr="00E05A05">
        <w:rPr>
          <w:sz w:val="28"/>
          <w:szCs w:val="28"/>
          <w:lang w:val="uk-UA"/>
        </w:rPr>
        <w:t>4</w:t>
      </w:r>
    </w:p>
    <w:p w14:paraId="0CB6CBAF" w14:textId="77777777" w:rsidR="00D91D92" w:rsidRPr="00E05A05" w:rsidRDefault="00D91D92" w:rsidP="00D91D92">
      <w:pPr>
        <w:rPr>
          <w:sz w:val="28"/>
          <w:szCs w:val="28"/>
        </w:rPr>
      </w:pPr>
    </w:p>
    <w:p w14:paraId="5BB0B1AB" w14:textId="2AC16EA6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>Обґрунтування шляхів і засобів розв’язання проблеми, показники результативності…………………………….……………………..…...….</w:t>
      </w:r>
      <w:r w:rsidR="005E12C2">
        <w:rPr>
          <w:sz w:val="28"/>
          <w:szCs w:val="28"/>
          <w:lang w:val="uk-UA"/>
        </w:rPr>
        <w:t>5</w:t>
      </w:r>
    </w:p>
    <w:p w14:paraId="249CD6B2" w14:textId="77777777" w:rsidR="00D91D92" w:rsidRPr="00E05A05" w:rsidRDefault="00D91D92" w:rsidP="00D91D92">
      <w:pPr>
        <w:rPr>
          <w:sz w:val="28"/>
          <w:szCs w:val="28"/>
        </w:rPr>
      </w:pPr>
    </w:p>
    <w:p w14:paraId="2FE541E2" w14:textId="17992DAA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>Очікувані результати виконання Програми ..…………………..………..</w:t>
      </w:r>
      <w:r w:rsidR="00A60CA8" w:rsidRPr="00E05A05">
        <w:rPr>
          <w:sz w:val="28"/>
          <w:szCs w:val="28"/>
          <w:lang w:val="uk-UA"/>
        </w:rPr>
        <w:t>5</w:t>
      </w:r>
    </w:p>
    <w:p w14:paraId="091D3F11" w14:textId="77777777" w:rsidR="00D91D92" w:rsidRPr="00E05A05" w:rsidRDefault="00D91D92" w:rsidP="00D91D92">
      <w:pPr>
        <w:pStyle w:val="a7"/>
        <w:rPr>
          <w:sz w:val="28"/>
          <w:szCs w:val="28"/>
          <w:lang w:val="uk-UA"/>
        </w:rPr>
      </w:pPr>
    </w:p>
    <w:p w14:paraId="420918FC" w14:textId="23935FED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>Обсяги та джерела фінансування Програми……………………………..</w:t>
      </w:r>
      <w:r w:rsidR="00A60CA8" w:rsidRPr="00E05A05">
        <w:rPr>
          <w:sz w:val="28"/>
          <w:szCs w:val="28"/>
          <w:lang w:val="uk-UA"/>
        </w:rPr>
        <w:t>5</w:t>
      </w:r>
    </w:p>
    <w:p w14:paraId="72106305" w14:textId="77777777" w:rsidR="00D91D92" w:rsidRPr="00E05A05" w:rsidRDefault="00D91D92" w:rsidP="00D91D92">
      <w:pPr>
        <w:pStyle w:val="a7"/>
        <w:rPr>
          <w:sz w:val="28"/>
          <w:szCs w:val="28"/>
          <w:lang w:val="uk-UA"/>
        </w:rPr>
      </w:pPr>
    </w:p>
    <w:p w14:paraId="79B3B119" w14:textId="0FDD75AF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>Строки та етапи виконання Програми……………………………..……..</w:t>
      </w:r>
      <w:r w:rsidR="00003960">
        <w:rPr>
          <w:sz w:val="28"/>
          <w:szCs w:val="28"/>
          <w:lang w:val="uk-UA"/>
        </w:rPr>
        <w:t>6</w:t>
      </w:r>
    </w:p>
    <w:p w14:paraId="7D9DF6B4" w14:textId="77777777" w:rsidR="00D91D92" w:rsidRPr="00E05A05" w:rsidRDefault="00D91D92" w:rsidP="00D91D92">
      <w:pPr>
        <w:pStyle w:val="a7"/>
        <w:rPr>
          <w:sz w:val="28"/>
          <w:szCs w:val="28"/>
          <w:lang w:val="uk-UA"/>
        </w:rPr>
      </w:pPr>
    </w:p>
    <w:p w14:paraId="300E4383" w14:textId="01A981F0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 xml:space="preserve"> Координація та контроль за ходом виконання Програми………………</w:t>
      </w:r>
      <w:r w:rsidR="005E12C2">
        <w:rPr>
          <w:sz w:val="28"/>
          <w:szCs w:val="28"/>
          <w:lang w:val="uk-UA"/>
        </w:rPr>
        <w:t>6</w:t>
      </w:r>
    </w:p>
    <w:p w14:paraId="2E40D6A0" w14:textId="77777777" w:rsidR="00D91D92" w:rsidRPr="00E05A05" w:rsidRDefault="00D91D92" w:rsidP="00D91D92">
      <w:pPr>
        <w:pStyle w:val="a7"/>
        <w:rPr>
          <w:sz w:val="28"/>
          <w:szCs w:val="28"/>
          <w:lang w:val="uk-UA"/>
        </w:rPr>
      </w:pPr>
    </w:p>
    <w:p w14:paraId="08769065" w14:textId="7E8E0C7E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 xml:space="preserve"> Додаток 1. Заходи з реалізації Програми………………...……..………..</w:t>
      </w:r>
      <w:r w:rsidR="00A60CA8" w:rsidRPr="00E05A05">
        <w:rPr>
          <w:sz w:val="28"/>
          <w:szCs w:val="28"/>
          <w:lang w:val="uk-UA"/>
        </w:rPr>
        <w:t>7</w:t>
      </w:r>
    </w:p>
    <w:p w14:paraId="478E251E" w14:textId="77777777" w:rsidR="00D91D92" w:rsidRPr="00E05A05" w:rsidRDefault="00D91D92" w:rsidP="00D91D92">
      <w:pPr>
        <w:pStyle w:val="a7"/>
        <w:rPr>
          <w:sz w:val="28"/>
          <w:szCs w:val="28"/>
          <w:lang w:val="uk-UA"/>
        </w:rPr>
      </w:pPr>
    </w:p>
    <w:p w14:paraId="3332D31B" w14:textId="7800AAC4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 xml:space="preserve"> Додаток 2. Показники результативності Програми……………………1</w:t>
      </w:r>
      <w:r w:rsidR="00B640EC" w:rsidRPr="00E05A05">
        <w:rPr>
          <w:sz w:val="28"/>
          <w:szCs w:val="28"/>
          <w:lang w:val="uk-UA"/>
        </w:rPr>
        <w:t>3</w:t>
      </w:r>
    </w:p>
    <w:p w14:paraId="3FD9792B" w14:textId="77777777" w:rsidR="00D91D92" w:rsidRPr="00E05A05" w:rsidRDefault="00D91D92" w:rsidP="00D91D92">
      <w:pPr>
        <w:pStyle w:val="a7"/>
        <w:rPr>
          <w:sz w:val="28"/>
          <w:szCs w:val="28"/>
          <w:lang w:val="uk-UA"/>
        </w:rPr>
      </w:pPr>
    </w:p>
    <w:p w14:paraId="150A2F9B" w14:textId="74DF80C7" w:rsidR="00D91D92" w:rsidRPr="00E05A05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t xml:space="preserve"> Додаток 3. Ресурсне забезпечення Програми………………...…….…..1</w:t>
      </w:r>
      <w:r w:rsidR="00B640EC" w:rsidRPr="00E05A05">
        <w:rPr>
          <w:sz w:val="28"/>
          <w:szCs w:val="28"/>
          <w:lang w:val="uk-UA"/>
        </w:rPr>
        <w:t>5</w:t>
      </w:r>
    </w:p>
    <w:p w14:paraId="669F361F" w14:textId="071AC071" w:rsidR="005F10CF" w:rsidRPr="00E05A05" w:rsidRDefault="005F10CF">
      <w:pPr>
        <w:spacing w:after="200" w:line="276" w:lineRule="auto"/>
        <w:rPr>
          <w:sz w:val="28"/>
          <w:szCs w:val="28"/>
          <w:lang w:val="uk-UA"/>
        </w:rPr>
      </w:pPr>
      <w:r w:rsidRPr="00E05A05">
        <w:rPr>
          <w:sz w:val="28"/>
          <w:szCs w:val="28"/>
          <w:lang w:val="uk-UA"/>
        </w:rPr>
        <w:br w:type="page"/>
      </w:r>
    </w:p>
    <w:p w14:paraId="592E714B" w14:textId="77777777" w:rsidR="00D91D92" w:rsidRPr="00532450" w:rsidRDefault="00D91D92" w:rsidP="00532450">
      <w:pPr>
        <w:ind w:left="360"/>
        <w:jc w:val="center"/>
        <w:rPr>
          <w:b/>
          <w:sz w:val="28"/>
          <w:szCs w:val="28"/>
          <w:lang w:val="uk-UA"/>
        </w:rPr>
      </w:pPr>
      <w:r w:rsidRPr="00532450">
        <w:rPr>
          <w:b/>
          <w:sz w:val="28"/>
          <w:szCs w:val="28"/>
          <w:lang w:val="uk-UA"/>
        </w:rPr>
        <w:lastRenderedPageBreak/>
        <w:t>Паспорт Програми</w:t>
      </w:r>
    </w:p>
    <w:p w14:paraId="65BD23A2" w14:textId="77777777" w:rsidR="00D91D92" w:rsidRDefault="00D91D92" w:rsidP="00D91D92">
      <w:pPr>
        <w:ind w:left="360"/>
        <w:jc w:val="center"/>
        <w:rPr>
          <w:b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47"/>
        <w:gridCol w:w="5812"/>
      </w:tblGrid>
      <w:tr w:rsidR="00D91D92" w:rsidRPr="00B22DD9" w14:paraId="3F3E9272" w14:textId="77777777" w:rsidTr="00E05A05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14:paraId="240CF271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FBDA4CE" w14:textId="77777777" w:rsidR="00D91D92" w:rsidRPr="00974F66" w:rsidDel="004778FC" w:rsidRDefault="00D91D92" w:rsidP="005D51C3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9683ED0" w14:textId="77777777" w:rsidR="00D91D92" w:rsidRPr="00974F66" w:rsidRDefault="00D91D92" w:rsidP="0030101B">
            <w:pPr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D91D92" w:rsidRPr="00E77BCF" w14:paraId="23E9A37A" w14:textId="77777777" w:rsidTr="00E05A05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14:paraId="5E84F3EE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D8EED78" w14:textId="77777777" w:rsidR="00D91D92" w:rsidRPr="00974F66" w:rsidRDefault="00D91D92" w:rsidP="005D51C3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F38DFAC" w14:textId="77777777" w:rsidR="00D91D92" w:rsidRPr="005703EE" w:rsidRDefault="00D91D92" w:rsidP="0030101B">
            <w:pPr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-</w:t>
            </w:r>
          </w:p>
        </w:tc>
      </w:tr>
      <w:tr w:rsidR="00D91D92" w:rsidRPr="00B22DD9" w14:paraId="5BEAB932" w14:textId="77777777" w:rsidTr="00E05A05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14:paraId="55313891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C53E3D2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Головний розробник Програми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957E4A1" w14:textId="77777777" w:rsidR="00D91D92" w:rsidRPr="00974F66" w:rsidRDefault="00D91D92" w:rsidP="0030101B">
            <w:pPr>
              <w:rPr>
                <w:bCs/>
                <w:sz w:val="24"/>
                <w:szCs w:val="24"/>
                <w:lang w:val="uk-UA"/>
              </w:rPr>
            </w:pPr>
            <w:r w:rsidRPr="00974F66">
              <w:rPr>
                <w:bCs/>
                <w:sz w:val="24"/>
                <w:szCs w:val="24"/>
                <w:lang w:val="uk-UA"/>
              </w:rPr>
              <w:t xml:space="preserve">Управління розвитку міського господарства та капітального будівництва Бахмутської міської ради </w:t>
            </w:r>
          </w:p>
        </w:tc>
      </w:tr>
      <w:tr w:rsidR="00D91D92" w:rsidRPr="00D92895" w14:paraId="2B5D4F5F" w14:textId="77777777" w:rsidTr="00E05A05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14:paraId="56CFA2A8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69FEBA8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974F66"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0208A0F" w14:textId="77777777" w:rsidR="00D91D92" w:rsidRPr="005703EE" w:rsidRDefault="00D91D92" w:rsidP="0030101B">
            <w:pPr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Виконавчі органи Бахмутської міської ради</w:t>
            </w:r>
          </w:p>
        </w:tc>
      </w:tr>
      <w:tr w:rsidR="00D91D92" w:rsidRPr="00B22DD9" w14:paraId="7C3A4334" w14:textId="77777777" w:rsidTr="00E05A05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14:paraId="35BAB4F9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6BD768B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D799447" w14:textId="77777777" w:rsidR="00D91D92" w:rsidRPr="00974F66" w:rsidRDefault="00D91D92" w:rsidP="0030101B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D91D92" w:rsidRPr="00765547" w14:paraId="2B042699" w14:textId="77777777" w:rsidTr="00E05A05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14:paraId="623112CE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FAB5EDA" w14:textId="77777777" w:rsidR="00D91D92" w:rsidRPr="00974F66" w:rsidDel="00C56740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Співвиконавці (учасники) Програми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C6287E5" w14:textId="73F14A0C" w:rsidR="00D91D92" w:rsidRPr="005A7FD6" w:rsidRDefault="00D91D92" w:rsidP="0030101B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Структурні підрозділи Бахмутської міської ради, підприємства житлово-комунального господарства</w:t>
            </w:r>
          </w:p>
        </w:tc>
      </w:tr>
      <w:tr w:rsidR="00D91D92" w:rsidRPr="00B22DD9" w14:paraId="2014555E" w14:textId="77777777" w:rsidTr="00E05A05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14:paraId="59497D38" w14:textId="77777777" w:rsidR="00D91D92" w:rsidRPr="00974F66" w:rsidDel="00C56740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355ABAD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8A7FFFD" w14:textId="676403AF" w:rsidR="00484ED1" w:rsidRPr="00974F66" w:rsidRDefault="00D91D92" w:rsidP="0030101B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2021-2025  роки</w:t>
            </w:r>
          </w:p>
        </w:tc>
      </w:tr>
      <w:tr w:rsidR="00D91D92" w:rsidRPr="00B22DD9" w14:paraId="611D24FF" w14:textId="77777777" w:rsidTr="00E05A05">
        <w:tc>
          <w:tcPr>
            <w:tcW w:w="426" w:type="dxa"/>
            <w:shd w:val="clear" w:color="auto" w:fill="auto"/>
            <w:vAlign w:val="center"/>
          </w:tcPr>
          <w:p w14:paraId="471BC36D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7.1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F2502FE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Етапи виконання Програми </w:t>
            </w:r>
          </w:p>
          <w:p w14:paraId="19F08E50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i/>
                <w:sz w:val="24"/>
                <w:szCs w:val="24"/>
                <w:lang w:val="uk-UA"/>
              </w:rPr>
              <w:t>(для довгострокової програми)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C9043D7" w14:textId="77777777" w:rsidR="00D91D92" w:rsidRPr="00974F66" w:rsidRDefault="00D91D92" w:rsidP="0030101B">
            <w:pPr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 етап: 2021-2022 роки</w:t>
            </w:r>
          </w:p>
          <w:p w14:paraId="05877277" w14:textId="77777777" w:rsidR="00D91D92" w:rsidRPr="00974F66" w:rsidRDefault="00D91D92" w:rsidP="0030101B">
            <w:pPr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ІІ етап: 2023-2024 роки</w:t>
            </w:r>
          </w:p>
          <w:p w14:paraId="383EED2A" w14:textId="77777777" w:rsidR="00D91D92" w:rsidRPr="00974F66" w:rsidRDefault="00D91D92" w:rsidP="0030101B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ІІІ етап: 2025 рік</w:t>
            </w:r>
          </w:p>
        </w:tc>
      </w:tr>
      <w:tr w:rsidR="00D91D92" w:rsidRPr="00211A33" w14:paraId="28563B7F" w14:textId="77777777" w:rsidTr="00E05A05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14:paraId="36212214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0253222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01062A" w14:textId="0AB2B6BC" w:rsidR="00D91D92" w:rsidRPr="00974F66" w:rsidRDefault="005A7FD6" w:rsidP="0030101B">
            <w:pPr>
              <w:rPr>
                <w:sz w:val="24"/>
                <w:szCs w:val="24"/>
                <w:lang w:val="uk-UA"/>
              </w:rPr>
            </w:pPr>
            <w:r w:rsidRPr="005A7FD6">
              <w:rPr>
                <w:sz w:val="24"/>
                <w:szCs w:val="24"/>
                <w:lang w:val="uk-UA"/>
              </w:rPr>
              <w:t>Забезпечення утримання в належному стані території Бахмутської міської ОТГ (проїждж</w:t>
            </w:r>
            <w:r w:rsidR="00943761">
              <w:rPr>
                <w:sz w:val="24"/>
                <w:szCs w:val="24"/>
                <w:lang w:val="uk-UA"/>
              </w:rPr>
              <w:t>их частин</w:t>
            </w:r>
            <w:r w:rsidRPr="005A7FD6">
              <w:rPr>
                <w:sz w:val="24"/>
                <w:szCs w:val="24"/>
                <w:lang w:val="uk-UA"/>
              </w:rPr>
              <w:t>, тротуарів, паркових алей, доріжок, малих архітектурних форм, парків, площ, меморіальних комплексів в парках та скверах</w:t>
            </w:r>
            <w:r w:rsidRPr="0091103A">
              <w:rPr>
                <w:sz w:val="24"/>
                <w:szCs w:val="24"/>
                <w:lang w:val="uk-UA"/>
              </w:rPr>
              <w:t>)</w:t>
            </w:r>
            <w:r w:rsidR="00D91D92" w:rsidRPr="0091103A">
              <w:rPr>
                <w:sz w:val="24"/>
                <w:szCs w:val="24"/>
                <w:lang w:val="uk-UA"/>
              </w:rPr>
              <w:t xml:space="preserve">, </w:t>
            </w:r>
            <w:r w:rsidRPr="0091103A">
              <w:rPr>
                <w:sz w:val="24"/>
                <w:szCs w:val="24"/>
                <w:lang w:val="uk-UA"/>
              </w:rPr>
              <w:t>очищення та озеленення територій, санітарна очистка</w:t>
            </w:r>
            <w:r w:rsidR="00D91D92" w:rsidRPr="0091103A">
              <w:rPr>
                <w:sz w:val="24"/>
                <w:szCs w:val="24"/>
                <w:lang w:val="uk-UA"/>
              </w:rPr>
              <w:t xml:space="preserve">, </w:t>
            </w:r>
            <w:r w:rsidRPr="0091103A">
              <w:rPr>
                <w:sz w:val="24"/>
                <w:szCs w:val="24"/>
                <w:lang w:val="uk-UA"/>
              </w:rPr>
              <w:t>раціональне ви</w:t>
            </w:r>
            <w:r w:rsidR="0091103A">
              <w:rPr>
                <w:sz w:val="24"/>
                <w:szCs w:val="24"/>
                <w:lang w:val="uk-UA"/>
              </w:rPr>
              <w:t xml:space="preserve">користання та охорона об’єктів </w:t>
            </w:r>
            <w:r w:rsidRPr="0091103A">
              <w:rPr>
                <w:sz w:val="24"/>
                <w:szCs w:val="24"/>
                <w:lang w:val="uk-UA"/>
              </w:rPr>
              <w:t>благоустрою,</w:t>
            </w:r>
            <w:r w:rsidR="0091103A" w:rsidRPr="0091103A">
              <w:rPr>
                <w:sz w:val="24"/>
                <w:szCs w:val="24"/>
                <w:lang w:val="uk-UA"/>
              </w:rPr>
              <w:t xml:space="preserve"> створення умов щодо захисту і відновлення сприятливого, комфортного та безпечного для життєдіяльності населення довкілля</w:t>
            </w:r>
          </w:p>
        </w:tc>
      </w:tr>
      <w:tr w:rsidR="00D91D92" w:rsidRPr="00B22DD9" w14:paraId="69F433DF" w14:textId="77777777" w:rsidTr="00E05A05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14:paraId="0F35407F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8F7F4F3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00AD7B8" w14:textId="77777777" w:rsidR="00484ED1" w:rsidRDefault="00484ED1" w:rsidP="005D51C3">
            <w:pPr>
              <w:rPr>
                <w:sz w:val="24"/>
                <w:szCs w:val="24"/>
                <w:highlight w:val="yellow"/>
                <w:lang w:val="uk-UA"/>
              </w:rPr>
            </w:pPr>
          </w:p>
          <w:p w14:paraId="1A32455C" w14:textId="77777777" w:rsidR="00484ED1" w:rsidRDefault="00484ED1" w:rsidP="005D51C3">
            <w:pPr>
              <w:rPr>
                <w:sz w:val="24"/>
                <w:szCs w:val="24"/>
                <w:highlight w:val="yellow"/>
                <w:lang w:val="uk-UA"/>
              </w:rPr>
            </w:pPr>
          </w:p>
          <w:p w14:paraId="2B7CB338" w14:textId="0BFE32E6" w:rsidR="00D91D92" w:rsidRPr="00484ED1" w:rsidRDefault="005917B6" w:rsidP="005D51C3">
            <w:pPr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8B1D60">
              <w:rPr>
                <w:sz w:val="24"/>
                <w:szCs w:val="24"/>
                <w:lang w:val="uk-UA"/>
              </w:rPr>
              <w:t>47563</w:t>
            </w:r>
            <w:r w:rsidR="004E17D4">
              <w:rPr>
                <w:sz w:val="24"/>
                <w:szCs w:val="24"/>
                <w:lang w:val="uk-UA"/>
              </w:rPr>
              <w:t>,0</w:t>
            </w:r>
            <w:r w:rsidR="0091103A" w:rsidRPr="0091103A">
              <w:rPr>
                <w:sz w:val="24"/>
                <w:szCs w:val="24"/>
                <w:lang w:val="uk-UA"/>
              </w:rPr>
              <w:t xml:space="preserve"> тис. грн</w:t>
            </w:r>
            <w:r w:rsidR="00D91D92" w:rsidRPr="0091103A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30101B" w:rsidRPr="00E23923" w14:paraId="4423EF13" w14:textId="77777777" w:rsidTr="00E05A05">
        <w:trPr>
          <w:trHeight w:val="536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5876EB9F" w14:textId="77777777" w:rsidR="0030101B" w:rsidRPr="00974F66" w:rsidRDefault="0030101B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9.1</w:t>
            </w:r>
          </w:p>
        </w:tc>
        <w:tc>
          <w:tcPr>
            <w:tcW w:w="3147" w:type="dxa"/>
            <w:tcBorders>
              <w:bottom w:val="nil"/>
            </w:tcBorders>
            <w:shd w:val="clear" w:color="auto" w:fill="auto"/>
            <w:vAlign w:val="center"/>
          </w:tcPr>
          <w:p w14:paraId="03200D50" w14:textId="77777777" w:rsidR="0030101B" w:rsidRPr="00974F66" w:rsidRDefault="0030101B" w:rsidP="00045DFC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 тому числі:</w:t>
            </w:r>
          </w:p>
          <w:p w14:paraId="52959628" w14:textId="6F83EEC9" w:rsidR="0030101B" w:rsidRPr="00974F66" w:rsidRDefault="0030101B" w:rsidP="00045DFC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державного бюджету</w:t>
            </w: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  <w:vAlign w:val="bottom"/>
          </w:tcPr>
          <w:p w14:paraId="14A97616" w14:textId="19F6C843" w:rsidR="0030101B" w:rsidRPr="00974F66" w:rsidRDefault="0030101B" w:rsidP="0030101B">
            <w:pPr>
              <w:widowControl w:val="0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/>
              </w:rPr>
              <w:t>-</w:t>
            </w:r>
          </w:p>
        </w:tc>
      </w:tr>
      <w:tr w:rsidR="0030101B" w:rsidRPr="00E23923" w14:paraId="3ED8502C" w14:textId="77777777" w:rsidTr="00E05A05">
        <w:trPr>
          <w:trHeight w:val="292"/>
        </w:trPr>
        <w:tc>
          <w:tcPr>
            <w:tcW w:w="426" w:type="dxa"/>
            <w:vMerge/>
            <w:shd w:val="clear" w:color="auto" w:fill="auto"/>
            <w:vAlign w:val="center"/>
          </w:tcPr>
          <w:p w14:paraId="7535BB47" w14:textId="77777777" w:rsidR="0030101B" w:rsidRPr="00974F66" w:rsidRDefault="0030101B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5E9B2A" w14:textId="5B3A8818" w:rsidR="0030101B" w:rsidRPr="00974F66" w:rsidRDefault="0030101B" w:rsidP="00045DFC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обласного бюджету</w:t>
            </w:r>
          </w:p>
        </w:tc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14:paraId="2D736437" w14:textId="70E443DC" w:rsidR="0030101B" w:rsidRPr="00974F66" w:rsidRDefault="004E17D4" w:rsidP="0030101B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/>
              </w:rPr>
              <w:t>25100,0</w:t>
            </w:r>
            <w:r w:rsidRPr="0091103A">
              <w:rPr>
                <w:sz w:val="24"/>
                <w:szCs w:val="24"/>
                <w:lang w:val="uk-UA"/>
              </w:rPr>
              <w:t xml:space="preserve"> тис. грн</w:t>
            </w:r>
            <w:r w:rsidRPr="0091103A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30101B" w:rsidRPr="00E23923" w14:paraId="1A6ABFA1" w14:textId="77777777" w:rsidTr="00E05A05">
        <w:trPr>
          <w:trHeight w:val="546"/>
        </w:trPr>
        <w:tc>
          <w:tcPr>
            <w:tcW w:w="426" w:type="dxa"/>
            <w:vMerge/>
            <w:shd w:val="clear" w:color="auto" w:fill="auto"/>
            <w:vAlign w:val="center"/>
          </w:tcPr>
          <w:p w14:paraId="04CD6E4D" w14:textId="77777777" w:rsidR="0030101B" w:rsidRPr="00974F66" w:rsidRDefault="0030101B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80D2151" w14:textId="7132DB8F" w:rsidR="0030101B" w:rsidRPr="00974F66" w:rsidRDefault="0030101B" w:rsidP="00045DFC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- коштів бюджету Бахмутської міської </w:t>
            </w:r>
            <w:r w:rsidR="00656E5F">
              <w:rPr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C3F3C0" w14:textId="79469086" w:rsidR="0030101B" w:rsidRPr="00974F66" w:rsidRDefault="005917B6" w:rsidP="0030101B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/>
              </w:rPr>
              <w:t>383100</w:t>
            </w:r>
            <w:r w:rsidR="004E17D4">
              <w:rPr>
                <w:rFonts w:ascii="Times New Roman CYR" w:hAnsi="Times New Roman CYR"/>
                <w:sz w:val="24"/>
                <w:szCs w:val="24"/>
                <w:lang w:val="uk-UA"/>
              </w:rPr>
              <w:t>,0</w:t>
            </w:r>
            <w:r w:rsidR="0030101B" w:rsidRPr="00815F4F">
              <w:rPr>
                <w:rFonts w:ascii="Times New Roman CYR" w:hAnsi="Times New Roman CYR"/>
                <w:sz w:val="24"/>
                <w:szCs w:val="24"/>
                <w:lang w:val="uk-UA"/>
              </w:rPr>
              <w:t xml:space="preserve"> тис. грн.</w:t>
            </w:r>
          </w:p>
        </w:tc>
      </w:tr>
      <w:tr w:rsidR="0030101B" w:rsidRPr="00E23923" w14:paraId="5801962A" w14:textId="77777777" w:rsidTr="00045DFC">
        <w:trPr>
          <w:trHeight w:val="114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BBBC9" w14:textId="77777777" w:rsidR="0030101B" w:rsidRPr="00974F66" w:rsidRDefault="0030101B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4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4FDFFD" w14:textId="56E7ECBA" w:rsidR="0030101B" w:rsidRPr="00974F66" w:rsidRDefault="0030101B" w:rsidP="00045DFC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інших джерел</w:t>
            </w:r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50E22D" w14:textId="3D908EE4" w:rsidR="0030101B" w:rsidRDefault="008B1D60" w:rsidP="0030101B">
            <w:pPr>
              <w:widowControl w:val="0"/>
              <w:rPr>
                <w:rFonts w:ascii="Times New Roman CYR" w:hAnsi="Times New Roman CYR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/>
              </w:rPr>
              <w:t>39363</w:t>
            </w:r>
            <w:r w:rsidR="004E17D4">
              <w:rPr>
                <w:rFonts w:ascii="Times New Roman CYR" w:hAnsi="Times New Roman CYR"/>
                <w:sz w:val="24"/>
                <w:szCs w:val="24"/>
                <w:lang w:val="uk-UA"/>
              </w:rPr>
              <w:t xml:space="preserve">,0 </w:t>
            </w:r>
            <w:r w:rsidR="004E17D4" w:rsidRPr="0091103A">
              <w:rPr>
                <w:sz w:val="24"/>
                <w:szCs w:val="24"/>
                <w:lang w:val="uk-UA"/>
              </w:rPr>
              <w:t>тис. грн</w:t>
            </w:r>
            <w:r w:rsidR="004E17D4" w:rsidRPr="0091103A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D91D92" w:rsidRPr="005D51C3" w14:paraId="3EA3881D" w14:textId="77777777" w:rsidTr="00E05A05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9797E0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A3C67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DBEE98" w14:textId="77777777" w:rsidR="00D91D92" w:rsidRDefault="00D91D92" w:rsidP="0030101B">
            <w:pPr>
              <w:pStyle w:val="a9"/>
              <w:numPr>
                <w:ilvl w:val="0"/>
                <w:numId w:val="1"/>
              </w:numPr>
              <w:ind w:left="182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</w:t>
            </w:r>
            <w:r w:rsidR="00815F4F"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комфортних </w:t>
            </w:r>
            <w:r w:rsidR="0081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безпечних умов життєдіяльності населення;</w:t>
            </w:r>
          </w:p>
          <w:p w14:paraId="705D1961" w14:textId="77777777" w:rsidR="00D91D92" w:rsidRPr="004F4528" w:rsidRDefault="00815F4F" w:rsidP="0030101B">
            <w:pPr>
              <w:pStyle w:val="a9"/>
              <w:numPr>
                <w:ilvl w:val="0"/>
                <w:numId w:val="1"/>
              </w:numPr>
              <w:ind w:left="182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санітарного та ес</w:t>
            </w:r>
            <w:r w:rsidR="004F4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тетичного стану, </w:t>
            </w:r>
            <w:r w:rsidR="00D91D92" w:rsidRPr="004F4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4A0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окращення благоустрою території </w:t>
            </w:r>
            <w:r w:rsidR="00D91D92" w:rsidRPr="004F4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Бахмутської</w:t>
            </w:r>
            <w:r w:rsidR="004A0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об’єднаної </w:t>
            </w:r>
            <w:r w:rsidR="00D91D92" w:rsidRPr="004F4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громади.</w:t>
            </w:r>
          </w:p>
        </w:tc>
      </w:tr>
      <w:tr w:rsidR="00D91D92" w:rsidRPr="00B22DD9" w14:paraId="197CE629" w14:textId="77777777" w:rsidTr="00E05A05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14:paraId="22A98D57" w14:textId="77777777" w:rsidR="00D91D92" w:rsidRPr="00974F66" w:rsidRDefault="00D91D92" w:rsidP="005D51C3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D9FFD0C" w14:textId="77777777" w:rsidR="00D91D92" w:rsidRPr="00974F66" w:rsidRDefault="00D91D92" w:rsidP="005D51C3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BBA946" w14:textId="77777777" w:rsidR="00D91D92" w:rsidRDefault="004A0B47" w:rsidP="0030101B">
            <w:pPr>
              <w:pStyle w:val="a7"/>
              <w:numPr>
                <w:ilvl w:val="0"/>
                <w:numId w:val="1"/>
              </w:numPr>
              <w:ind w:left="182" w:hanging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динаміка поліпшення та відновлення покриття вулиць, доріг, тротуарів, прибудинкових територій</w:t>
            </w:r>
            <w:r w:rsidR="00D91D92" w:rsidRPr="00974F66">
              <w:rPr>
                <w:sz w:val="24"/>
                <w:szCs w:val="24"/>
                <w:lang w:val="uk-UA"/>
              </w:rPr>
              <w:t>;</w:t>
            </w:r>
          </w:p>
          <w:p w14:paraId="0359BC33" w14:textId="77777777" w:rsidR="004A0B47" w:rsidRPr="00974F66" w:rsidRDefault="004A0B47" w:rsidP="0030101B">
            <w:pPr>
              <w:pStyle w:val="a7"/>
              <w:numPr>
                <w:ilvl w:val="0"/>
                <w:numId w:val="1"/>
              </w:numPr>
              <w:ind w:left="182" w:hanging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відновлення та розширення площі зелених насаджень;</w:t>
            </w:r>
          </w:p>
          <w:p w14:paraId="249594DF" w14:textId="77777777" w:rsidR="00D91D92" w:rsidRPr="00974F66" w:rsidRDefault="00D91D92" w:rsidP="0030101B">
            <w:pPr>
              <w:pStyle w:val="a7"/>
              <w:numPr>
                <w:ilvl w:val="0"/>
                <w:numId w:val="1"/>
              </w:numPr>
              <w:ind w:left="182" w:hanging="142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поліпшення умов проживання громадян.</w:t>
            </w:r>
          </w:p>
        </w:tc>
      </w:tr>
    </w:tbl>
    <w:p w14:paraId="12359B58" w14:textId="38F398D1" w:rsidR="0030101B" w:rsidRDefault="0030101B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14:paraId="13D5EEAA" w14:textId="2EE6F379" w:rsidR="00D91D92" w:rsidRPr="0071433F" w:rsidRDefault="00D91D92" w:rsidP="00D91D92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71433F">
        <w:rPr>
          <w:b/>
          <w:sz w:val="28"/>
          <w:szCs w:val="28"/>
          <w:lang w:val="uk-UA"/>
        </w:rPr>
        <w:lastRenderedPageBreak/>
        <w:t>Визначення проблем, на розв’язання яких спрямована Програма</w:t>
      </w:r>
    </w:p>
    <w:p w14:paraId="73F7B5AE" w14:textId="77777777" w:rsidR="007556A1" w:rsidRDefault="007556A1" w:rsidP="007556A1">
      <w:pPr>
        <w:ind w:firstLine="709"/>
        <w:jc w:val="both"/>
        <w:rPr>
          <w:sz w:val="28"/>
          <w:szCs w:val="28"/>
          <w:lang w:val="uk-UA"/>
        </w:rPr>
      </w:pPr>
    </w:p>
    <w:p w14:paraId="1131A9FB" w14:textId="7B005A7F" w:rsidR="00D91D92" w:rsidRDefault="007556A1" w:rsidP="007556A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Благоустрій – комплекс робіт з інженерного захисту, розчищення, озеленення території, а також соціально-економічних, організаційно правових та екологічних заходів</w:t>
      </w:r>
      <w:r w:rsidR="00746710">
        <w:rPr>
          <w:sz w:val="28"/>
          <w:szCs w:val="28"/>
          <w:lang w:val="uk-UA"/>
        </w:rPr>
        <w:t xml:space="preserve"> з покращення мікроклімату, санітарного очищення та інше, що здійснюються на території населених пунктів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довкілля.</w:t>
      </w:r>
    </w:p>
    <w:p w14:paraId="1ED0599E" w14:textId="7BE61F40" w:rsidR="008044ED" w:rsidRDefault="00932150" w:rsidP="00932150">
      <w:pPr>
        <w:ind w:firstLine="709"/>
        <w:jc w:val="both"/>
        <w:rPr>
          <w:sz w:val="28"/>
          <w:szCs w:val="28"/>
          <w:lang w:val="uk-UA"/>
        </w:rPr>
      </w:pPr>
      <w:r w:rsidRPr="0045634C">
        <w:rPr>
          <w:sz w:val="28"/>
          <w:szCs w:val="28"/>
          <w:lang w:val="uk-UA"/>
        </w:rPr>
        <w:t xml:space="preserve">Загальна протяжність </w:t>
      </w:r>
      <w:proofErr w:type="spellStart"/>
      <w:r w:rsidRPr="0045634C">
        <w:rPr>
          <w:sz w:val="28"/>
          <w:szCs w:val="28"/>
          <w:lang w:val="uk-UA"/>
        </w:rPr>
        <w:t>вулично</w:t>
      </w:r>
      <w:proofErr w:type="spellEnd"/>
      <w:r w:rsidRPr="0045634C">
        <w:rPr>
          <w:sz w:val="28"/>
          <w:szCs w:val="28"/>
          <w:lang w:val="uk-UA"/>
        </w:rPr>
        <w:t xml:space="preserve">-дорожньої мережі Бахмутської міської об’єднаної територіальної громади – 342 км, 30 км з яких не мають твердого покриття. Загальна площа </w:t>
      </w:r>
      <w:proofErr w:type="spellStart"/>
      <w:r w:rsidRPr="0045634C">
        <w:rPr>
          <w:sz w:val="28"/>
          <w:szCs w:val="28"/>
          <w:lang w:val="uk-UA"/>
        </w:rPr>
        <w:t>вулично</w:t>
      </w:r>
      <w:proofErr w:type="spellEnd"/>
      <w:r w:rsidRPr="0045634C">
        <w:rPr>
          <w:sz w:val="28"/>
          <w:szCs w:val="28"/>
          <w:lang w:val="uk-UA"/>
        </w:rPr>
        <w:t>-дорожньої мережі становить</w:t>
      </w:r>
      <w:r w:rsidR="000377B7">
        <w:rPr>
          <w:sz w:val="28"/>
          <w:szCs w:val="28"/>
          <w:lang w:val="uk-UA"/>
        </w:rPr>
        <w:t xml:space="preserve"> понад </w:t>
      </w:r>
      <w:r w:rsidR="001C78DE">
        <w:rPr>
          <w:sz w:val="28"/>
          <w:szCs w:val="28"/>
          <w:lang w:val="uk-UA"/>
        </w:rPr>
        <w:t xml:space="preserve">                  </w:t>
      </w:r>
      <w:r w:rsidRPr="0045634C">
        <w:rPr>
          <w:sz w:val="28"/>
          <w:szCs w:val="28"/>
          <w:lang w:val="uk-UA"/>
        </w:rPr>
        <w:t>2 млн. м</w:t>
      </w:r>
      <w:r w:rsidRPr="0045634C">
        <w:rPr>
          <w:sz w:val="28"/>
          <w:szCs w:val="28"/>
          <w:vertAlign w:val="superscript"/>
          <w:lang w:val="uk-UA"/>
        </w:rPr>
        <w:t>2</w:t>
      </w:r>
      <w:r w:rsidRPr="0045634C">
        <w:rPr>
          <w:sz w:val="28"/>
          <w:szCs w:val="28"/>
          <w:lang w:val="uk-UA"/>
        </w:rPr>
        <w:t>.</w:t>
      </w:r>
      <w:r w:rsidR="000377B7">
        <w:rPr>
          <w:sz w:val="28"/>
          <w:szCs w:val="28"/>
          <w:lang w:val="uk-UA"/>
        </w:rPr>
        <w:t xml:space="preserve"> </w:t>
      </w:r>
      <w:r w:rsidR="009227F4">
        <w:rPr>
          <w:sz w:val="28"/>
          <w:szCs w:val="28"/>
          <w:lang w:val="uk-UA"/>
        </w:rPr>
        <w:t xml:space="preserve">Основною проблемою є зношення у процесі експлуатації 20% </w:t>
      </w:r>
      <w:proofErr w:type="spellStart"/>
      <w:r w:rsidR="009227F4">
        <w:rPr>
          <w:sz w:val="28"/>
          <w:szCs w:val="28"/>
          <w:lang w:val="uk-UA"/>
        </w:rPr>
        <w:t>вулично</w:t>
      </w:r>
      <w:proofErr w:type="spellEnd"/>
      <w:r w:rsidR="009227F4">
        <w:rPr>
          <w:sz w:val="28"/>
          <w:szCs w:val="28"/>
          <w:lang w:val="uk-UA"/>
        </w:rPr>
        <w:t xml:space="preserve">-дорожньої мережі </w:t>
      </w:r>
      <w:r w:rsidR="009227F4" w:rsidRPr="0045634C">
        <w:rPr>
          <w:sz w:val="28"/>
          <w:szCs w:val="28"/>
          <w:lang w:val="uk-UA"/>
        </w:rPr>
        <w:t>Бахмутської міської</w:t>
      </w:r>
      <w:r w:rsidR="009227F4">
        <w:rPr>
          <w:sz w:val="28"/>
          <w:szCs w:val="28"/>
          <w:lang w:val="uk-UA"/>
        </w:rPr>
        <w:t xml:space="preserve"> ОТГ. </w:t>
      </w:r>
      <w:r w:rsidR="000377B7">
        <w:rPr>
          <w:sz w:val="28"/>
          <w:szCs w:val="28"/>
          <w:lang w:val="uk-UA"/>
        </w:rPr>
        <w:t xml:space="preserve">Заходами Програми планується виконати капітальний ремонт </w:t>
      </w:r>
      <w:r w:rsidR="00746710">
        <w:rPr>
          <w:sz w:val="28"/>
          <w:szCs w:val="28"/>
          <w:lang w:val="uk-UA"/>
        </w:rPr>
        <w:t>1</w:t>
      </w:r>
      <w:r w:rsidR="000377B7">
        <w:rPr>
          <w:sz w:val="28"/>
          <w:szCs w:val="28"/>
          <w:lang w:val="uk-UA"/>
        </w:rPr>
        <w:t>00 тис.</w:t>
      </w:r>
      <w:r w:rsidR="001C78DE">
        <w:rPr>
          <w:sz w:val="28"/>
          <w:szCs w:val="28"/>
          <w:lang w:val="uk-UA"/>
        </w:rPr>
        <w:t xml:space="preserve"> </w:t>
      </w:r>
      <w:r w:rsidR="000377B7">
        <w:rPr>
          <w:sz w:val="28"/>
          <w:szCs w:val="28"/>
          <w:lang w:val="uk-UA"/>
        </w:rPr>
        <w:t>м</w:t>
      </w:r>
      <w:r w:rsidR="000377B7">
        <w:rPr>
          <w:sz w:val="28"/>
          <w:szCs w:val="28"/>
          <w:vertAlign w:val="superscript"/>
          <w:lang w:val="uk-UA"/>
        </w:rPr>
        <w:t>2</w:t>
      </w:r>
      <w:r w:rsidR="000377B7">
        <w:rPr>
          <w:sz w:val="28"/>
          <w:szCs w:val="28"/>
          <w:lang w:val="uk-UA"/>
        </w:rPr>
        <w:t xml:space="preserve"> доріг і </w:t>
      </w:r>
      <w:r w:rsidR="00746710">
        <w:rPr>
          <w:sz w:val="28"/>
          <w:szCs w:val="28"/>
          <w:lang w:val="uk-UA"/>
        </w:rPr>
        <w:t>56</w:t>
      </w:r>
      <w:r w:rsidR="000377B7">
        <w:rPr>
          <w:sz w:val="28"/>
          <w:szCs w:val="28"/>
          <w:lang w:val="uk-UA"/>
        </w:rPr>
        <w:t xml:space="preserve"> тис. м</w:t>
      </w:r>
      <w:r w:rsidR="000377B7">
        <w:rPr>
          <w:sz w:val="28"/>
          <w:szCs w:val="28"/>
          <w:vertAlign w:val="superscript"/>
          <w:lang w:val="uk-UA"/>
        </w:rPr>
        <w:t>2</w:t>
      </w:r>
      <w:r w:rsidR="000377B7">
        <w:rPr>
          <w:sz w:val="28"/>
          <w:szCs w:val="28"/>
          <w:lang w:val="uk-UA"/>
        </w:rPr>
        <w:t xml:space="preserve"> тротуарів.</w:t>
      </w:r>
    </w:p>
    <w:p w14:paraId="4F0FF64E" w14:textId="4FFCE23D" w:rsidR="004D7C05" w:rsidRDefault="004D7C05" w:rsidP="009321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балансі </w:t>
      </w:r>
      <w:r w:rsidR="002B7953">
        <w:rPr>
          <w:sz w:val="28"/>
          <w:szCs w:val="28"/>
          <w:lang w:val="uk-UA"/>
        </w:rPr>
        <w:t>комунальних підприємств</w:t>
      </w:r>
      <w:r>
        <w:rPr>
          <w:sz w:val="28"/>
          <w:szCs w:val="28"/>
          <w:lang w:val="uk-UA"/>
        </w:rPr>
        <w:t xml:space="preserve"> </w:t>
      </w:r>
      <w:r w:rsidR="002B7953">
        <w:rPr>
          <w:sz w:val="28"/>
          <w:szCs w:val="28"/>
          <w:lang w:val="uk-UA"/>
        </w:rPr>
        <w:t xml:space="preserve">на 01.09.2020 року </w:t>
      </w:r>
      <w:r>
        <w:rPr>
          <w:sz w:val="28"/>
          <w:szCs w:val="28"/>
          <w:lang w:val="uk-UA"/>
        </w:rPr>
        <w:t>знаходиться 95 зупиночних пунктів громадського транспорту, 108 дитячих майданчиків, 21 спортивних майданчиків</w:t>
      </w:r>
      <w:r w:rsidR="002B7953">
        <w:rPr>
          <w:sz w:val="28"/>
          <w:szCs w:val="28"/>
          <w:lang w:val="uk-UA"/>
        </w:rPr>
        <w:t xml:space="preserve">, 11 мостів та шляхопроводів, 12 парків і скверів, </w:t>
      </w:r>
      <w:r w:rsidR="007260CE">
        <w:rPr>
          <w:sz w:val="28"/>
          <w:szCs w:val="28"/>
          <w:lang w:val="uk-UA"/>
        </w:rPr>
        <w:t>7</w:t>
      </w:r>
      <w:r w:rsidR="002B7953">
        <w:rPr>
          <w:sz w:val="28"/>
          <w:szCs w:val="28"/>
          <w:lang w:val="uk-UA"/>
        </w:rPr>
        <w:t xml:space="preserve"> кладовищ. </w:t>
      </w:r>
      <w:r w:rsidR="007260CE">
        <w:rPr>
          <w:sz w:val="28"/>
          <w:szCs w:val="28"/>
          <w:lang w:val="uk-UA"/>
        </w:rPr>
        <w:t>Заходами Програми передбачено їх належне</w:t>
      </w:r>
      <w:r w:rsidR="002B7953">
        <w:rPr>
          <w:sz w:val="28"/>
          <w:szCs w:val="28"/>
          <w:lang w:val="uk-UA"/>
        </w:rPr>
        <w:t xml:space="preserve"> утримання</w:t>
      </w:r>
      <w:r w:rsidR="007260CE">
        <w:rPr>
          <w:sz w:val="28"/>
          <w:szCs w:val="28"/>
          <w:lang w:val="uk-UA"/>
        </w:rPr>
        <w:t xml:space="preserve"> та ремонт</w:t>
      </w:r>
      <w:r w:rsidR="002B7953">
        <w:rPr>
          <w:sz w:val="28"/>
          <w:szCs w:val="28"/>
          <w:lang w:val="uk-UA"/>
        </w:rPr>
        <w:t>.</w:t>
      </w:r>
    </w:p>
    <w:p w14:paraId="3BE24096" w14:textId="3314DE0D" w:rsidR="00267CAF" w:rsidRDefault="00267CAF" w:rsidP="009321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Програми зумовлене необхідністю:</w:t>
      </w:r>
    </w:p>
    <w:p w14:paraId="0D3FE98F" w14:textId="77777777" w:rsidR="00267CAF" w:rsidRDefault="00267CAF" w:rsidP="00267CA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покращення зовнішнього вигляду та санітарного стану території </w:t>
      </w:r>
      <w:r w:rsidRPr="0045634C">
        <w:rPr>
          <w:sz w:val="28"/>
          <w:szCs w:val="28"/>
          <w:lang w:val="uk-UA"/>
        </w:rPr>
        <w:t>Бахмутської міської</w:t>
      </w:r>
      <w:r>
        <w:rPr>
          <w:sz w:val="28"/>
          <w:szCs w:val="28"/>
          <w:lang w:val="uk-UA"/>
        </w:rPr>
        <w:t xml:space="preserve"> ОТГ та місць загального користування (організація прибирання, покоси зелених зон, встановлення урн, паркування транспортних засобів тощо), територій масового відпочинку громадян, громадських вбиральнь;</w:t>
      </w:r>
    </w:p>
    <w:p w14:paraId="5BDDF987" w14:textId="77777777" w:rsidR="0027010B" w:rsidRDefault="00267CAF" w:rsidP="00267CA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робіт з висадки нових та утримання існуючих зелених насаджень (газонів, дерев, кущів, квітників), санітарної вирізки сухих, аварійних дерев та формування крон існу</w:t>
      </w:r>
      <w:r w:rsidR="0027010B">
        <w:rPr>
          <w:sz w:val="28"/>
          <w:szCs w:val="28"/>
          <w:lang w:val="uk-UA"/>
        </w:rPr>
        <w:t>ючих дерев на загальноміських та прибудинкових територіях, в парках та скверах;</w:t>
      </w:r>
    </w:p>
    <w:p w14:paraId="124EB675" w14:textId="77777777" w:rsidR="0027010B" w:rsidRDefault="0027010B" w:rsidP="00267CA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поточних ремонтів та утримання існуючих об’єктів благоустрою, облаштування нових;</w:t>
      </w:r>
    </w:p>
    <w:p w14:paraId="42976A65" w14:textId="65A0CEDD" w:rsidR="00267CAF" w:rsidRPr="00267CAF" w:rsidRDefault="0027010B" w:rsidP="00267CA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відповідних умов безпеки життя, здоров’я і відпочинку дітей, підлітків та дорослого населення (утримання та впорядкування прибудинкових територій, облаштування дитячих, спортивних майданчиків тощо).</w:t>
      </w:r>
      <w:r w:rsidR="00267CAF">
        <w:rPr>
          <w:sz w:val="28"/>
          <w:szCs w:val="28"/>
          <w:lang w:val="uk-UA"/>
        </w:rPr>
        <w:t xml:space="preserve"> </w:t>
      </w:r>
    </w:p>
    <w:p w14:paraId="202B4A4D" w14:textId="7E5670EC" w:rsidR="00943761" w:rsidRDefault="00271AFC" w:rsidP="00271AFC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8F10D9">
        <w:rPr>
          <w:sz w:val="28"/>
          <w:szCs w:val="28"/>
          <w:lang w:val="uk-UA"/>
        </w:rPr>
        <w:t xml:space="preserve">Всі роботи з ремонту та утримання об’єктів благоустрою </w:t>
      </w:r>
      <w:r w:rsidR="00BA0016">
        <w:rPr>
          <w:sz w:val="28"/>
          <w:szCs w:val="28"/>
          <w:lang w:val="uk-UA"/>
        </w:rPr>
        <w:t>громади</w:t>
      </w:r>
      <w:r w:rsidRPr="008F10D9">
        <w:rPr>
          <w:sz w:val="28"/>
          <w:szCs w:val="28"/>
          <w:lang w:val="uk-UA"/>
        </w:rPr>
        <w:t xml:space="preserve"> мають бути спрямовані на забезпечення та збереження їх технічного стану, підвищення експлуатаційних якостей та продовження строків їх служби</w:t>
      </w:r>
      <w:r w:rsidR="00943761">
        <w:rPr>
          <w:sz w:val="28"/>
          <w:szCs w:val="28"/>
          <w:lang w:val="uk-UA"/>
        </w:rPr>
        <w:t>.</w:t>
      </w:r>
    </w:p>
    <w:p w14:paraId="37CE272B" w14:textId="77777777" w:rsidR="00D91D92" w:rsidRDefault="00D91D92" w:rsidP="00D91D92">
      <w:pPr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ab/>
      </w:r>
    </w:p>
    <w:p w14:paraId="7AC16320" w14:textId="77777777" w:rsidR="00D91D92" w:rsidRPr="0030799C" w:rsidRDefault="00D91D92" w:rsidP="00D91D92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Визначення мети</w:t>
      </w:r>
      <w:r w:rsidRPr="0030799C">
        <w:rPr>
          <w:b/>
          <w:sz w:val="28"/>
          <w:szCs w:val="28"/>
          <w:lang w:val="uk-UA"/>
        </w:rPr>
        <w:t xml:space="preserve"> Програми</w:t>
      </w:r>
    </w:p>
    <w:p w14:paraId="6804BFE7" w14:textId="77777777" w:rsidR="00D91D92" w:rsidRDefault="00D91D92" w:rsidP="00D91D92">
      <w:pPr>
        <w:jc w:val="both"/>
        <w:rPr>
          <w:sz w:val="28"/>
          <w:szCs w:val="28"/>
          <w:lang w:val="uk-UA"/>
        </w:rPr>
      </w:pPr>
    </w:p>
    <w:p w14:paraId="1942F5BC" w14:textId="0518EDE4" w:rsidR="00D91D92" w:rsidRDefault="00D91D92" w:rsidP="00D91D92">
      <w:pPr>
        <w:ind w:firstLine="708"/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 xml:space="preserve">Головна </w:t>
      </w:r>
      <w:r w:rsidR="00943761" w:rsidRPr="003E7585">
        <w:rPr>
          <w:sz w:val="28"/>
          <w:szCs w:val="28"/>
          <w:lang w:val="uk-UA"/>
        </w:rPr>
        <w:t xml:space="preserve">мета </w:t>
      </w:r>
      <w:r w:rsidR="00943761" w:rsidRPr="00F57D6F">
        <w:rPr>
          <w:sz w:val="28"/>
          <w:szCs w:val="28"/>
          <w:lang w:val="uk-UA"/>
        </w:rPr>
        <w:t>Програми</w:t>
      </w:r>
      <w:r w:rsidR="00943761" w:rsidRPr="003E7585">
        <w:rPr>
          <w:sz w:val="28"/>
          <w:szCs w:val="28"/>
          <w:lang w:val="uk-UA"/>
        </w:rPr>
        <w:t xml:space="preserve"> – </w:t>
      </w:r>
      <w:r w:rsidR="00943761" w:rsidRPr="00943761">
        <w:rPr>
          <w:sz w:val="28"/>
          <w:szCs w:val="28"/>
          <w:lang w:val="uk-UA"/>
        </w:rPr>
        <w:t>забезпечення утримання в належному стані території Бахмутської міської ОТГ (проїждж</w:t>
      </w:r>
      <w:r w:rsidR="00943761">
        <w:rPr>
          <w:sz w:val="28"/>
          <w:szCs w:val="28"/>
          <w:lang w:val="uk-UA"/>
        </w:rPr>
        <w:t>их</w:t>
      </w:r>
      <w:r w:rsidR="00943761" w:rsidRPr="00943761">
        <w:rPr>
          <w:sz w:val="28"/>
          <w:szCs w:val="28"/>
          <w:lang w:val="uk-UA"/>
        </w:rPr>
        <w:t xml:space="preserve"> частин, тротуарів, паркових алей, доріжок, малих архітектурних форм, парків, площ, меморіальних </w:t>
      </w:r>
      <w:r w:rsidR="00943761" w:rsidRPr="00943761">
        <w:rPr>
          <w:sz w:val="28"/>
          <w:szCs w:val="28"/>
          <w:lang w:val="uk-UA"/>
        </w:rPr>
        <w:lastRenderedPageBreak/>
        <w:t>комплексів в парках та скверах), очищення та озеленення територій, санітарна очистка, раціональне використання та охорона об’єктів благоустрою, створення умов щодо захисту і відновлення сприятливого, комфортного та безпечного для життєдіяльності населення довкілля</w:t>
      </w:r>
      <w:r w:rsidRPr="006D1B41">
        <w:rPr>
          <w:sz w:val="28"/>
          <w:szCs w:val="28"/>
          <w:lang w:val="uk-UA"/>
        </w:rPr>
        <w:t>.</w:t>
      </w:r>
    </w:p>
    <w:p w14:paraId="3D7C81E2" w14:textId="77777777" w:rsidR="00326D2E" w:rsidRPr="006D1B41" w:rsidRDefault="00326D2E" w:rsidP="00D91D92">
      <w:pPr>
        <w:ind w:firstLine="708"/>
        <w:jc w:val="both"/>
        <w:rPr>
          <w:sz w:val="28"/>
          <w:szCs w:val="28"/>
          <w:lang w:val="uk-UA"/>
        </w:rPr>
      </w:pPr>
    </w:p>
    <w:p w14:paraId="1A9671D6" w14:textId="77777777" w:rsidR="00D91D92" w:rsidRPr="00CF6609" w:rsidRDefault="00D91D92" w:rsidP="00D91D92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CF6609">
        <w:rPr>
          <w:b/>
          <w:sz w:val="28"/>
          <w:szCs w:val="28"/>
          <w:lang w:val="uk-UA"/>
        </w:rPr>
        <w:t>Обґрунтування шляхів і засобів розв’язання проблеми,</w:t>
      </w:r>
    </w:p>
    <w:p w14:paraId="1899DA63" w14:textId="77777777" w:rsidR="00D91D92" w:rsidRPr="00B54267" w:rsidRDefault="00D91D92" w:rsidP="00D91D92">
      <w:pPr>
        <w:jc w:val="center"/>
        <w:rPr>
          <w:b/>
          <w:sz w:val="28"/>
          <w:szCs w:val="28"/>
          <w:lang w:val="uk-UA"/>
        </w:rPr>
      </w:pPr>
      <w:r w:rsidRPr="00B54267">
        <w:rPr>
          <w:b/>
          <w:sz w:val="28"/>
          <w:szCs w:val="28"/>
          <w:lang w:val="uk-UA"/>
        </w:rPr>
        <w:t>показники результативності</w:t>
      </w:r>
    </w:p>
    <w:p w14:paraId="615BD1EB" w14:textId="77777777" w:rsidR="00D91D92" w:rsidRDefault="00D91D92" w:rsidP="00D91D92">
      <w:pPr>
        <w:jc w:val="both"/>
        <w:rPr>
          <w:sz w:val="28"/>
          <w:szCs w:val="28"/>
          <w:lang w:val="uk-UA"/>
        </w:rPr>
      </w:pPr>
    </w:p>
    <w:p w14:paraId="31CCFADF" w14:textId="3DC0E525" w:rsidR="00271AFC" w:rsidRDefault="00271AFC" w:rsidP="00F5255C">
      <w:pPr>
        <w:ind w:firstLine="709"/>
        <w:jc w:val="both"/>
        <w:rPr>
          <w:sz w:val="28"/>
          <w:szCs w:val="28"/>
          <w:lang w:val="uk-UA"/>
        </w:rPr>
      </w:pPr>
      <w:r w:rsidRPr="00AF60E7">
        <w:rPr>
          <w:sz w:val="28"/>
          <w:szCs w:val="28"/>
          <w:lang w:val="uk-UA"/>
        </w:rPr>
        <w:t>Реалізація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Програми</w:t>
      </w:r>
      <w:r w:rsidRPr="00503972">
        <w:rPr>
          <w:sz w:val="28"/>
          <w:szCs w:val="28"/>
          <w:lang w:val="uk-UA"/>
        </w:rPr>
        <w:t xml:space="preserve"> буде </w:t>
      </w:r>
      <w:r w:rsidRPr="00AF60E7">
        <w:rPr>
          <w:sz w:val="28"/>
          <w:szCs w:val="28"/>
          <w:lang w:val="uk-UA"/>
        </w:rPr>
        <w:t>здійснюватися</w:t>
      </w:r>
      <w:r w:rsidRPr="00503972">
        <w:rPr>
          <w:sz w:val="28"/>
          <w:szCs w:val="28"/>
          <w:lang w:val="uk-UA"/>
        </w:rPr>
        <w:t xml:space="preserve"> шляхом </w:t>
      </w:r>
      <w:r w:rsidRPr="00AF60E7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містобудівних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архітектурно-художніх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організаційних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інженерно-технічних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екологічних</w:t>
      </w:r>
      <w:r w:rsidRPr="00503972">
        <w:rPr>
          <w:sz w:val="28"/>
          <w:szCs w:val="28"/>
          <w:lang w:val="uk-UA"/>
        </w:rPr>
        <w:t xml:space="preserve"> та </w:t>
      </w:r>
      <w:r w:rsidRPr="00AF60E7">
        <w:rPr>
          <w:sz w:val="28"/>
          <w:szCs w:val="28"/>
          <w:lang w:val="uk-UA"/>
        </w:rPr>
        <w:t>економічних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заходів</w:t>
      </w:r>
      <w:r w:rsidRPr="0050397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</w:t>
      </w:r>
      <w:r w:rsidRPr="00A740FF">
        <w:rPr>
          <w:sz w:val="28"/>
          <w:szCs w:val="28"/>
          <w:lang w:val="uk-UA"/>
        </w:rPr>
        <w:t xml:space="preserve"> дадуть змогу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забезпеч</w:t>
      </w:r>
      <w:r w:rsidRPr="00A740FF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комплексний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благоустрій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="008B1D60" w:rsidRPr="00943761">
        <w:rPr>
          <w:sz w:val="28"/>
          <w:szCs w:val="28"/>
          <w:lang w:val="uk-UA"/>
        </w:rPr>
        <w:t>Бахмутської міської ОТГ</w:t>
      </w:r>
      <w:r w:rsidR="008B1D60" w:rsidRPr="00503972">
        <w:rPr>
          <w:sz w:val="28"/>
          <w:szCs w:val="28"/>
          <w:lang w:val="uk-UA"/>
        </w:rPr>
        <w:t xml:space="preserve"> </w:t>
      </w:r>
      <w:r w:rsidRPr="00503972">
        <w:rPr>
          <w:sz w:val="28"/>
          <w:szCs w:val="28"/>
          <w:lang w:val="uk-UA"/>
        </w:rPr>
        <w:t xml:space="preserve">та </w:t>
      </w:r>
      <w:r w:rsidRPr="00AF60E7">
        <w:rPr>
          <w:sz w:val="28"/>
          <w:szCs w:val="28"/>
          <w:lang w:val="uk-UA"/>
        </w:rPr>
        <w:t>сприятливе</w:t>
      </w:r>
      <w:r w:rsidRPr="00503972">
        <w:rPr>
          <w:sz w:val="28"/>
          <w:szCs w:val="28"/>
          <w:lang w:val="uk-UA"/>
        </w:rPr>
        <w:t xml:space="preserve"> для </w:t>
      </w:r>
      <w:r w:rsidRPr="00AF60E7">
        <w:rPr>
          <w:sz w:val="28"/>
          <w:szCs w:val="28"/>
          <w:lang w:val="uk-UA"/>
        </w:rPr>
        <w:t>життєдіяльності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людини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середовище</w:t>
      </w:r>
      <w:r w:rsidRPr="00503972">
        <w:rPr>
          <w:sz w:val="28"/>
          <w:szCs w:val="28"/>
          <w:lang w:val="uk-UA"/>
        </w:rPr>
        <w:t xml:space="preserve">, а </w:t>
      </w:r>
      <w:r w:rsidRPr="00AF60E7">
        <w:rPr>
          <w:sz w:val="28"/>
          <w:szCs w:val="28"/>
          <w:lang w:val="uk-UA"/>
        </w:rPr>
        <w:t>саме</w:t>
      </w:r>
      <w:r w:rsidRPr="00503972">
        <w:rPr>
          <w:sz w:val="28"/>
          <w:szCs w:val="28"/>
          <w:lang w:val="uk-UA"/>
        </w:rPr>
        <w:t>:</w:t>
      </w:r>
      <w:r w:rsidRPr="00503972">
        <w:rPr>
          <w:sz w:val="28"/>
          <w:szCs w:val="28"/>
          <w:lang w:val="uk-UA"/>
        </w:rPr>
        <w:tab/>
      </w:r>
    </w:p>
    <w:p w14:paraId="6685BD7B" w14:textId="77777777" w:rsidR="00F5255C" w:rsidRDefault="00271AFC" w:rsidP="00F5255C">
      <w:pPr>
        <w:ind w:firstLine="709"/>
        <w:jc w:val="both"/>
        <w:rPr>
          <w:sz w:val="28"/>
          <w:szCs w:val="28"/>
          <w:lang w:val="uk-UA"/>
        </w:rPr>
      </w:pPr>
      <w:r w:rsidRPr="00E23843">
        <w:rPr>
          <w:sz w:val="28"/>
          <w:szCs w:val="28"/>
          <w:lang w:val="uk-UA"/>
        </w:rPr>
        <w:t>- комплексний підхід до виконання захо</w:t>
      </w:r>
      <w:r>
        <w:rPr>
          <w:sz w:val="28"/>
          <w:szCs w:val="28"/>
          <w:lang w:val="uk-UA"/>
        </w:rPr>
        <w:t>дів Програми всіма виконавцями;</w:t>
      </w:r>
    </w:p>
    <w:p w14:paraId="189AEAA2" w14:textId="77777777" w:rsidR="00F5255C" w:rsidRDefault="00F5255C" w:rsidP="00F525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1AFC" w:rsidRPr="00E23843">
        <w:rPr>
          <w:sz w:val="28"/>
          <w:szCs w:val="28"/>
          <w:lang w:val="uk-UA"/>
        </w:rPr>
        <w:t>застосування планового підходу при реалізації заходів Програми, який враховує завершеність виконання всіх видів робіт по окремому об’єкту благоустрою в межах визначеного часу та всіх робіт на об’єктах</w:t>
      </w:r>
      <w:r>
        <w:rPr>
          <w:sz w:val="28"/>
          <w:szCs w:val="28"/>
          <w:lang w:val="uk-UA"/>
        </w:rPr>
        <w:t>;</w:t>
      </w:r>
    </w:p>
    <w:p w14:paraId="679B97EF" w14:textId="77777777" w:rsidR="00F5255C" w:rsidRDefault="00F5255C" w:rsidP="00F525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1AFC" w:rsidRPr="00E23843">
        <w:rPr>
          <w:sz w:val="28"/>
          <w:szCs w:val="28"/>
          <w:lang w:val="uk-UA"/>
        </w:rPr>
        <w:t>підвищення якості робіт з утримання об'єктів благоустрою;</w:t>
      </w:r>
    </w:p>
    <w:p w14:paraId="1D6F8EB9" w14:textId="77777777" w:rsidR="00F5255C" w:rsidRDefault="00F5255C" w:rsidP="00F525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1AFC" w:rsidRPr="00F5255C">
        <w:rPr>
          <w:sz w:val="28"/>
          <w:szCs w:val="28"/>
          <w:lang w:val="uk-UA"/>
        </w:rPr>
        <w:t>відновлення та поліпшення якості покриття вулиць, доріг, тротуарів, прибудинкових територій;</w:t>
      </w:r>
    </w:p>
    <w:p w14:paraId="12886FF8" w14:textId="77777777" w:rsidR="00F5255C" w:rsidRDefault="00F5255C" w:rsidP="00F525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1AFC" w:rsidRPr="00F5255C">
        <w:rPr>
          <w:sz w:val="28"/>
          <w:szCs w:val="28"/>
          <w:lang w:val="uk-UA"/>
        </w:rPr>
        <w:t>відновлення зелених насаджень та збільшення зон озеленення;</w:t>
      </w:r>
    </w:p>
    <w:p w14:paraId="4C93E08D" w14:textId="7B4860E6" w:rsidR="003B3D62" w:rsidRPr="00F5255C" w:rsidRDefault="00F5255C" w:rsidP="00F525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1AFC" w:rsidRPr="00F5255C">
        <w:rPr>
          <w:sz w:val="28"/>
          <w:szCs w:val="28"/>
          <w:lang w:val="uk-UA"/>
        </w:rPr>
        <w:t>проведення капітальних, поточних ремонтів та будівництво нових дитячих, спортивних майданчиків</w:t>
      </w:r>
      <w:r w:rsidR="003B3D62" w:rsidRPr="00F5255C">
        <w:rPr>
          <w:sz w:val="28"/>
          <w:szCs w:val="28"/>
          <w:lang w:val="uk-UA"/>
        </w:rPr>
        <w:t>.</w:t>
      </w:r>
    </w:p>
    <w:p w14:paraId="601A549E" w14:textId="1248FD57" w:rsidR="00D91D92" w:rsidRDefault="00DF0F4C" w:rsidP="00F5255C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F0F4C">
        <w:rPr>
          <w:rFonts w:ascii="Times New Roman" w:hAnsi="Times New Roman" w:cs="Times New Roman"/>
          <w:sz w:val="28"/>
          <w:szCs w:val="28"/>
          <w:lang w:val="uk-UA"/>
        </w:rPr>
        <w:t>Заходи з реалізації Програми викладені у Додатку 1 до Програми.</w:t>
      </w:r>
    </w:p>
    <w:p w14:paraId="152BB692" w14:textId="77777777" w:rsidR="00DF0F4C" w:rsidRPr="00DF0F4C" w:rsidRDefault="00DF0F4C" w:rsidP="00D91D92">
      <w:pPr>
        <w:pStyle w:val="a9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2D119B" w14:textId="4FB12723"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</w:t>
      </w:r>
      <w:r w:rsidR="009E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и виконання Програми</w:t>
      </w:r>
    </w:p>
    <w:p w14:paraId="750949D6" w14:textId="77777777"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14:paraId="0663D4C7" w14:textId="77777777" w:rsidR="00F5255C" w:rsidRDefault="00D91D92" w:rsidP="009E3485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дозволить забезпечити:</w:t>
      </w:r>
    </w:p>
    <w:p w14:paraId="42B71EE6" w14:textId="77777777" w:rsidR="009E3485" w:rsidRDefault="009E3485" w:rsidP="009E34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91D92">
        <w:rPr>
          <w:rFonts w:ascii="Times New Roman" w:hAnsi="Times New Roman" w:cs="Times New Roman"/>
          <w:sz w:val="28"/>
          <w:szCs w:val="28"/>
          <w:lang w:val="uk-UA"/>
        </w:rPr>
        <w:t>створення безпечних та комфортних умов життєдіяльності населення;</w:t>
      </w:r>
    </w:p>
    <w:p w14:paraId="4170D2A0" w14:textId="75F9F277" w:rsidR="00D91D92" w:rsidRPr="00F5255C" w:rsidRDefault="009E3485" w:rsidP="009E34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91D92" w:rsidRPr="00F5255C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</w:t>
      </w:r>
      <w:r w:rsidR="00910B09" w:rsidRPr="00F5255C">
        <w:rPr>
          <w:rFonts w:ascii="Times New Roman" w:hAnsi="Times New Roman" w:cs="Times New Roman"/>
          <w:sz w:val="28"/>
          <w:szCs w:val="28"/>
          <w:lang w:val="uk-UA"/>
        </w:rPr>
        <w:t xml:space="preserve">санітарного стану, екологічної ситуації, </w:t>
      </w:r>
      <w:r w:rsidR="00D91D92" w:rsidRPr="00F5255C">
        <w:rPr>
          <w:rFonts w:ascii="Times New Roman" w:hAnsi="Times New Roman" w:cs="Times New Roman"/>
          <w:sz w:val="28"/>
          <w:szCs w:val="28"/>
          <w:lang w:val="uk-UA"/>
        </w:rPr>
        <w:t>благоустрою</w:t>
      </w:r>
      <w:r w:rsidR="00F52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D92" w:rsidRPr="00F5255C">
        <w:rPr>
          <w:rFonts w:ascii="Times New Roman" w:hAnsi="Times New Roman" w:cs="Times New Roman"/>
          <w:sz w:val="28"/>
          <w:szCs w:val="28"/>
          <w:lang w:val="uk-UA"/>
        </w:rPr>
        <w:t>території Бахмутської міської об</w:t>
      </w:r>
      <w:r w:rsidR="00910B09" w:rsidRPr="00F5255C">
        <w:rPr>
          <w:rFonts w:ascii="Times New Roman" w:hAnsi="Times New Roman" w:cs="Times New Roman"/>
          <w:sz w:val="28"/>
          <w:szCs w:val="28"/>
          <w:lang w:val="uk-UA"/>
        </w:rPr>
        <w:t>’єднаної територіальної громади;</w:t>
      </w:r>
    </w:p>
    <w:p w14:paraId="204D2802" w14:textId="77777777" w:rsidR="00D91D92" w:rsidRPr="00C3251D" w:rsidRDefault="00D91D92" w:rsidP="009E3485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C3251D">
        <w:rPr>
          <w:sz w:val="28"/>
          <w:szCs w:val="28"/>
          <w:lang w:val="uk-UA"/>
        </w:rPr>
        <w:t>Показники результативності</w:t>
      </w:r>
      <w:r>
        <w:rPr>
          <w:sz w:val="28"/>
          <w:szCs w:val="28"/>
          <w:lang w:val="uk-UA"/>
        </w:rPr>
        <w:t xml:space="preserve"> Програми викладені у Додатку 2 до Програми.</w:t>
      </w:r>
    </w:p>
    <w:p w14:paraId="4B048D13" w14:textId="77777777" w:rsidR="00D91D92" w:rsidRDefault="00D91D92" w:rsidP="00D91D92">
      <w:pPr>
        <w:jc w:val="both"/>
        <w:rPr>
          <w:sz w:val="28"/>
          <w:szCs w:val="28"/>
          <w:lang w:val="uk-UA"/>
        </w:rPr>
      </w:pPr>
    </w:p>
    <w:p w14:paraId="08A4DC29" w14:textId="77777777"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</w:t>
      </w:r>
    </w:p>
    <w:p w14:paraId="379EC499" w14:textId="77777777" w:rsidR="00D91D92" w:rsidRDefault="00D91D92" w:rsidP="00D91D92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E8E1CB" w14:textId="77777777"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бюджетних коштів та коштів інших джерел, незаборонених чинним законодавством України. Кошти бюджету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14:paraId="612B1C22" w14:textId="77777777"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 викладено у Додатку 3 до Програми.</w:t>
      </w:r>
    </w:p>
    <w:p w14:paraId="4DE33A10" w14:textId="4200F10C" w:rsidR="00D91D92" w:rsidRDefault="00D91D92" w:rsidP="00D91D92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2C3A64" w14:textId="77777777" w:rsidR="009E3485" w:rsidRDefault="009E3485" w:rsidP="00D91D92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375F5E" w14:textId="77777777"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89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Строки та етапи виконання Програми</w:t>
      </w:r>
    </w:p>
    <w:p w14:paraId="02F569BA" w14:textId="77777777" w:rsidR="00030B48" w:rsidRDefault="00030B48" w:rsidP="00D91D92">
      <w:pPr>
        <w:pStyle w:val="a9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447AA5FD" w14:textId="14AB1947" w:rsidR="00D91D92" w:rsidRDefault="00D91D92" w:rsidP="00D91D92">
      <w:pPr>
        <w:pStyle w:val="a9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заходів за відповідними напрямками Програми передбачена в період з 2021 по 2025 роки в 3 етапи:</w:t>
      </w:r>
    </w:p>
    <w:p w14:paraId="303EA0F8" w14:textId="77777777"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етап: 2021-2022 роки;</w:t>
      </w:r>
    </w:p>
    <w:p w14:paraId="6DB21D90" w14:textId="77777777"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етап: 2023-2024 роки;</w:t>
      </w:r>
    </w:p>
    <w:p w14:paraId="6525047D" w14:textId="353B08AF"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етап 2025 рік.</w:t>
      </w:r>
    </w:p>
    <w:p w14:paraId="34C9005C" w14:textId="77777777" w:rsidR="00326D2E" w:rsidRDefault="00326D2E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14:paraId="6063E5E7" w14:textId="77777777"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14:paraId="7377B558" w14:textId="77777777"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14:paraId="5274D66C" w14:textId="071D59FD" w:rsidR="00D91D92" w:rsidRPr="00734715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роботи щодо виконання заходів Програми покладається на Управління розвитку міського господарства та капітального будівництва </w:t>
      </w:r>
      <w:r w:rsidRPr="0005307D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  <w:r w:rsidRPr="00A53137">
        <w:rPr>
          <w:rFonts w:ascii="Times New Roman" w:hAnsi="Times New Roman" w:cs="Times New Roman"/>
          <w:sz w:val="28"/>
          <w:szCs w:val="28"/>
          <w:lang w:val="uk-UA"/>
        </w:rPr>
        <w:t>, Управління муніципального розвитку Бахмутської міської ради,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якими планується залучення до її виконання комунальних підприємств, організацій, установ, закладів.</w:t>
      </w:r>
    </w:p>
    <w:p w14:paraId="6752C4F9" w14:textId="77777777"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 щорічно надає звіт Бахмутській міській раді про стан виконання Програми та підсумковий звіт після закінчення Програми.</w:t>
      </w:r>
    </w:p>
    <w:p w14:paraId="6D5B7931" w14:textId="6021230F" w:rsidR="00D91D92" w:rsidRPr="00ED2C2F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Програми покладається на постійні комісії Бахмутської міської ради: з питань житлово-комунального господарства, екології, транспорту і зв’язку, з питань </w:t>
      </w:r>
      <w:r w:rsidR="00656E5F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</w:t>
      </w:r>
      <w:r w:rsidR="00E063DD">
        <w:rPr>
          <w:rFonts w:ascii="Times New Roman" w:hAnsi="Times New Roman" w:cs="Times New Roman"/>
          <w:sz w:val="28"/>
          <w:szCs w:val="28"/>
          <w:lang w:val="uk-UA"/>
        </w:rPr>
        <w:t>, бюджету, регуляторної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454CDA" w14:textId="77777777"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14:paraId="22A2315F" w14:textId="6BFAEF59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Програм</w:t>
      </w:r>
      <w:r w:rsidR="00791B14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67A22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ади на 2021-2025 роки </w:t>
      </w:r>
      <w:r w:rsidR="00791B14">
        <w:rPr>
          <w:rFonts w:ascii="Times New Roman" w:hAnsi="Times New Roman" w:cs="Times New Roman"/>
          <w:i/>
          <w:sz w:val="28"/>
          <w:szCs w:val="28"/>
          <w:lang w:val="uk-UA"/>
        </w:rPr>
        <w:t>підготовлена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14:paraId="434CCBC0" w14:textId="7020C50B" w:rsidR="00D91D92" w:rsidRDefault="00D91D92" w:rsidP="00D91D92">
      <w:pPr>
        <w:ind w:firstLine="708"/>
        <w:jc w:val="both"/>
        <w:rPr>
          <w:sz w:val="28"/>
          <w:szCs w:val="28"/>
          <w:lang w:val="uk-UA"/>
        </w:rPr>
      </w:pPr>
    </w:p>
    <w:p w14:paraId="34342358" w14:textId="77777777" w:rsidR="0030101B" w:rsidRPr="002B256D" w:rsidRDefault="0030101B" w:rsidP="00D91D92">
      <w:pPr>
        <w:ind w:firstLine="708"/>
        <w:jc w:val="both"/>
        <w:rPr>
          <w:sz w:val="28"/>
          <w:szCs w:val="28"/>
          <w:lang w:val="uk-UA"/>
        </w:rPr>
      </w:pPr>
    </w:p>
    <w:p w14:paraId="25C40FEF" w14:textId="77777777" w:rsidR="008659EA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</w:t>
      </w:r>
      <w:r w:rsidR="008659EA">
        <w:rPr>
          <w:b/>
          <w:sz w:val="28"/>
          <w:szCs w:val="28"/>
          <w:lang w:val="uk-UA"/>
        </w:rPr>
        <w:t xml:space="preserve"> </w:t>
      </w:r>
      <w:r w:rsidRPr="00A73F34">
        <w:rPr>
          <w:b/>
          <w:sz w:val="28"/>
          <w:szCs w:val="28"/>
          <w:lang w:val="uk-UA"/>
        </w:rPr>
        <w:t>розвитку</w:t>
      </w:r>
    </w:p>
    <w:p w14:paraId="0E9160A0" w14:textId="77777777" w:rsidR="008659EA" w:rsidRDefault="00D91D92" w:rsidP="00D91D9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міського господарства</w:t>
      </w:r>
      <w:r w:rsidR="008659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капітального</w:t>
      </w:r>
    </w:p>
    <w:p w14:paraId="61EFDFAE" w14:textId="3927E7C7" w:rsidR="00D91D92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будівництва</w:t>
      </w:r>
      <w:r w:rsidR="008659EA">
        <w:rPr>
          <w:b/>
          <w:sz w:val="28"/>
          <w:szCs w:val="28"/>
          <w:lang w:val="uk-UA"/>
        </w:rPr>
        <w:t xml:space="preserve"> </w:t>
      </w:r>
      <w:r w:rsidRPr="00A73F34">
        <w:rPr>
          <w:b/>
          <w:sz w:val="28"/>
          <w:szCs w:val="28"/>
          <w:lang w:val="uk-UA"/>
        </w:rPr>
        <w:t>Бахмутської місько</w:t>
      </w:r>
      <w:r>
        <w:rPr>
          <w:b/>
          <w:sz w:val="28"/>
          <w:szCs w:val="28"/>
          <w:lang w:val="uk-UA"/>
        </w:rPr>
        <w:t xml:space="preserve">ї ради       </w:t>
      </w:r>
      <w:r w:rsidRPr="00A73F34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 w:rsidR="008659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С.М. Гармаш</w:t>
      </w:r>
    </w:p>
    <w:p w14:paraId="4A650794" w14:textId="6C2E91DB" w:rsidR="00D91D92" w:rsidRDefault="00D91D92" w:rsidP="00D91D92">
      <w:pPr>
        <w:rPr>
          <w:b/>
          <w:sz w:val="28"/>
          <w:szCs w:val="28"/>
          <w:lang w:val="uk-UA"/>
        </w:rPr>
      </w:pPr>
    </w:p>
    <w:p w14:paraId="519E74F2" w14:textId="77777777" w:rsidR="0030101B" w:rsidRDefault="0030101B" w:rsidP="00D91D92">
      <w:pPr>
        <w:rPr>
          <w:b/>
          <w:sz w:val="28"/>
          <w:szCs w:val="28"/>
          <w:lang w:val="uk-UA"/>
        </w:rPr>
      </w:pPr>
    </w:p>
    <w:p w14:paraId="32E41A58" w14:textId="77777777" w:rsidR="00CC5DCC" w:rsidRDefault="00CC5DCC" w:rsidP="00D91D92">
      <w:pPr>
        <w:rPr>
          <w:b/>
          <w:sz w:val="28"/>
          <w:szCs w:val="28"/>
          <w:lang w:val="uk-UA"/>
        </w:rPr>
      </w:pPr>
    </w:p>
    <w:p w14:paraId="615F81BF" w14:textId="7E897E8E" w:rsidR="00D91D92" w:rsidRPr="008659EA" w:rsidRDefault="00CC5DCC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</w:t>
      </w:r>
      <w:r w:rsidRPr="008659EA">
        <w:rPr>
          <w:b/>
          <w:sz w:val="28"/>
          <w:szCs w:val="28"/>
          <w:lang w:val="uk-UA"/>
        </w:rPr>
        <w:t xml:space="preserve">А.П. </w:t>
      </w:r>
      <w:proofErr w:type="spellStart"/>
      <w:r w:rsidRPr="008659EA">
        <w:rPr>
          <w:b/>
          <w:sz w:val="28"/>
          <w:szCs w:val="28"/>
          <w:lang w:val="uk-UA"/>
        </w:rPr>
        <w:t>Касперська</w:t>
      </w:r>
      <w:proofErr w:type="spellEnd"/>
    </w:p>
    <w:p w14:paraId="53197BC9" w14:textId="77777777" w:rsidR="00D91D92" w:rsidRDefault="00D91D92" w:rsidP="00D91D92">
      <w:pPr>
        <w:rPr>
          <w:lang w:val="uk-UA"/>
        </w:rPr>
        <w:sectPr w:rsidR="00D91D92" w:rsidSect="00E05A05">
          <w:pgSz w:w="11906" w:h="16838"/>
          <w:pgMar w:top="1134" w:right="850" w:bottom="993" w:left="1701" w:header="708" w:footer="708" w:gutter="0"/>
          <w:pgNumType w:start="1"/>
          <w:cols w:space="708"/>
          <w:titlePg/>
          <w:docGrid w:linePitch="360"/>
        </w:sectPr>
      </w:pPr>
    </w:p>
    <w:p w14:paraId="13AE9DD2" w14:textId="77777777" w:rsidR="00D91D92" w:rsidRPr="00666428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>Додаток 1</w:t>
      </w:r>
    </w:p>
    <w:p w14:paraId="0C2C5743" w14:textId="30AB908C" w:rsidR="00D91D92" w:rsidRDefault="00D91D92" w:rsidP="00CC5DCC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 w:rsidR="001F291A">
        <w:rPr>
          <w:i/>
          <w:sz w:val="24"/>
          <w:szCs w:val="24"/>
          <w:lang w:val="uk-UA"/>
        </w:rPr>
        <w:t>благоустрою</w:t>
      </w:r>
      <w:r w:rsidRPr="00666428">
        <w:rPr>
          <w:i/>
          <w:sz w:val="24"/>
          <w:szCs w:val="24"/>
          <w:lang w:val="uk-UA"/>
        </w:rPr>
        <w:t xml:space="preserve">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</w:t>
      </w:r>
      <w:r w:rsidR="00CC5DCC">
        <w:rPr>
          <w:i/>
          <w:sz w:val="24"/>
          <w:szCs w:val="24"/>
          <w:lang w:val="uk-UA"/>
        </w:rPr>
        <w:t xml:space="preserve">затвердженої рішенням </w:t>
      </w:r>
      <w:r w:rsidR="00CC5DCC" w:rsidRPr="00666428">
        <w:rPr>
          <w:i/>
          <w:sz w:val="24"/>
          <w:szCs w:val="24"/>
          <w:lang w:val="uk-UA"/>
        </w:rPr>
        <w:t>Бахмутської міської ради</w:t>
      </w:r>
      <w:r w:rsidRPr="00BA7CA2">
        <w:rPr>
          <w:i/>
          <w:sz w:val="24"/>
          <w:szCs w:val="24"/>
          <w:lang w:val="uk-UA"/>
        </w:rPr>
        <w:t xml:space="preserve"> </w:t>
      </w:r>
      <w:r w:rsidRPr="00666428">
        <w:rPr>
          <w:i/>
          <w:sz w:val="24"/>
          <w:szCs w:val="24"/>
          <w:lang w:val="uk-UA"/>
        </w:rPr>
        <w:t xml:space="preserve">від </w:t>
      </w:r>
      <w:r w:rsidR="00211A33" w:rsidRPr="00211A33">
        <w:rPr>
          <w:i/>
          <w:iCs/>
          <w:sz w:val="24"/>
          <w:szCs w:val="24"/>
          <w:lang w:val="uk-UA"/>
        </w:rPr>
        <w:t>23.12.2020  № 7/3-59</w:t>
      </w:r>
    </w:p>
    <w:p w14:paraId="1C1C67BB" w14:textId="77777777" w:rsidR="00D91D92" w:rsidRPr="004C2203" w:rsidRDefault="00D91D92" w:rsidP="00D91D92">
      <w:pPr>
        <w:ind w:left="9072"/>
        <w:rPr>
          <w:i/>
          <w:sz w:val="28"/>
          <w:szCs w:val="28"/>
          <w:lang w:val="uk-UA"/>
        </w:rPr>
      </w:pPr>
    </w:p>
    <w:p w14:paraId="08C421DE" w14:textId="77777777" w:rsidR="00D91D92" w:rsidRDefault="00D91D92" w:rsidP="00D91D9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14:paraId="6753E636" w14:textId="77777777" w:rsidR="00D91D92" w:rsidRDefault="00D91D92" w:rsidP="00D91D9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1666"/>
        <w:gridCol w:w="2442"/>
        <w:gridCol w:w="1025"/>
        <w:gridCol w:w="1559"/>
        <w:gridCol w:w="1417"/>
        <w:gridCol w:w="851"/>
        <w:gridCol w:w="851"/>
        <w:gridCol w:w="850"/>
        <w:gridCol w:w="851"/>
        <w:gridCol w:w="818"/>
        <w:gridCol w:w="992"/>
        <w:gridCol w:w="1668"/>
      </w:tblGrid>
      <w:tr w:rsidR="004251CA" w:rsidRPr="00646275" w14:paraId="6526CE53" w14:textId="77777777" w:rsidTr="00EE0076">
        <w:trPr>
          <w:cantSplit/>
          <w:trHeight w:val="634"/>
          <w:tblHeader/>
        </w:trPr>
        <w:tc>
          <w:tcPr>
            <w:tcW w:w="456" w:type="dxa"/>
            <w:vMerge w:val="restart"/>
            <w:shd w:val="clear" w:color="auto" w:fill="C6D9F1"/>
            <w:vAlign w:val="center"/>
          </w:tcPr>
          <w:p w14:paraId="18B39809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66" w:type="dxa"/>
            <w:vMerge w:val="restart"/>
            <w:shd w:val="clear" w:color="auto" w:fill="C6D9F1"/>
            <w:vAlign w:val="center"/>
          </w:tcPr>
          <w:p w14:paraId="3CDC52C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442" w:type="dxa"/>
            <w:vMerge w:val="restart"/>
            <w:shd w:val="clear" w:color="auto" w:fill="C6D9F1"/>
            <w:vAlign w:val="center"/>
          </w:tcPr>
          <w:p w14:paraId="6B5FACD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14:paraId="5077E36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025" w:type="dxa"/>
            <w:vMerge w:val="restart"/>
            <w:shd w:val="clear" w:color="auto" w:fill="C6D9F1"/>
            <w:vAlign w:val="center"/>
          </w:tcPr>
          <w:p w14:paraId="225B6140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Строк виконання</w:t>
            </w:r>
          </w:p>
          <w:p w14:paraId="26AE99A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14:paraId="1348BD5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14:paraId="68944BC7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5213" w:type="dxa"/>
            <w:gridSpan w:val="6"/>
            <w:shd w:val="clear" w:color="auto" w:fill="C6D9F1"/>
            <w:vAlign w:val="center"/>
          </w:tcPr>
          <w:p w14:paraId="1C2C12B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668" w:type="dxa"/>
            <w:vMerge w:val="restart"/>
            <w:shd w:val="clear" w:color="auto" w:fill="C6D9F1"/>
            <w:vAlign w:val="center"/>
          </w:tcPr>
          <w:p w14:paraId="61D604BD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14:paraId="6A80AAD6" w14:textId="77777777" w:rsidR="004251CA" w:rsidRPr="00646275" w:rsidRDefault="004251CA" w:rsidP="001F291A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4251CA" w:rsidRPr="00646275" w14:paraId="0C83A32C" w14:textId="77777777" w:rsidTr="00EE0076">
        <w:trPr>
          <w:cantSplit/>
          <w:trHeight w:val="684"/>
          <w:tblHeader/>
        </w:trPr>
        <w:tc>
          <w:tcPr>
            <w:tcW w:w="456" w:type="dxa"/>
            <w:vMerge/>
          </w:tcPr>
          <w:p w14:paraId="1CC6264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8B79A1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42" w:type="dxa"/>
            <w:vMerge/>
            <w:vAlign w:val="center"/>
          </w:tcPr>
          <w:p w14:paraId="369EF01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0A6E9CAC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507D29EE" w14:textId="77777777" w:rsidR="004251CA" w:rsidRPr="00646275" w:rsidRDefault="004251CA" w:rsidP="001F291A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6CBE792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14:paraId="623BE53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21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2ED5C44D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22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59D89CD5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23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66056F91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</w:t>
            </w:r>
            <w:r w:rsidR="001F291A">
              <w:rPr>
                <w:b/>
                <w:sz w:val="22"/>
                <w:szCs w:val="22"/>
                <w:lang w:val="uk-UA"/>
              </w:rPr>
              <w:t>24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818" w:type="dxa"/>
            <w:shd w:val="clear" w:color="auto" w:fill="C6D9F1"/>
            <w:vAlign w:val="center"/>
          </w:tcPr>
          <w:p w14:paraId="799605DC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202</w:t>
            </w:r>
            <w:r w:rsidR="001F291A">
              <w:rPr>
                <w:b/>
                <w:sz w:val="22"/>
                <w:szCs w:val="22"/>
                <w:lang w:val="uk-UA"/>
              </w:rPr>
              <w:t>5</w:t>
            </w:r>
            <w:r w:rsidRPr="00646275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0B6BB040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668" w:type="dxa"/>
            <w:vMerge/>
            <w:shd w:val="clear" w:color="auto" w:fill="C6D9F1"/>
          </w:tcPr>
          <w:p w14:paraId="3D554D4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</w:p>
        </w:tc>
      </w:tr>
      <w:tr w:rsidR="004251CA" w:rsidRPr="00646275" w14:paraId="2AB6C246" w14:textId="77777777" w:rsidTr="00EE0076">
        <w:trPr>
          <w:cantSplit/>
          <w:tblHeader/>
        </w:trPr>
        <w:tc>
          <w:tcPr>
            <w:tcW w:w="456" w:type="dxa"/>
            <w:vAlign w:val="center"/>
          </w:tcPr>
          <w:p w14:paraId="31178FCC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66" w:type="dxa"/>
            <w:vAlign w:val="center"/>
          </w:tcPr>
          <w:p w14:paraId="6FF4638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42" w:type="dxa"/>
            <w:vAlign w:val="center"/>
          </w:tcPr>
          <w:p w14:paraId="0D9ABA10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25" w:type="dxa"/>
            <w:vAlign w:val="center"/>
          </w:tcPr>
          <w:p w14:paraId="03E0BC1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14:paraId="5F9BEA9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14:paraId="7B83537B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826917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AA75EC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EB6BA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F8CE50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1B3AA90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72D1C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1668" w:type="dxa"/>
            <w:shd w:val="clear" w:color="auto" w:fill="FFFFFF"/>
          </w:tcPr>
          <w:p w14:paraId="33E6722C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A60CA8" w:rsidRPr="00646275" w14:paraId="64753C58" w14:textId="77777777" w:rsidTr="00EB14BD">
        <w:trPr>
          <w:cantSplit/>
          <w:trHeight w:val="2950"/>
        </w:trPr>
        <w:tc>
          <w:tcPr>
            <w:tcW w:w="456" w:type="dxa"/>
          </w:tcPr>
          <w:p w14:paraId="4047CB6D" w14:textId="77777777" w:rsidR="00A60CA8" w:rsidRPr="00646275" w:rsidRDefault="00A60CA8" w:rsidP="001F291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1D53DFD4" w14:textId="0C04261D" w:rsidR="00A60CA8" w:rsidRDefault="00A60CA8" w:rsidP="001F291A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провед</w:t>
            </w:r>
            <w:r>
              <w:rPr>
                <w:lang w:val="uk-UA"/>
              </w:rPr>
              <w:t>ення капітального ремонту доріг на території Бахмутської</w:t>
            </w:r>
            <w:r w:rsidR="00AC3A89">
              <w:rPr>
                <w:lang w:val="uk-UA"/>
              </w:rPr>
              <w:t xml:space="preserve"> міської</w:t>
            </w:r>
            <w:r>
              <w:rPr>
                <w:lang w:val="uk-UA"/>
              </w:rPr>
              <w:t xml:space="preserve"> ОТГ</w:t>
            </w:r>
          </w:p>
          <w:p w14:paraId="35BE8994" w14:textId="77777777" w:rsidR="00A60CA8" w:rsidRPr="008F432E" w:rsidRDefault="00A60CA8" w:rsidP="001F291A">
            <w:pPr>
              <w:rPr>
                <w:lang w:val="uk-UA"/>
              </w:rPr>
            </w:pPr>
          </w:p>
        </w:tc>
        <w:tc>
          <w:tcPr>
            <w:tcW w:w="2442" w:type="dxa"/>
          </w:tcPr>
          <w:p w14:paraId="69B0CA21" w14:textId="6F9353B6" w:rsidR="00A60CA8" w:rsidRPr="00EE1F3C" w:rsidRDefault="00A60CA8" w:rsidP="001F291A">
            <w:pPr>
              <w:rPr>
                <w:lang w:val="uk-UA"/>
              </w:rPr>
            </w:pPr>
            <w:r w:rsidRPr="00EE1F3C">
              <w:rPr>
                <w:lang w:val="uk-UA"/>
              </w:rPr>
              <w:t>Капітальний ремонт доріг</w:t>
            </w:r>
            <w:r w:rsidR="00682CE8">
              <w:rPr>
                <w:lang w:val="uk-UA"/>
              </w:rPr>
              <w:t>, встановлення пішохідних огороджень</w:t>
            </w:r>
          </w:p>
        </w:tc>
        <w:tc>
          <w:tcPr>
            <w:tcW w:w="1025" w:type="dxa"/>
            <w:vAlign w:val="center"/>
          </w:tcPr>
          <w:p w14:paraId="3E474C40" w14:textId="32FB6762" w:rsidR="00A60CA8" w:rsidRPr="00646275" w:rsidRDefault="00A60CA8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5044FB2E" w14:textId="77777777" w:rsidR="00A60CA8" w:rsidRPr="000E0FDF" w:rsidRDefault="00A60CA8" w:rsidP="001F291A">
            <w:pPr>
              <w:rPr>
                <w:lang w:val="uk-UA"/>
              </w:rPr>
            </w:pPr>
            <w:r w:rsidRPr="000E0FDF">
              <w:rPr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</w:tc>
        <w:tc>
          <w:tcPr>
            <w:tcW w:w="1417" w:type="dxa"/>
            <w:vAlign w:val="center"/>
          </w:tcPr>
          <w:p w14:paraId="1A21F311" w14:textId="357DF967" w:rsidR="00A60CA8" w:rsidRPr="00EE1F3C" w:rsidRDefault="00A60CA8" w:rsidP="00A60C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 Бахмутської міської </w:t>
            </w:r>
            <w:r w:rsidR="00E063DD">
              <w:rPr>
                <w:lang w:val="uk-UA"/>
              </w:rPr>
              <w:t>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3769497" w14:textId="428B5BE6" w:rsidR="00A60CA8" w:rsidRPr="00F910A6" w:rsidRDefault="00357112" w:rsidP="00756A92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20</w:t>
            </w:r>
            <w:r w:rsidR="00756A92">
              <w:rPr>
                <w:lang w:val="uk-UA"/>
              </w:rPr>
              <w:t>0</w:t>
            </w:r>
            <w:r w:rsidR="00A60CA8"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2F39CA" w14:textId="6F91397B" w:rsidR="00A60CA8" w:rsidRPr="00594568" w:rsidRDefault="00357112" w:rsidP="001F291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20</w:t>
            </w:r>
            <w:r w:rsidR="00A60CA8">
              <w:rPr>
                <w:lang w:val="uk-UA"/>
              </w:rPr>
              <w:t>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9C8BCCF" w14:textId="24A9C90C" w:rsidR="00A60CA8" w:rsidRPr="005F176B" w:rsidRDefault="00357112" w:rsidP="001F291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20</w:t>
            </w:r>
            <w:r w:rsidR="00A60CA8">
              <w:rPr>
                <w:lang w:val="uk-UA"/>
              </w:rPr>
              <w:t>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50018CA" w14:textId="4A9D0567" w:rsidR="00A60CA8" w:rsidRPr="005F176B" w:rsidRDefault="00357112" w:rsidP="001F291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20</w:t>
            </w:r>
            <w:r w:rsidR="00A60CA8">
              <w:rPr>
                <w:lang w:val="uk-UA"/>
              </w:rPr>
              <w:t>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1FC3FFCC" w14:textId="7DEBE826" w:rsidR="00A60CA8" w:rsidRPr="005F176B" w:rsidRDefault="00357112" w:rsidP="001F291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20</w:t>
            </w:r>
            <w:r w:rsidR="00A60CA8">
              <w:rPr>
                <w:lang w:val="uk-UA"/>
              </w:rPr>
              <w:t>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D390176" w14:textId="67E0771F" w:rsidR="00A60CA8" w:rsidRPr="00097194" w:rsidRDefault="00357112" w:rsidP="00756A92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100</w:t>
            </w:r>
            <w:r w:rsidR="00756A92">
              <w:rPr>
                <w:lang w:val="uk-UA"/>
              </w:rPr>
              <w:t>0</w:t>
            </w:r>
            <w:r w:rsidR="00A60CA8">
              <w:rPr>
                <w:lang w:val="uk-UA"/>
              </w:rPr>
              <w:t>00,0</w:t>
            </w:r>
          </w:p>
        </w:tc>
        <w:tc>
          <w:tcPr>
            <w:tcW w:w="1668" w:type="dxa"/>
            <w:shd w:val="clear" w:color="auto" w:fill="FFFFFF"/>
          </w:tcPr>
          <w:p w14:paraId="2D8C2FAF" w14:textId="55E6FBE7" w:rsidR="00A60CA8" w:rsidRDefault="003B5750" w:rsidP="00695C55">
            <w:pPr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Виконання</w:t>
            </w:r>
            <w:r w:rsidR="00A60CA8">
              <w:rPr>
                <w:spacing w:val="-4"/>
                <w:lang w:val="uk-UA"/>
              </w:rPr>
              <w:t xml:space="preserve"> </w:t>
            </w:r>
          </w:p>
          <w:p w14:paraId="4EF9E93A" w14:textId="02E98884" w:rsidR="00A60CA8" w:rsidRPr="00695C55" w:rsidRDefault="00A60CA8" w:rsidP="00695C55">
            <w:pPr>
              <w:rPr>
                <w:spacing w:val="-4"/>
                <w:lang w:val="uk-UA"/>
              </w:rPr>
            </w:pPr>
            <w:r w:rsidRPr="00097194">
              <w:rPr>
                <w:lang w:val="uk-UA"/>
              </w:rPr>
              <w:t xml:space="preserve">капітального ремонту доріг </w:t>
            </w:r>
            <w:r w:rsidR="003B5750">
              <w:rPr>
                <w:lang w:val="uk-UA"/>
              </w:rPr>
              <w:t xml:space="preserve">площею              </w:t>
            </w:r>
            <w:r w:rsidR="003B5750" w:rsidRPr="00357112">
              <w:rPr>
                <w:spacing w:val="-4"/>
              </w:rPr>
              <w:t>1</w:t>
            </w:r>
            <w:r w:rsidR="003B5750">
              <w:rPr>
                <w:spacing w:val="-4"/>
                <w:lang w:val="uk-UA"/>
              </w:rPr>
              <w:t xml:space="preserve">00 </w:t>
            </w:r>
            <w:r w:rsidR="003B5750" w:rsidRPr="00097194">
              <w:rPr>
                <w:spacing w:val="-4"/>
                <w:lang w:val="uk-UA"/>
              </w:rPr>
              <w:t>тис.</w:t>
            </w:r>
            <w:r w:rsidR="003B5750">
              <w:rPr>
                <w:spacing w:val="-4"/>
                <w:lang w:val="uk-UA"/>
              </w:rPr>
              <w:t xml:space="preserve"> </w:t>
            </w:r>
            <w:r w:rsidR="003B5750" w:rsidRPr="00097194">
              <w:rPr>
                <w:spacing w:val="-4"/>
                <w:lang w:val="uk-UA"/>
              </w:rPr>
              <w:t>м</w:t>
            </w:r>
            <w:r w:rsidR="003B5750" w:rsidRPr="00097194">
              <w:rPr>
                <w:spacing w:val="-4"/>
                <w:vertAlign w:val="superscript"/>
                <w:lang w:val="uk-UA"/>
              </w:rPr>
              <w:t>2</w:t>
            </w:r>
          </w:p>
        </w:tc>
      </w:tr>
      <w:tr w:rsidR="00E063DD" w:rsidRPr="00572984" w14:paraId="3219CC69" w14:textId="77777777" w:rsidTr="0068606B">
        <w:trPr>
          <w:cantSplit/>
          <w:trHeight w:val="763"/>
        </w:trPr>
        <w:tc>
          <w:tcPr>
            <w:tcW w:w="456" w:type="dxa"/>
          </w:tcPr>
          <w:p w14:paraId="5D46AD36" w14:textId="7479B3E0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7B6FDCE3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проведення капі</w:t>
            </w:r>
            <w:r>
              <w:rPr>
                <w:lang w:val="uk-UA"/>
              </w:rPr>
              <w:t>тального ремонту тротуарів</w:t>
            </w:r>
          </w:p>
        </w:tc>
        <w:tc>
          <w:tcPr>
            <w:tcW w:w="2442" w:type="dxa"/>
          </w:tcPr>
          <w:p w14:paraId="0D79DC5D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Капітальний ремонт тротуарів</w:t>
            </w:r>
          </w:p>
        </w:tc>
        <w:tc>
          <w:tcPr>
            <w:tcW w:w="1025" w:type="dxa"/>
            <w:vAlign w:val="center"/>
          </w:tcPr>
          <w:p w14:paraId="1707A4D8" w14:textId="57BC9EC2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21418B9B" w14:textId="77777777" w:rsidR="00E063DD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  <w:p w14:paraId="0685D2A1" w14:textId="77777777" w:rsidR="00E063DD" w:rsidRDefault="00E063DD" w:rsidP="00E063DD">
            <w:pPr>
              <w:rPr>
                <w:lang w:val="uk-UA"/>
              </w:rPr>
            </w:pPr>
          </w:p>
          <w:p w14:paraId="1B4BA9C5" w14:textId="6A958E6D" w:rsidR="00E063DD" w:rsidRPr="000E0FDF" w:rsidRDefault="00E063DD" w:rsidP="00E063D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F529A4F" w14:textId="18ECA88D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F683AB" w14:textId="1FF47DB5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>
              <w:rPr>
                <w:lang w:val="uk-UA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260F17" w14:textId="3C8E9010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1DA245" w14:textId="70CE7CE5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E724C1" w14:textId="52BF0DA1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79EB57" w14:textId="641C1786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46194F" w14:textId="7A10D377" w:rsidR="00E063DD" w:rsidRPr="00097194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56</w:t>
            </w:r>
            <w:r>
              <w:rPr>
                <w:lang w:val="uk-UA"/>
              </w:rPr>
              <w:t>000,0</w:t>
            </w:r>
          </w:p>
        </w:tc>
        <w:tc>
          <w:tcPr>
            <w:tcW w:w="1668" w:type="dxa"/>
            <w:shd w:val="clear" w:color="auto" w:fill="FFFFFF"/>
          </w:tcPr>
          <w:p w14:paraId="0A45C817" w14:textId="4F511C5D" w:rsidR="00E063DD" w:rsidRPr="00097194" w:rsidRDefault="00E063DD" w:rsidP="00E063DD">
            <w:pPr>
              <w:rPr>
                <w:lang w:val="uk-UA"/>
              </w:rPr>
            </w:pPr>
            <w:r>
              <w:rPr>
                <w:spacing w:val="-4"/>
                <w:lang w:val="uk-UA"/>
              </w:rPr>
              <w:t>Виконання</w:t>
            </w:r>
            <w:r w:rsidRPr="00B82D15">
              <w:rPr>
                <w:spacing w:val="-4"/>
                <w:lang w:val="uk-UA"/>
              </w:rPr>
              <w:t xml:space="preserve"> </w:t>
            </w:r>
            <w:r w:rsidRPr="00097194">
              <w:rPr>
                <w:lang w:val="uk-UA"/>
              </w:rPr>
              <w:t>капітального ремонту тротуарів</w:t>
            </w:r>
            <w:r>
              <w:rPr>
                <w:lang w:val="uk-UA"/>
              </w:rPr>
              <w:t xml:space="preserve"> площею </w:t>
            </w:r>
            <w:r w:rsidRPr="00357112">
              <w:rPr>
                <w:spacing w:val="-4"/>
              </w:rPr>
              <w:t>56</w:t>
            </w:r>
            <w:r w:rsidRPr="00B82D15">
              <w:rPr>
                <w:spacing w:val="-4"/>
                <w:lang w:val="uk-UA"/>
              </w:rPr>
              <w:t xml:space="preserve"> тис. м</w:t>
            </w:r>
            <w:r w:rsidRPr="00B82D15">
              <w:rPr>
                <w:spacing w:val="-4"/>
                <w:vertAlign w:val="superscript"/>
                <w:lang w:val="uk-UA"/>
              </w:rPr>
              <w:t>2</w:t>
            </w:r>
          </w:p>
        </w:tc>
      </w:tr>
      <w:tr w:rsidR="00E063DD" w:rsidRPr="00572984" w14:paraId="4184DA4E" w14:textId="77777777" w:rsidTr="0068606B">
        <w:trPr>
          <w:cantSplit/>
          <w:trHeight w:val="1047"/>
        </w:trPr>
        <w:tc>
          <w:tcPr>
            <w:tcW w:w="456" w:type="dxa"/>
          </w:tcPr>
          <w:p w14:paraId="0481E1F6" w14:textId="3D25E4A6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05C64801" w14:textId="2EB2EB05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</w:t>
            </w:r>
            <w:r>
              <w:rPr>
                <w:lang w:val="uk-UA"/>
              </w:rPr>
              <w:t>я поточного ремонту доріг на території Бахмутської міської ОТГ</w:t>
            </w:r>
          </w:p>
        </w:tc>
        <w:tc>
          <w:tcPr>
            <w:tcW w:w="2442" w:type="dxa"/>
          </w:tcPr>
          <w:p w14:paraId="22C4F33B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Поточний ремонт </w:t>
            </w:r>
            <w:r>
              <w:rPr>
                <w:lang w:val="uk-UA"/>
              </w:rPr>
              <w:t>доріг</w:t>
            </w:r>
          </w:p>
        </w:tc>
        <w:tc>
          <w:tcPr>
            <w:tcW w:w="1025" w:type="dxa"/>
            <w:vAlign w:val="center"/>
          </w:tcPr>
          <w:p w14:paraId="78B3DFFE" w14:textId="35D02229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211DA0E1" w14:textId="77777777" w:rsidR="00E063DD" w:rsidRDefault="00E063DD" w:rsidP="00E063DD">
            <w:pPr>
              <w:rPr>
                <w:lang w:val="uk-UA"/>
              </w:rPr>
            </w:pPr>
          </w:p>
          <w:p w14:paraId="3002408F" w14:textId="560BE359" w:rsidR="00E063DD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  <w:p w14:paraId="27724A76" w14:textId="77777777" w:rsidR="00E063DD" w:rsidRDefault="00E063DD" w:rsidP="00E063DD">
            <w:pPr>
              <w:rPr>
                <w:lang w:val="uk-UA"/>
              </w:rPr>
            </w:pPr>
          </w:p>
          <w:p w14:paraId="27A51101" w14:textId="669F6995" w:rsidR="00E063DD" w:rsidRPr="000E0FDF" w:rsidRDefault="00E063DD" w:rsidP="00E063D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28A256A" w14:textId="34EA8C0F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CA0304" w14:textId="1FA35F3C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E26A13" w14:textId="5C1ED316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0C3F86" w14:textId="2594DE4B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EDC010" w14:textId="5B209AEB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EDEB1F" w14:textId="0CE401A4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1DEC7" w14:textId="6A53FD08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FFFFFF"/>
          </w:tcPr>
          <w:p w14:paraId="43AC3BF4" w14:textId="56A05209" w:rsidR="00E063DD" w:rsidRPr="00C80027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Виконання </w:t>
            </w:r>
            <w:r w:rsidRPr="00C80027">
              <w:rPr>
                <w:lang w:val="uk-UA"/>
              </w:rPr>
              <w:t>поточного ремонту шляхів</w:t>
            </w:r>
            <w:r>
              <w:rPr>
                <w:lang w:val="uk-UA"/>
              </w:rPr>
              <w:t xml:space="preserve"> площею 25</w:t>
            </w:r>
            <w:r w:rsidRPr="00C80027">
              <w:rPr>
                <w:lang w:val="uk-UA"/>
              </w:rPr>
              <w:t xml:space="preserve"> тис. м</w:t>
            </w:r>
            <w:r w:rsidRPr="00C80027">
              <w:rPr>
                <w:vertAlign w:val="superscript"/>
                <w:lang w:val="uk-UA"/>
              </w:rPr>
              <w:t>2</w:t>
            </w:r>
          </w:p>
        </w:tc>
      </w:tr>
      <w:tr w:rsidR="00A55A2E" w:rsidRPr="00646275" w14:paraId="5DD70013" w14:textId="77777777" w:rsidTr="00EB14BD">
        <w:trPr>
          <w:cantSplit/>
          <w:trHeight w:val="1755"/>
        </w:trPr>
        <w:tc>
          <w:tcPr>
            <w:tcW w:w="456" w:type="dxa"/>
          </w:tcPr>
          <w:p w14:paraId="58978DAD" w14:textId="1CC9551F" w:rsidR="00A55A2E" w:rsidRPr="00646275" w:rsidRDefault="00A55A2E" w:rsidP="00A60CA8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49230681" w14:textId="50DF5C9C" w:rsidR="00A55A2E" w:rsidRPr="00EE1F3C" w:rsidRDefault="00A55A2E" w:rsidP="001C31F7">
            <w:pPr>
              <w:rPr>
                <w:lang w:val="uk-UA"/>
              </w:rPr>
            </w:pPr>
            <w:r w:rsidRPr="00B30765">
              <w:rPr>
                <w:lang w:val="uk-UA"/>
              </w:rPr>
              <w:t>Забезпечення проведення капітальн</w:t>
            </w:r>
            <w:r>
              <w:rPr>
                <w:lang w:val="uk-UA"/>
              </w:rPr>
              <w:t>их</w:t>
            </w:r>
            <w:r w:rsidRPr="00B30765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 xml:space="preserve">ів </w:t>
            </w:r>
            <w:r w:rsidRPr="00B30765">
              <w:rPr>
                <w:lang w:val="uk-UA"/>
              </w:rPr>
              <w:t>автомобільн</w:t>
            </w:r>
            <w:r>
              <w:rPr>
                <w:lang w:val="uk-UA"/>
              </w:rPr>
              <w:t>их</w:t>
            </w:r>
            <w:r w:rsidRPr="00B30765">
              <w:rPr>
                <w:lang w:val="uk-UA"/>
              </w:rPr>
              <w:t xml:space="preserve"> мост</w:t>
            </w:r>
            <w:r>
              <w:rPr>
                <w:lang w:val="uk-UA"/>
              </w:rPr>
              <w:t>ів та шляхопроводів</w:t>
            </w:r>
          </w:p>
        </w:tc>
        <w:tc>
          <w:tcPr>
            <w:tcW w:w="2442" w:type="dxa"/>
          </w:tcPr>
          <w:p w14:paraId="5FBD68D7" w14:textId="6E326C52" w:rsidR="00A55A2E" w:rsidRPr="00EE1F3C" w:rsidRDefault="00A55A2E" w:rsidP="00A60CA8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Капітальний ремонт </w:t>
            </w:r>
            <w:r>
              <w:rPr>
                <w:lang w:val="uk-UA"/>
              </w:rPr>
              <w:t>автомобільн</w:t>
            </w:r>
            <w:r w:rsidR="00EB14BD">
              <w:rPr>
                <w:lang w:val="uk-UA"/>
              </w:rPr>
              <w:t>их</w:t>
            </w:r>
            <w:r>
              <w:rPr>
                <w:lang w:val="uk-UA"/>
              </w:rPr>
              <w:t xml:space="preserve"> </w:t>
            </w:r>
            <w:r w:rsidRPr="00EE1F3C">
              <w:rPr>
                <w:lang w:val="uk-UA"/>
              </w:rPr>
              <w:t>мост</w:t>
            </w:r>
            <w:r w:rsidR="00EB14BD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по вул. Трудова</w:t>
            </w:r>
            <w:r w:rsidR="00EB14BD">
              <w:rPr>
                <w:lang w:val="uk-UA"/>
              </w:rPr>
              <w:t xml:space="preserve"> і                  вул. Шевченко</w:t>
            </w:r>
          </w:p>
        </w:tc>
        <w:tc>
          <w:tcPr>
            <w:tcW w:w="1025" w:type="dxa"/>
            <w:vAlign w:val="center"/>
          </w:tcPr>
          <w:p w14:paraId="006BE21E" w14:textId="746032EA" w:rsidR="00A55A2E" w:rsidRPr="00646275" w:rsidRDefault="00A55A2E" w:rsidP="00A60CA8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="00EB14BD">
              <w:rPr>
                <w:lang w:val="uk-UA"/>
              </w:rPr>
              <w:t>-2022</w:t>
            </w:r>
            <w:r>
              <w:rPr>
                <w:lang w:val="uk-UA"/>
              </w:rPr>
              <w:t xml:space="preserve"> </w:t>
            </w:r>
            <w:r w:rsidRPr="00646275">
              <w:rPr>
                <w:lang w:val="uk-UA"/>
              </w:rPr>
              <w:t>р</w:t>
            </w:r>
            <w:r w:rsidR="00EB14BD">
              <w:rPr>
                <w:lang w:val="uk-UA"/>
              </w:rPr>
              <w:t>оки</w:t>
            </w:r>
          </w:p>
        </w:tc>
        <w:tc>
          <w:tcPr>
            <w:tcW w:w="1559" w:type="dxa"/>
            <w:vAlign w:val="center"/>
          </w:tcPr>
          <w:p w14:paraId="41F6EBEC" w14:textId="77777777" w:rsidR="00A55A2E" w:rsidRDefault="00A55A2E" w:rsidP="00A60CA8">
            <w:pPr>
              <w:rPr>
                <w:lang w:val="uk-UA"/>
              </w:rPr>
            </w:pPr>
          </w:p>
          <w:p w14:paraId="11A3DAC1" w14:textId="77777777" w:rsidR="00A55A2E" w:rsidRDefault="00A55A2E" w:rsidP="00A60CA8">
            <w:pPr>
              <w:rPr>
                <w:lang w:val="uk-UA"/>
              </w:rPr>
            </w:pPr>
          </w:p>
          <w:p w14:paraId="205E0619" w14:textId="38C5A6FC" w:rsidR="00A55A2E" w:rsidRDefault="00A55A2E" w:rsidP="00A60CA8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  <w:p w14:paraId="2F56BEFA" w14:textId="77777777" w:rsidR="00A55A2E" w:rsidRDefault="00A55A2E" w:rsidP="00A60CA8">
            <w:pPr>
              <w:rPr>
                <w:lang w:val="uk-UA"/>
              </w:rPr>
            </w:pPr>
          </w:p>
          <w:p w14:paraId="45CE3C7D" w14:textId="2DE9419B" w:rsidR="00A55A2E" w:rsidRPr="000E0FDF" w:rsidRDefault="00A55A2E" w:rsidP="00A60CA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C81BEE4" w14:textId="2BF7D0F4" w:rsidR="00A55A2E" w:rsidRPr="00EE1F3C" w:rsidRDefault="00A55A2E" w:rsidP="003438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851AB4" w14:textId="0614F169" w:rsidR="00A55A2E" w:rsidRPr="00F910A6" w:rsidRDefault="00EB14BD" w:rsidP="00A60C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33063</w:t>
            </w:r>
            <w:r w:rsidR="00A55A2E">
              <w:rPr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55E3831" w14:textId="0C4CEB8B" w:rsidR="00A55A2E" w:rsidRPr="00594568" w:rsidRDefault="00EB14BD" w:rsidP="00A60C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9E909C" w14:textId="608DB1E5" w:rsidR="00A55A2E" w:rsidRPr="005F176B" w:rsidRDefault="00A55A2E" w:rsidP="00A60C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1E7E39" w14:textId="5C71113D" w:rsidR="00A55A2E" w:rsidRPr="005F176B" w:rsidRDefault="00A55A2E" w:rsidP="00A60C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CDD2A78" w14:textId="785767EA" w:rsidR="00A55A2E" w:rsidRPr="005F176B" w:rsidRDefault="00A55A2E" w:rsidP="00A60C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B32EA8" w14:textId="4E8A8236" w:rsidR="00A55A2E" w:rsidRPr="00097194" w:rsidRDefault="00EB14BD" w:rsidP="00A60C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37563</w:t>
            </w:r>
            <w:r w:rsidR="00A55A2E">
              <w:rPr>
                <w:lang w:val="uk-UA"/>
              </w:rPr>
              <w:t>,0</w:t>
            </w:r>
          </w:p>
        </w:tc>
        <w:tc>
          <w:tcPr>
            <w:tcW w:w="1668" w:type="dxa"/>
            <w:shd w:val="clear" w:color="auto" w:fill="FFFFFF"/>
          </w:tcPr>
          <w:p w14:paraId="2411E6FB" w14:textId="7D6AD66C" w:rsidR="00A55A2E" w:rsidRPr="00097194" w:rsidRDefault="00A55A2E" w:rsidP="0034381A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  </w:t>
            </w:r>
            <w:r>
              <w:rPr>
                <w:lang w:val="uk-UA"/>
              </w:rPr>
              <w:t>автомобільн</w:t>
            </w:r>
            <w:r w:rsidR="00EB14BD">
              <w:rPr>
                <w:lang w:val="uk-UA"/>
              </w:rPr>
              <w:t>их</w:t>
            </w:r>
            <w:r>
              <w:rPr>
                <w:lang w:val="uk-UA"/>
              </w:rPr>
              <w:t xml:space="preserve"> </w:t>
            </w:r>
            <w:r w:rsidRPr="00097194">
              <w:rPr>
                <w:lang w:val="uk-UA"/>
              </w:rPr>
              <w:t>мост</w:t>
            </w:r>
            <w:r w:rsidR="00EB14BD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по            вул. Трудова</w:t>
            </w:r>
            <w:r w:rsidR="00EB14BD">
              <w:rPr>
                <w:lang w:val="uk-UA"/>
              </w:rPr>
              <w:t xml:space="preserve"> і    вул. Шевченко</w:t>
            </w:r>
          </w:p>
        </w:tc>
      </w:tr>
      <w:tr w:rsidR="00E063DD" w:rsidRPr="00E87B3E" w14:paraId="455441D3" w14:textId="77777777" w:rsidTr="00EB14BD">
        <w:trPr>
          <w:cantSplit/>
          <w:trHeight w:val="1539"/>
        </w:trPr>
        <w:tc>
          <w:tcPr>
            <w:tcW w:w="456" w:type="dxa"/>
          </w:tcPr>
          <w:p w14:paraId="5580444C" w14:textId="1C18CE55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</w:tcPr>
          <w:p w14:paraId="34C90DEC" w14:textId="159506C8" w:rsidR="00E063DD" w:rsidRPr="00EE1F3C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Забезпечення проведення капітального ремонту пішохідних мостів</w:t>
            </w:r>
          </w:p>
        </w:tc>
        <w:tc>
          <w:tcPr>
            <w:tcW w:w="2442" w:type="dxa"/>
          </w:tcPr>
          <w:p w14:paraId="2027E94F" w14:textId="32DC5DAD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Капітальний ремонт </w:t>
            </w:r>
            <w:r>
              <w:rPr>
                <w:lang w:val="uk-UA"/>
              </w:rPr>
              <w:t xml:space="preserve">пішохідних мостів через    р. </w:t>
            </w:r>
            <w:proofErr w:type="spellStart"/>
            <w:r>
              <w:rPr>
                <w:lang w:val="uk-UA"/>
              </w:rPr>
              <w:t>Бахмутка</w:t>
            </w:r>
            <w:proofErr w:type="spellEnd"/>
          </w:p>
        </w:tc>
        <w:tc>
          <w:tcPr>
            <w:tcW w:w="1025" w:type="dxa"/>
            <w:vAlign w:val="center"/>
          </w:tcPr>
          <w:p w14:paraId="362E359F" w14:textId="587833EE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 xml:space="preserve">22-2023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559" w:type="dxa"/>
            <w:vAlign w:val="center"/>
          </w:tcPr>
          <w:p w14:paraId="25CBD7E6" w14:textId="22A509AA" w:rsidR="00E063DD" w:rsidRPr="00646275" w:rsidRDefault="00E063DD" w:rsidP="00E063DD">
            <w:pPr>
              <w:rPr>
                <w:sz w:val="16"/>
                <w:szCs w:val="16"/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182662CE" w14:textId="3381511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3A940EC" w14:textId="7F017A5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F2C472B" w14:textId="2A438ABB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0B3279E" w14:textId="603A6060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403C0ED" w14:textId="7E87D4B8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F0D067D" w14:textId="7B02C541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1BE9A58" w14:textId="350ABC3E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  <w:tc>
          <w:tcPr>
            <w:tcW w:w="1668" w:type="dxa"/>
            <w:shd w:val="clear" w:color="auto" w:fill="FFFFFF"/>
          </w:tcPr>
          <w:p w14:paraId="0833C68A" w14:textId="01417B35" w:rsidR="00E063DD" w:rsidRPr="00097194" w:rsidRDefault="00E063DD" w:rsidP="00E063DD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</w:t>
            </w:r>
            <w:r>
              <w:rPr>
                <w:lang w:val="uk-UA"/>
              </w:rPr>
              <w:t xml:space="preserve"> 3 пішохідних мостів через р. </w:t>
            </w:r>
            <w:proofErr w:type="spellStart"/>
            <w:r>
              <w:rPr>
                <w:lang w:val="uk-UA"/>
              </w:rPr>
              <w:t>Бахмутка</w:t>
            </w:r>
            <w:proofErr w:type="spellEnd"/>
            <w:r w:rsidRPr="00097194">
              <w:rPr>
                <w:lang w:val="uk-UA"/>
              </w:rPr>
              <w:t xml:space="preserve">  </w:t>
            </w:r>
          </w:p>
        </w:tc>
      </w:tr>
      <w:tr w:rsidR="00E063DD" w:rsidRPr="00646275" w14:paraId="65449C5F" w14:textId="77777777" w:rsidTr="00EB14BD">
        <w:trPr>
          <w:cantSplit/>
          <w:trHeight w:val="1840"/>
        </w:trPr>
        <w:tc>
          <w:tcPr>
            <w:tcW w:w="456" w:type="dxa"/>
          </w:tcPr>
          <w:p w14:paraId="4C1961E4" w14:textId="172E9DF2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666" w:type="dxa"/>
          </w:tcPr>
          <w:p w14:paraId="04CD3C0D" w14:textId="24ECC519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капітального ремонту прибудинкових територій</w:t>
            </w:r>
            <w:r>
              <w:rPr>
                <w:lang w:val="uk-UA"/>
              </w:rPr>
              <w:t xml:space="preserve"> на території Бахмутської міської ОТГ</w:t>
            </w:r>
          </w:p>
        </w:tc>
        <w:tc>
          <w:tcPr>
            <w:tcW w:w="2442" w:type="dxa"/>
          </w:tcPr>
          <w:p w14:paraId="5085787E" w14:textId="77777777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025" w:type="dxa"/>
            <w:vAlign w:val="center"/>
          </w:tcPr>
          <w:p w14:paraId="2B6C5556" w14:textId="01DC2A40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76129CBB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3139FA1" w14:textId="703E2E0C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DFBA54" w14:textId="23171ED1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BFC165C" w14:textId="7770E9EA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F2AC33" w14:textId="38E74893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C50622" w14:textId="4ADFEAB4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890585" w14:textId="5EFAA8EF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A57783" w14:textId="250065E5" w:rsidR="00E063DD" w:rsidRPr="00097194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26500,0</w:t>
            </w:r>
          </w:p>
        </w:tc>
        <w:tc>
          <w:tcPr>
            <w:tcW w:w="1668" w:type="dxa"/>
            <w:shd w:val="clear" w:color="auto" w:fill="FFFFFF"/>
          </w:tcPr>
          <w:p w14:paraId="2EE6BF46" w14:textId="4A47F33B" w:rsidR="00E063DD" w:rsidRPr="00097194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 прибудинкових територій</w:t>
            </w:r>
            <w:r>
              <w:rPr>
                <w:lang w:val="uk-UA"/>
              </w:rPr>
              <w:t xml:space="preserve"> площею 25</w:t>
            </w:r>
            <w:r w:rsidRPr="00097194">
              <w:rPr>
                <w:lang w:val="uk-UA"/>
              </w:rPr>
              <w:t xml:space="preserve"> тис. м</w:t>
            </w:r>
            <w:r w:rsidRPr="00097194">
              <w:rPr>
                <w:vertAlign w:val="superscript"/>
                <w:lang w:val="uk-UA"/>
              </w:rPr>
              <w:t>2</w:t>
            </w:r>
          </w:p>
        </w:tc>
      </w:tr>
      <w:tr w:rsidR="00E063DD" w:rsidRPr="00572984" w14:paraId="24C9E346" w14:textId="77777777" w:rsidTr="00EB14BD">
        <w:trPr>
          <w:cantSplit/>
          <w:trHeight w:val="3118"/>
        </w:trPr>
        <w:tc>
          <w:tcPr>
            <w:tcW w:w="456" w:type="dxa"/>
          </w:tcPr>
          <w:p w14:paraId="53BEF5DE" w14:textId="2959EB4B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666" w:type="dxa"/>
          </w:tcPr>
          <w:p w14:paraId="5FEB2003" w14:textId="5899296F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зимового утримання шляхів</w:t>
            </w:r>
            <w:r>
              <w:rPr>
                <w:lang w:val="uk-UA"/>
              </w:rPr>
              <w:t xml:space="preserve"> на території Бахмутської міської ОТГ</w:t>
            </w:r>
          </w:p>
        </w:tc>
        <w:tc>
          <w:tcPr>
            <w:tcW w:w="2442" w:type="dxa"/>
          </w:tcPr>
          <w:p w14:paraId="5A37EF2D" w14:textId="77777777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 xml:space="preserve">Зимове утримання шляхів (заготівля </w:t>
            </w:r>
            <w:proofErr w:type="spellStart"/>
            <w:r w:rsidRPr="00E012A2">
              <w:rPr>
                <w:lang w:val="uk-UA"/>
              </w:rPr>
              <w:t>протиожеледних</w:t>
            </w:r>
            <w:proofErr w:type="spellEnd"/>
            <w:r w:rsidRPr="00E012A2">
              <w:rPr>
                <w:lang w:val="uk-UA"/>
              </w:rPr>
              <w:t xml:space="preserve"> матеріалів, своєчасне очищення доріг від снігу та обробка їх </w:t>
            </w:r>
            <w:proofErr w:type="spellStart"/>
            <w:r w:rsidRPr="00E012A2">
              <w:rPr>
                <w:lang w:val="uk-UA"/>
              </w:rPr>
              <w:t>протиожеледними</w:t>
            </w:r>
            <w:proofErr w:type="spellEnd"/>
            <w:r w:rsidRPr="00E012A2">
              <w:rPr>
                <w:lang w:val="uk-UA"/>
              </w:rPr>
              <w:t xml:space="preserve"> матеріалами)</w:t>
            </w:r>
          </w:p>
        </w:tc>
        <w:tc>
          <w:tcPr>
            <w:tcW w:w="1025" w:type="dxa"/>
            <w:vAlign w:val="center"/>
          </w:tcPr>
          <w:p w14:paraId="2EDF7441" w14:textId="751AC44E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4D7BB276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D7A3256" w14:textId="185485C4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E9BC12" w14:textId="654E05C5" w:rsidR="00E063DD" w:rsidRPr="000B799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E0EC88" w14:textId="6702849C" w:rsidR="00E063DD" w:rsidRPr="00F910A6" w:rsidRDefault="00E063DD" w:rsidP="00E063DD">
            <w:pPr>
              <w:jc w:val="center"/>
              <w:rPr>
                <w:lang w:val="uk-UA"/>
              </w:rPr>
            </w:pPr>
            <w:r w:rsidRPr="008F5D90">
              <w:rPr>
                <w:lang w:val="uk-UA"/>
              </w:rPr>
              <w:t>1</w:t>
            </w:r>
            <w:r>
              <w:rPr>
                <w:lang w:val="uk-UA"/>
              </w:rPr>
              <w:t>800</w:t>
            </w:r>
            <w:r w:rsidRPr="008F5D90">
              <w:rPr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DF1020" w14:textId="595BFF68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7A529F" w14:textId="534AB074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08409" w14:textId="3F2542A4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964B27" w14:textId="0753A569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9200,0</w:t>
            </w:r>
          </w:p>
        </w:tc>
        <w:tc>
          <w:tcPr>
            <w:tcW w:w="1668" w:type="dxa"/>
            <w:shd w:val="clear" w:color="auto" w:fill="FFFFFF"/>
          </w:tcPr>
          <w:p w14:paraId="5ACDD0A3" w14:textId="77777777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 xml:space="preserve">Належне зимове утримання шляхів </w:t>
            </w:r>
          </w:p>
        </w:tc>
      </w:tr>
      <w:tr w:rsidR="001C31F7" w:rsidRPr="00211A33" w14:paraId="6B99C3D3" w14:textId="77777777" w:rsidTr="00EE0076">
        <w:trPr>
          <w:cantSplit/>
          <w:trHeight w:val="635"/>
        </w:trPr>
        <w:tc>
          <w:tcPr>
            <w:tcW w:w="456" w:type="dxa"/>
            <w:vMerge w:val="restart"/>
          </w:tcPr>
          <w:p w14:paraId="03B2EC02" w14:textId="33EE8BB4" w:rsidR="001C31F7" w:rsidRPr="00646275" w:rsidRDefault="002010B6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  <w:r w:rsidR="001C31F7" w:rsidRPr="00961AE2"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14:paraId="0214B949" w14:textId="68B4C2FC" w:rsidR="001C31F7" w:rsidRPr="00A964AD" w:rsidRDefault="001C31F7" w:rsidP="001F291A">
            <w:pPr>
              <w:rPr>
                <w:lang w:val="uk-UA"/>
              </w:rPr>
            </w:pPr>
            <w:r w:rsidRPr="00A964AD">
              <w:rPr>
                <w:lang w:val="uk-UA"/>
              </w:rPr>
              <w:t xml:space="preserve">Забезпечення капітального ремонту та реконструкції об’єктів благоустрою: скверів, бульварів, площ, набережної, фонтанів, пам’ятників, встановлення скульптурних фігур, </w:t>
            </w:r>
            <w:proofErr w:type="spellStart"/>
            <w:r w:rsidRPr="00A964AD">
              <w:rPr>
                <w:lang w:val="uk-UA"/>
              </w:rPr>
              <w:t>МАФів</w:t>
            </w:r>
            <w:proofErr w:type="spellEnd"/>
          </w:p>
        </w:tc>
        <w:tc>
          <w:tcPr>
            <w:tcW w:w="2442" w:type="dxa"/>
            <w:vMerge w:val="restart"/>
          </w:tcPr>
          <w:p w14:paraId="63D76F52" w14:textId="778B380A" w:rsidR="001C31F7" w:rsidRPr="00E012A2" w:rsidRDefault="001C31F7" w:rsidP="001C31F7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E012A2">
              <w:rPr>
                <w:lang w:val="uk-UA"/>
              </w:rPr>
              <w:t>апітальний ремонт та реконструкція скверів, бульварів, площ, набережної</w:t>
            </w:r>
            <w:r>
              <w:rPr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lang w:val="uk-UA"/>
              </w:rPr>
              <w:t>МАФів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025" w:type="dxa"/>
            <w:vMerge w:val="restart"/>
            <w:vAlign w:val="center"/>
          </w:tcPr>
          <w:p w14:paraId="5AD67E32" w14:textId="50E7369B" w:rsidR="001C31F7" w:rsidRPr="00646275" w:rsidRDefault="001C31F7" w:rsidP="00961AE2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 w:rsidR="00961AE2">
              <w:rPr>
                <w:lang w:val="uk-UA"/>
              </w:rPr>
              <w:t>2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71B42318" w14:textId="07B1C45A" w:rsidR="001C31F7" w:rsidRDefault="001C31F7" w:rsidP="001F291A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Управління муніципального розвитку Бахмутської міської ради</w:t>
            </w:r>
            <w:r w:rsidR="007C526A">
              <w:rPr>
                <w:lang w:val="uk-UA"/>
              </w:rPr>
              <w:t xml:space="preserve"> (далі – УМР)</w:t>
            </w:r>
            <w:r>
              <w:rPr>
                <w:lang w:val="uk-UA"/>
              </w:rPr>
              <w:t>,</w:t>
            </w:r>
          </w:p>
          <w:p w14:paraId="26B3553E" w14:textId="77777777" w:rsidR="001C31F7" w:rsidRDefault="001C31F7" w:rsidP="001F291A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культури </w:t>
            </w:r>
            <w:r w:rsidRPr="000E0FDF">
              <w:rPr>
                <w:lang w:val="uk-UA"/>
              </w:rPr>
              <w:t>Бахмутської міської ради</w:t>
            </w:r>
            <w:r>
              <w:rPr>
                <w:lang w:val="uk-UA"/>
              </w:rPr>
              <w:t>,</w:t>
            </w:r>
          </w:p>
          <w:p w14:paraId="48D9F960" w14:textId="77777777" w:rsidR="001C31F7" w:rsidRPr="000E0FDF" w:rsidRDefault="001C31F7" w:rsidP="001F291A">
            <w:pPr>
              <w:rPr>
                <w:lang w:val="uk-UA"/>
              </w:rPr>
            </w:pPr>
            <w:r w:rsidRPr="000E0FDF"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64593D63" w14:textId="6770ABD3" w:rsidR="001C31F7" w:rsidRPr="00EE1F3C" w:rsidRDefault="001C31F7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E94DE0C" w14:textId="07240CB8" w:rsidR="001C31F7" w:rsidRPr="00F910A6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0175F75" w14:textId="5F84249F" w:rsidR="001C31F7" w:rsidRPr="00F910A6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10100,0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BB5D0F6" w14:textId="21976A22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91E55D1" w14:textId="1032148C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BCF14B5" w14:textId="5D81CEB7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25A3F2A" w14:textId="3F2D0D7D" w:rsidR="001C31F7" w:rsidRPr="005F176B" w:rsidRDefault="00961AE2" w:rsidP="001F29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10100,0</w:t>
            </w:r>
          </w:p>
        </w:tc>
        <w:tc>
          <w:tcPr>
            <w:tcW w:w="1668" w:type="dxa"/>
            <w:vMerge w:val="restart"/>
            <w:shd w:val="clear" w:color="auto" w:fill="FFFFFF"/>
          </w:tcPr>
          <w:p w14:paraId="2656D0EC" w14:textId="0FEC4019" w:rsidR="001C31F7" w:rsidRPr="00BB5310" w:rsidRDefault="00EB14BD" w:rsidP="009734AE">
            <w:pPr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>Виконання</w:t>
            </w:r>
            <w:r w:rsidR="001C31F7" w:rsidRPr="00BB5310">
              <w:rPr>
                <w:spacing w:val="-8"/>
                <w:lang w:val="uk-UA"/>
              </w:rPr>
              <w:t xml:space="preserve"> капітального ремонту та реконструкції </w:t>
            </w:r>
            <w:r w:rsidR="00961AE2">
              <w:rPr>
                <w:spacing w:val="-8"/>
                <w:lang w:val="uk-UA"/>
              </w:rPr>
              <w:t>об’єктів благоустрою на</w:t>
            </w:r>
            <w:r w:rsidR="00842F83">
              <w:rPr>
                <w:spacing w:val="-8"/>
                <w:lang w:val="uk-UA"/>
              </w:rPr>
              <w:t xml:space="preserve"> території </w:t>
            </w:r>
            <w:r w:rsidR="00961AE2">
              <w:rPr>
                <w:spacing w:val="-8"/>
                <w:lang w:val="uk-UA"/>
              </w:rPr>
              <w:t>Бахмутської міської ОТГ,</w:t>
            </w:r>
            <w:r w:rsidR="00842F83">
              <w:rPr>
                <w:spacing w:val="-8"/>
                <w:lang w:val="uk-UA"/>
              </w:rPr>
              <w:t xml:space="preserve"> </w:t>
            </w:r>
            <w:r w:rsidR="001C31F7" w:rsidRPr="00BB5310">
              <w:rPr>
                <w:spacing w:val="-8"/>
                <w:lang w:val="uk-UA"/>
              </w:rPr>
              <w:t>на</w:t>
            </w:r>
            <w:r w:rsidR="00A964AD">
              <w:rPr>
                <w:spacing w:val="-8"/>
                <w:lang w:val="uk-UA"/>
              </w:rPr>
              <w:t xml:space="preserve">бережної </w:t>
            </w:r>
            <w:r w:rsidR="00842F83">
              <w:rPr>
                <w:spacing w:val="-8"/>
                <w:lang w:val="uk-UA"/>
              </w:rPr>
              <w:t xml:space="preserve">   </w:t>
            </w:r>
            <w:r w:rsidR="00A964AD">
              <w:rPr>
                <w:spacing w:val="-8"/>
                <w:lang w:val="uk-UA"/>
              </w:rPr>
              <w:t xml:space="preserve">р. </w:t>
            </w:r>
            <w:proofErr w:type="spellStart"/>
            <w:r w:rsidR="00A964AD">
              <w:rPr>
                <w:spacing w:val="-8"/>
                <w:lang w:val="uk-UA"/>
              </w:rPr>
              <w:t>Бахмутка</w:t>
            </w:r>
            <w:proofErr w:type="spellEnd"/>
            <w:r w:rsidR="00A964AD">
              <w:rPr>
                <w:spacing w:val="-8"/>
                <w:lang w:val="uk-UA"/>
              </w:rPr>
              <w:t xml:space="preserve">, фонтанів </w:t>
            </w:r>
            <w:r w:rsidR="001C31F7" w:rsidRPr="00BB5310">
              <w:rPr>
                <w:spacing w:val="-8"/>
                <w:lang w:val="uk-UA"/>
              </w:rPr>
              <w:t xml:space="preserve">на площі Свободи та у Фонтанному сквері, встановлення скульптурних фігур, </w:t>
            </w:r>
            <w:proofErr w:type="spellStart"/>
            <w:r w:rsidR="001C31F7" w:rsidRPr="00BB5310">
              <w:rPr>
                <w:spacing w:val="-8"/>
                <w:lang w:val="uk-UA"/>
              </w:rPr>
              <w:t>МАФів</w:t>
            </w:r>
            <w:proofErr w:type="spellEnd"/>
            <w:r w:rsidR="001C31F7" w:rsidRPr="00BB5310">
              <w:rPr>
                <w:spacing w:val="-8"/>
                <w:lang w:val="uk-UA"/>
              </w:rPr>
              <w:t xml:space="preserve"> на площі Свободи, бульварі Металургів</w:t>
            </w:r>
            <w:r w:rsidR="009734AE">
              <w:rPr>
                <w:spacing w:val="-8"/>
                <w:lang w:val="uk-UA"/>
              </w:rPr>
              <w:t>, інше</w:t>
            </w:r>
          </w:p>
        </w:tc>
      </w:tr>
      <w:tr w:rsidR="00E063DD" w:rsidRPr="005F10CF" w14:paraId="6EBB084C" w14:textId="77777777" w:rsidTr="00EB14BD">
        <w:trPr>
          <w:cantSplit/>
          <w:trHeight w:val="3317"/>
        </w:trPr>
        <w:tc>
          <w:tcPr>
            <w:tcW w:w="456" w:type="dxa"/>
            <w:vMerge/>
          </w:tcPr>
          <w:p w14:paraId="79CB2E65" w14:textId="77777777" w:rsidR="00E063DD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02BFC74A" w14:textId="77777777" w:rsidR="00E063DD" w:rsidRPr="00501BBB" w:rsidRDefault="00E063DD" w:rsidP="00E063DD">
            <w:pPr>
              <w:rPr>
                <w:highlight w:val="yellow"/>
                <w:lang w:val="uk-UA"/>
              </w:rPr>
            </w:pPr>
          </w:p>
        </w:tc>
        <w:tc>
          <w:tcPr>
            <w:tcW w:w="2442" w:type="dxa"/>
            <w:vMerge/>
          </w:tcPr>
          <w:p w14:paraId="124D1942" w14:textId="77777777" w:rsidR="00E063DD" w:rsidRDefault="00E063DD" w:rsidP="00E063DD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32CEB55F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F10D76D" w14:textId="77777777" w:rsidR="00E063DD" w:rsidRPr="000E0FDF" w:rsidRDefault="00E063DD" w:rsidP="00E063D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0425493E" w14:textId="671E76BC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25777E6E" w14:textId="0F59A775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43A108F" w14:textId="4959D473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29A2C8A" w14:textId="6767E8CE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FABAE3C" w14:textId="0738806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847F044" w14:textId="22AFE44F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AD92A96" w14:textId="0147138F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1668" w:type="dxa"/>
            <w:vMerge/>
            <w:shd w:val="clear" w:color="auto" w:fill="FFFFFF"/>
          </w:tcPr>
          <w:p w14:paraId="184373B8" w14:textId="77777777" w:rsidR="00E063DD" w:rsidRPr="00BB5310" w:rsidRDefault="00E063DD" w:rsidP="00E063DD">
            <w:pPr>
              <w:rPr>
                <w:spacing w:val="-8"/>
                <w:lang w:val="uk-UA"/>
              </w:rPr>
            </w:pPr>
          </w:p>
        </w:tc>
      </w:tr>
      <w:tr w:rsidR="00E063DD" w:rsidRPr="00646275" w14:paraId="4E0735F0" w14:textId="77777777" w:rsidTr="00EE0076">
        <w:trPr>
          <w:cantSplit/>
          <w:trHeight w:val="977"/>
        </w:trPr>
        <w:tc>
          <w:tcPr>
            <w:tcW w:w="456" w:type="dxa"/>
          </w:tcPr>
          <w:p w14:paraId="679B9F8A" w14:textId="75D5A0A0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1666" w:type="dxa"/>
          </w:tcPr>
          <w:p w14:paraId="58445D7A" w14:textId="77777777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Забезпечення капітального ремонту кладовищ </w:t>
            </w:r>
          </w:p>
        </w:tc>
        <w:tc>
          <w:tcPr>
            <w:tcW w:w="2442" w:type="dxa"/>
          </w:tcPr>
          <w:p w14:paraId="51C3042F" w14:textId="0585AFB6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Капітальний ремонт території кладовища по вул. Маріупольська, </w:t>
            </w:r>
          </w:p>
          <w:p w14:paraId="7C47B4E8" w14:textId="77777777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кладовища №1 в </w:t>
            </w:r>
          </w:p>
          <w:p w14:paraId="0FF19C8D" w14:textId="24CE3D4D" w:rsidR="00E063DD" w:rsidRPr="00C94747" w:rsidRDefault="00E063DD" w:rsidP="00E063DD">
            <w:pPr>
              <w:rPr>
                <w:lang w:val="uk-UA"/>
              </w:rPr>
            </w:pPr>
            <w:r w:rsidRPr="00C94747">
              <w:rPr>
                <w:lang w:val="uk-UA"/>
              </w:rPr>
              <w:t>с. Іванівське Бахмутської міської ОТГ</w:t>
            </w:r>
          </w:p>
        </w:tc>
        <w:tc>
          <w:tcPr>
            <w:tcW w:w="1025" w:type="dxa"/>
            <w:vAlign w:val="center"/>
          </w:tcPr>
          <w:p w14:paraId="430F7F20" w14:textId="210BD09E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 xml:space="preserve">21, 2025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559" w:type="dxa"/>
            <w:vAlign w:val="center"/>
          </w:tcPr>
          <w:p w14:paraId="448CC76A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</w:t>
            </w:r>
            <w:r w:rsidRPr="000E0FDF">
              <w:rPr>
                <w:lang w:val="uk-UA"/>
              </w:rPr>
              <w:br/>
            </w:r>
            <w:r w:rsidRPr="00584D9C">
              <w:rPr>
                <w:sz w:val="18"/>
                <w:szCs w:val="18"/>
                <w:lang w:val="uk-UA"/>
              </w:rPr>
              <w:t>КОМУНАЛЬНЕ ПІДПРИЄМСТВО «БАХМУТСЬКИЙ КОМБІНАТ КОМУНАЛЬНИХ ПІДПРИЄМСТВ</w:t>
            </w:r>
            <w:r>
              <w:rPr>
                <w:lang w:val="uk-UA"/>
              </w:rPr>
              <w:t xml:space="preserve">» (далі КП </w:t>
            </w:r>
            <w:r w:rsidRPr="000E0FDF">
              <w:rPr>
                <w:lang w:val="uk-UA"/>
              </w:rPr>
              <w:t>«БККП»)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7CB10B6" w14:textId="0803DBFC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4D02D6" w14:textId="2BB46C80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72BB16" w14:textId="35D14700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8011D5" w14:textId="13F85D44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390639" w14:textId="49A9CA62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B09D7C" w14:textId="02F5D539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9683A7" w14:textId="4CD1FC0D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  <w:tc>
          <w:tcPr>
            <w:tcW w:w="1668" w:type="dxa"/>
            <w:shd w:val="clear" w:color="auto" w:fill="FFFFFF"/>
          </w:tcPr>
          <w:p w14:paraId="26455CD6" w14:textId="77777777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E063DD" w:rsidRPr="00646275" w14:paraId="0A17DCED" w14:textId="77777777" w:rsidTr="0068606B">
        <w:trPr>
          <w:cantSplit/>
          <w:trHeight w:val="70"/>
        </w:trPr>
        <w:tc>
          <w:tcPr>
            <w:tcW w:w="456" w:type="dxa"/>
            <w:vMerge w:val="restart"/>
          </w:tcPr>
          <w:p w14:paraId="2446BE20" w14:textId="70ED19C7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0.</w:t>
            </w:r>
          </w:p>
        </w:tc>
        <w:tc>
          <w:tcPr>
            <w:tcW w:w="1666" w:type="dxa"/>
            <w:vMerge w:val="restart"/>
          </w:tcPr>
          <w:p w14:paraId="48F891B0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поточного утримання </w:t>
            </w:r>
            <w:r>
              <w:rPr>
                <w:lang w:val="uk-UA"/>
              </w:rPr>
              <w:t>дорожньо-мостового господарства</w:t>
            </w:r>
          </w:p>
        </w:tc>
        <w:tc>
          <w:tcPr>
            <w:tcW w:w="2442" w:type="dxa"/>
          </w:tcPr>
          <w:p w14:paraId="02F9F265" w14:textId="73AC52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Поточне утримання вулиць, </w:t>
            </w:r>
            <w:r>
              <w:rPr>
                <w:lang w:val="uk-UA"/>
              </w:rPr>
              <w:t xml:space="preserve">доріг, </w:t>
            </w:r>
            <w:r w:rsidRPr="00EE1F3C">
              <w:rPr>
                <w:lang w:val="uk-UA"/>
              </w:rPr>
              <w:t>мостів</w:t>
            </w:r>
          </w:p>
        </w:tc>
        <w:tc>
          <w:tcPr>
            <w:tcW w:w="1025" w:type="dxa"/>
            <w:vMerge w:val="restart"/>
            <w:vAlign w:val="center"/>
          </w:tcPr>
          <w:p w14:paraId="49D4BDEB" w14:textId="03FA9AA3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0186C72E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Merge w:val="restart"/>
            <w:vAlign w:val="center"/>
          </w:tcPr>
          <w:p w14:paraId="2A93DBEC" w14:textId="668A1B83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568A6A9" w14:textId="53E31402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ACE49AC" w14:textId="12067495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6ED0404" w14:textId="7B730122" w:rsidR="00E063DD" w:rsidRPr="00835C2E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DBFFC4E" w14:textId="6D264CEA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493F45AE" w14:textId="482E05BF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60FC1B" w14:textId="25B9701E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24400,0</w:t>
            </w:r>
          </w:p>
        </w:tc>
        <w:tc>
          <w:tcPr>
            <w:tcW w:w="1668" w:type="dxa"/>
            <w:vMerge w:val="restart"/>
            <w:shd w:val="clear" w:color="auto" w:fill="FFFFFF"/>
          </w:tcPr>
          <w:p w14:paraId="72B44DC1" w14:textId="77777777" w:rsidR="00E063DD" w:rsidRPr="00C80027" w:rsidRDefault="00E063DD" w:rsidP="00E063DD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 xml:space="preserve">Забезпечення належного санітарного та естетичного стану </w:t>
            </w:r>
            <w:r>
              <w:rPr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3D3B81" w:rsidRPr="00646275" w14:paraId="144AE6A8" w14:textId="77777777" w:rsidTr="00DA3A7D">
        <w:trPr>
          <w:cantSplit/>
          <w:trHeight w:val="485"/>
        </w:trPr>
        <w:tc>
          <w:tcPr>
            <w:tcW w:w="456" w:type="dxa"/>
            <w:vMerge/>
          </w:tcPr>
          <w:p w14:paraId="5D7A5E55" w14:textId="77777777" w:rsidR="003D3B81" w:rsidRPr="00646275" w:rsidRDefault="003D3B81" w:rsidP="003D3B81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3A81C842" w14:textId="77777777" w:rsidR="003D3B81" w:rsidRPr="00EE1F3C" w:rsidRDefault="003D3B81" w:rsidP="003D3B81">
            <w:pPr>
              <w:rPr>
                <w:lang w:val="uk-UA"/>
              </w:rPr>
            </w:pPr>
          </w:p>
        </w:tc>
        <w:tc>
          <w:tcPr>
            <w:tcW w:w="2442" w:type="dxa"/>
            <w:vMerge w:val="restart"/>
          </w:tcPr>
          <w:p w14:paraId="1FEC5C9A" w14:textId="34E48476" w:rsidR="003D3B81" w:rsidRPr="00EE1F3C" w:rsidRDefault="003D3B81" w:rsidP="003D3B81">
            <w:pPr>
              <w:rPr>
                <w:lang w:val="uk-UA"/>
              </w:rPr>
            </w:pPr>
            <w:r>
              <w:rPr>
                <w:lang w:val="uk-UA"/>
              </w:rPr>
              <w:t xml:space="preserve">Поточне утримання </w:t>
            </w:r>
            <w:r w:rsidRPr="00EE1F3C">
              <w:rPr>
                <w:lang w:val="uk-UA"/>
              </w:rPr>
              <w:t xml:space="preserve">майданів, </w:t>
            </w:r>
            <w:r>
              <w:rPr>
                <w:lang w:val="uk-UA"/>
              </w:rPr>
              <w:t>парків, скверів</w:t>
            </w:r>
          </w:p>
        </w:tc>
        <w:tc>
          <w:tcPr>
            <w:tcW w:w="1025" w:type="dxa"/>
            <w:vMerge/>
            <w:vAlign w:val="center"/>
          </w:tcPr>
          <w:p w14:paraId="49A94481" w14:textId="77777777" w:rsidR="003D3B81" w:rsidRPr="00646275" w:rsidRDefault="003D3B81" w:rsidP="003D3B81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7DB5EA6B" w14:textId="77777777" w:rsidR="003D3B81" w:rsidRPr="000E0FDF" w:rsidRDefault="003D3B81" w:rsidP="003D3B81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46EEF7BE" w14:textId="77777777" w:rsidR="003D3B81" w:rsidRDefault="003D3B81" w:rsidP="003D3B81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58A30B04" w14:textId="20DCA965" w:rsidR="003D3B81" w:rsidRDefault="003D3B81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EA6DE0" w14:textId="295D5DC2" w:rsidR="003D3B81" w:rsidRDefault="003D3B81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985E08D" w14:textId="7FF1643F" w:rsidR="003D3B81" w:rsidRDefault="003D3B81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2010B6">
              <w:rPr>
                <w:lang w:val="uk-UA"/>
              </w:rPr>
              <w:t>0</w:t>
            </w:r>
            <w:r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0044137" w14:textId="0C1CCEC4" w:rsidR="003D3B81" w:rsidRDefault="003D3B81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2010B6">
              <w:rPr>
                <w:lang w:val="uk-UA"/>
              </w:rPr>
              <w:t>0</w:t>
            </w:r>
            <w:r>
              <w:rPr>
                <w:lang w:val="uk-UA"/>
              </w:rPr>
              <w:t>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7E46AA1A" w14:textId="32E8B4B3" w:rsidR="003D3B81" w:rsidRDefault="003D3B81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2010B6">
              <w:rPr>
                <w:lang w:val="uk-UA"/>
              </w:rPr>
              <w:t>0</w:t>
            </w:r>
            <w:r>
              <w:rPr>
                <w:lang w:val="uk-UA"/>
              </w:rPr>
              <w:t>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F8A074" w14:textId="17BB4443" w:rsidR="003D3B81" w:rsidRDefault="002010B6" w:rsidP="003D3B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2490</w:t>
            </w:r>
            <w:r w:rsidR="003D3B81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668" w:type="dxa"/>
            <w:vMerge/>
            <w:shd w:val="clear" w:color="auto" w:fill="FFFFFF"/>
          </w:tcPr>
          <w:p w14:paraId="18306978" w14:textId="77777777" w:rsidR="003D3B81" w:rsidRPr="00C80027" w:rsidRDefault="003D3B81" w:rsidP="003D3B81">
            <w:pPr>
              <w:rPr>
                <w:lang w:val="uk-UA"/>
              </w:rPr>
            </w:pPr>
          </w:p>
        </w:tc>
      </w:tr>
      <w:tr w:rsidR="00DA3A7D" w:rsidRPr="00646275" w14:paraId="746C9C46" w14:textId="77777777" w:rsidTr="0068606B">
        <w:trPr>
          <w:cantSplit/>
          <w:trHeight w:val="230"/>
        </w:trPr>
        <w:tc>
          <w:tcPr>
            <w:tcW w:w="456" w:type="dxa"/>
            <w:vMerge/>
          </w:tcPr>
          <w:p w14:paraId="6EBB9E08" w14:textId="77777777" w:rsidR="00DA3A7D" w:rsidRPr="00646275" w:rsidRDefault="00DA3A7D" w:rsidP="00DA3A7D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2EAA78E4" w14:textId="77777777" w:rsidR="00DA3A7D" w:rsidRPr="00EE1F3C" w:rsidRDefault="00DA3A7D" w:rsidP="00DA3A7D">
            <w:pPr>
              <w:rPr>
                <w:lang w:val="uk-UA"/>
              </w:rPr>
            </w:pPr>
          </w:p>
        </w:tc>
        <w:tc>
          <w:tcPr>
            <w:tcW w:w="2442" w:type="dxa"/>
            <w:vMerge/>
          </w:tcPr>
          <w:p w14:paraId="5CEC9087" w14:textId="77777777" w:rsidR="00DA3A7D" w:rsidRDefault="00DA3A7D" w:rsidP="00DA3A7D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7A7172BE" w14:textId="77777777" w:rsidR="00DA3A7D" w:rsidRPr="00646275" w:rsidRDefault="00DA3A7D" w:rsidP="00DA3A7D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6D4BCBD8" w14:textId="77777777" w:rsidR="00DA3A7D" w:rsidRPr="000E0FDF" w:rsidRDefault="00DA3A7D" w:rsidP="00DA3A7D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0FD8222C" w14:textId="77777777" w:rsidR="00DA3A7D" w:rsidRDefault="00DA3A7D" w:rsidP="00DA3A7D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71A39978" w14:textId="5BB56033" w:rsidR="00DA3A7D" w:rsidRDefault="00DA3A7D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2C43863C" w14:textId="2B6B186B" w:rsidR="00DA3A7D" w:rsidRDefault="00DA3A7D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14:paraId="3581662B" w14:textId="46947C24" w:rsidR="00DA3A7D" w:rsidRDefault="00DA3A7D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0394634" w14:textId="496B3E8E" w:rsidR="00DA3A7D" w:rsidRDefault="00DA3A7D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18" w:type="dxa"/>
            <w:vMerge w:val="restart"/>
            <w:shd w:val="clear" w:color="auto" w:fill="FFFFFF"/>
            <w:vAlign w:val="center"/>
          </w:tcPr>
          <w:p w14:paraId="704716C6" w14:textId="324BA062" w:rsidR="00DA3A7D" w:rsidRDefault="00DA3A7D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72419A9E" w14:textId="303BC09A" w:rsidR="00DA3A7D" w:rsidRDefault="0068606B" w:rsidP="00DA3A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668" w:type="dxa"/>
            <w:vMerge/>
            <w:shd w:val="clear" w:color="auto" w:fill="FFFFFF"/>
          </w:tcPr>
          <w:p w14:paraId="59D5A6CB" w14:textId="77777777" w:rsidR="00DA3A7D" w:rsidRPr="00C80027" w:rsidRDefault="00DA3A7D" w:rsidP="00DA3A7D">
            <w:pPr>
              <w:rPr>
                <w:lang w:val="uk-UA"/>
              </w:rPr>
            </w:pPr>
          </w:p>
        </w:tc>
      </w:tr>
      <w:tr w:rsidR="00DA3A7D" w:rsidRPr="00646275" w14:paraId="58008CC0" w14:textId="77777777" w:rsidTr="0068606B">
        <w:trPr>
          <w:cantSplit/>
          <w:trHeight w:val="70"/>
        </w:trPr>
        <w:tc>
          <w:tcPr>
            <w:tcW w:w="456" w:type="dxa"/>
            <w:vMerge/>
          </w:tcPr>
          <w:p w14:paraId="6EABD96B" w14:textId="77777777" w:rsidR="00DA3A7D" w:rsidRPr="00646275" w:rsidRDefault="00DA3A7D" w:rsidP="00961AE2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51C0D3CF" w14:textId="77777777" w:rsidR="00DA3A7D" w:rsidRPr="00EE1F3C" w:rsidRDefault="00DA3A7D" w:rsidP="00961AE2">
            <w:pPr>
              <w:rPr>
                <w:lang w:val="uk-UA"/>
              </w:rPr>
            </w:pPr>
          </w:p>
        </w:tc>
        <w:tc>
          <w:tcPr>
            <w:tcW w:w="2442" w:type="dxa"/>
          </w:tcPr>
          <w:p w14:paraId="6D8A8270" w14:textId="24A1618F" w:rsidR="00DA3A7D" w:rsidRPr="00EE1F3C" w:rsidRDefault="00DA3A7D" w:rsidP="00961AE2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0F1560">
              <w:rPr>
                <w:lang w:val="uk-UA"/>
              </w:rPr>
              <w:t xml:space="preserve">творення умов для зручного і безперешкодного пересування </w:t>
            </w:r>
            <w:r>
              <w:rPr>
                <w:lang w:val="uk-UA"/>
              </w:rPr>
              <w:t xml:space="preserve">осіб з </w:t>
            </w:r>
            <w:r w:rsidRPr="000F1560">
              <w:rPr>
                <w:lang w:val="uk-UA"/>
              </w:rPr>
              <w:t>інвалід</w:t>
            </w:r>
            <w:r>
              <w:rPr>
                <w:lang w:val="uk-UA"/>
              </w:rPr>
              <w:t>ністю</w:t>
            </w:r>
          </w:p>
        </w:tc>
        <w:tc>
          <w:tcPr>
            <w:tcW w:w="1025" w:type="dxa"/>
            <w:vMerge/>
            <w:vAlign w:val="center"/>
          </w:tcPr>
          <w:p w14:paraId="75BB0582" w14:textId="77777777" w:rsidR="00DA3A7D" w:rsidRPr="00646275" w:rsidRDefault="00DA3A7D" w:rsidP="00961AE2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22CF5220" w14:textId="77777777" w:rsidR="00DA3A7D" w:rsidRPr="000E0FDF" w:rsidRDefault="00DA3A7D" w:rsidP="00961AE2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068E5FE2" w14:textId="77777777" w:rsidR="00DA3A7D" w:rsidRDefault="00DA3A7D" w:rsidP="00961AE2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1F0114CE" w14:textId="77777777" w:rsidR="00DA3A7D" w:rsidRDefault="00DA3A7D" w:rsidP="00961AE2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0787E30E" w14:textId="77777777" w:rsidR="00DA3A7D" w:rsidRDefault="00DA3A7D" w:rsidP="005A4013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031E36C1" w14:textId="77777777" w:rsidR="00DA3A7D" w:rsidRDefault="00DA3A7D" w:rsidP="00961AE2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3927331A" w14:textId="77777777" w:rsidR="00DA3A7D" w:rsidRDefault="00DA3A7D" w:rsidP="005A4013">
            <w:pPr>
              <w:jc w:val="center"/>
              <w:rPr>
                <w:lang w:val="uk-UA"/>
              </w:rPr>
            </w:pPr>
          </w:p>
        </w:tc>
        <w:tc>
          <w:tcPr>
            <w:tcW w:w="818" w:type="dxa"/>
            <w:vMerge/>
            <w:shd w:val="clear" w:color="auto" w:fill="FFFFFF"/>
            <w:vAlign w:val="center"/>
          </w:tcPr>
          <w:p w14:paraId="2FE02DA3" w14:textId="77777777" w:rsidR="00DA3A7D" w:rsidRDefault="00DA3A7D" w:rsidP="005A4013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64391BE" w14:textId="77777777" w:rsidR="00DA3A7D" w:rsidRDefault="00DA3A7D" w:rsidP="00961AE2">
            <w:pPr>
              <w:jc w:val="center"/>
              <w:rPr>
                <w:lang w:val="uk-UA"/>
              </w:rPr>
            </w:pPr>
          </w:p>
        </w:tc>
        <w:tc>
          <w:tcPr>
            <w:tcW w:w="1668" w:type="dxa"/>
            <w:vMerge/>
            <w:shd w:val="clear" w:color="auto" w:fill="FFFFFF"/>
          </w:tcPr>
          <w:p w14:paraId="293B0376" w14:textId="77777777" w:rsidR="00DA3A7D" w:rsidRPr="00C80027" w:rsidRDefault="00DA3A7D" w:rsidP="00961AE2">
            <w:pPr>
              <w:rPr>
                <w:lang w:val="uk-UA"/>
              </w:rPr>
            </w:pPr>
          </w:p>
        </w:tc>
      </w:tr>
      <w:tr w:rsidR="00E063DD" w:rsidRPr="00646275" w14:paraId="0DEB6A06" w14:textId="77777777" w:rsidTr="00EE0076">
        <w:trPr>
          <w:cantSplit/>
          <w:trHeight w:val="1181"/>
        </w:trPr>
        <w:tc>
          <w:tcPr>
            <w:tcW w:w="456" w:type="dxa"/>
          </w:tcPr>
          <w:p w14:paraId="46BF61FF" w14:textId="2F417E70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1.</w:t>
            </w:r>
          </w:p>
        </w:tc>
        <w:tc>
          <w:tcPr>
            <w:tcW w:w="1666" w:type="dxa"/>
          </w:tcPr>
          <w:p w14:paraId="371F4BD4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капітального та </w:t>
            </w:r>
            <w:r w:rsidRPr="00EE1F3C">
              <w:rPr>
                <w:lang w:val="uk-UA"/>
              </w:rPr>
              <w:t>поточного ремонту</w:t>
            </w:r>
            <w:r>
              <w:rPr>
                <w:lang w:val="uk-UA"/>
              </w:rPr>
              <w:t>,</w:t>
            </w:r>
            <w:r w:rsidRPr="00EE1F3C">
              <w:rPr>
                <w:lang w:val="uk-UA"/>
              </w:rPr>
              <w:t xml:space="preserve"> утримання зливової каналізації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442" w:type="dxa"/>
          </w:tcPr>
          <w:p w14:paraId="46ACD5D6" w14:textId="77777777" w:rsidR="00E063DD" w:rsidRPr="00EE1F3C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 та поточний ремонт, </w:t>
            </w:r>
            <w:r w:rsidRPr="00EE1F3C">
              <w:rPr>
                <w:lang w:val="uk-UA"/>
              </w:rPr>
              <w:t>утримання зливової каналізації</w:t>
            </w:r>
          </w:p>
        </w:tc>
        <w:tc>
          <w:tcPr>
            <w:tcW w:w="1025" w:type="dxa"/>
            <w:vAlign w:val="center"/>
          </w:tcPr>
          <w:p w14:paraId="6F945A11" w14:textId="1511D45B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29502A86" w14:textId="77777777" w:rsidR="00E063DD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</w:t>
            </w:r>
          </w:p>
          <w:p w14:paraId="037C2356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КП «БККП»</w:t>
            </w:r>
          </w:p>
        </w:tc>
        <w:tc>
          <w:tcPr>
            <w:tcW w:w="1417" w:type="dxa"/>
            <w:vAlign w:val="center"/>
          </w:tcPr>
          <w:p w14:paraId="4C6446C0" w14:textId="760FA6C1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DFB098B" w14:textId="780F78CE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2A9F282" w14:textId="238441C2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CC95D57" w14:textId="2DD8FE95" w:rsidR="00E063DD" w:rsidRPr="00CE4196" w:rsidRDefault="00E063DD" w:rsidP="00E063DD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8</w:t>
            </w:r>
            <w:r w:rsidRPr="00EC37BB"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0E8C9A" w14:textId="39B0B9E0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7D34BA0C" w14:textId="64338671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D250D9" w14:textId="07CF99FF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1668" w:type="dxa"/>
            <w:shd w:val="clear" w:color="auto" w:fill="FFFFFF"/>
          </w:tcPr>
          <w:p w14:paraId="217483A7" w14:textId="77777777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>Забезпечення належного санітарного стану</w:t>
            </w:r>
            <w:r>
              <w:rPr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DE484C" w:rsidRPr="00646275" w14:paraId="06587DE1" w14:textId="77777777" w:rsidTr="00EE0076">
        <w:trPr>
          <w:cantSplit/>
          <w:trHeight w:val="135"/>
        </w:trPr>
        <w:tc>
          <w:tcPr>
            <w:tcW w:w="456" w:type="dxa"/>
            <w:vMerge w:val="restart"/>
          </w:tcPr>
          <w:p w14:paraId="107B56A4" w14:textId="4E9714EB" w:rsidR="00DE484C" w:rsidRPr="00646275" w:rsidRDefault="00C329E7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010B6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14:paraId="66B7868D" w14:textId="003F86BB" w:rsidR="00DE484C" w:rsidRPr="00EE1F3C" w:rsidRDefault="00DE484C" w:rsidP="00DE484C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реконструкції мереж </w:t>
            </w:r>
            <w:r w:rsidRPr="00EE1F3C">
              <w:rPr>
                <w:lang w:val="uk-UA"/>
              </w:rPr>
              <w:t>зливової каналізації</w:t>
            </w:r>
          </w:p>
        </w:tc>
        <w:tc>
          <w:tcPr>
            <w:tcW w:w="2442" w:type="dxa"/>
            <w:vMerge w:val="restart"/>
          </w:tcPr>
          <w:p w14:paraId="29B1B92C" w14:textId="422B5C3D" w:rsidR="00DE484C" w:rsidRDefault="00C329E7" w:rsidP="00DE484C">
            <w:pPr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DE484C">
              <w:rPr>
                <w:lang w:val="uk-UA"/>
              </w:rPr>
              <w:t>еконструкція існуючих мереж зливової каналізації</w:t>
            </w:r>
          </w:p>
        </w:tc>
        <w:tc>
          <w:tcPr>
            <w:tcW w:w="1025" w:type="dxa"/>
            <w:vMerge w:val="restart"/>
            <w:vAlign w:val="center"/>
          </w:tcPr>
          <w:p w14:paraId="2219A0AE" w14:textId="3941EA20" w:rsidR="00DE484C" w:rsidRPr="00646275" w:rsidRDefault="00DE484C" w:rsidP="00DE484C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 w:rsidR="00CF5DCB">
              <w:rPr>
                <w:lang w:val="uk-UA"/>
              </w:rPr>
              <w:t>3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4C3608EE" w14:textId="0CEBE3B4" w:rsidR="00DE484C" w:rsidRPr="000E0FDF" w:rsidRDefault="00DE484C" w:rsidP="00DE484C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50016482" w14:textId="756D570D" w:rsidR="00DE484C" w:rsidRPr="00F7290F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079A518" w14:textId="7EB17F33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5BF69B4" w14:textId="63B481F8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B46EC05" w14:textId="60EBD83E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AD93630" w14:textId="52D3AABF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A009605" w14:textId="1D4A54A1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3881BB4" w14:textId="33FBB825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  <w:tc>
          <w:tcPr>
            <w:tcW w:w="1668" w:type="dxa"/>
            <w:vMerge w:val="restart"/>
            <w:shd w:val="clear" w:color="auto" w:fill="FFFFFF"/>
          </w:tcPr>
          <w:p w14:paraId="579B92B8" w14:textId="1945BEBD" w:rsidR="00DE484C" w:rsidRPr="00C80027" w:rsidRDefault="00DE484C" w:rsidP="00DE484C">
            <w:pPr>
              <w:rPr>
                <w:lang w:val="uk-UA"/>
              </w:rPr>
            </w:pPr>
            <w:r>
              <w:rPr>
                <w:lang w:val="uk-UA"/>
              </w:rPr>
              <w:t>Забезпечення відведення зливових вод з вулиць та доріг</w:t>
            </w:r>
          </w:p>
        </w:tc>
      </w:tr>
      <w:tr w:rsidR="00E063DD" w:rsidRPr="00646275" w14:paraId="3393773F" w14:textId="77777777" w:rsidTr="00EE0076">
        <w:trPr>
          <w:cantSplit/>
          <w:trHeight w:val="281"/>
        </w:trPr>
        <w:tc>
          <w:tcPr>
            <w:tcW w:w="456" w:type="dxa"/>
            <w:vMerge/>
          </w:tcPr>
          <w:p w14:paraId="5EAFA6AA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1399A2F3" w14:textId="77777777" w:rsidR="00E063DD" w:rsidRDefault="00E063DD" w:rsidP="00E063DD">
            <w:pPr>
              <w:rPr>
                <w:lang w:val="uk-UA"/>
              </w:rPr>
            </w:pPr>
          </w:p>
        </w:tc>
        <w:tc>
          <w:tcPr>
            <w:tcW w:w="2442" w:type="dxa"/>
            <w:vMerge/>
          </w:tcPr>
          <w:p w14:paraId="080CF9EE" w14:textId="77777777" w:rsidR="00E063DD" w:rsidRDefault="00E063DD" w:rsidP="00E063DD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74DCD508" w14:textId="77777777" w:rsidR="00E063DD" w:rsidRPr="00646275" w:rsidRDefault="00E063DD" w:rsidP="00E063DD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56E58F3D" w14:textId="77777777" w:rsidR="00E063DD" w:rsidRPr="000E0FDF" w:rsidRDefault="00E063DD" w:rsidP="00E063D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3FB4F066" w14:textId="39B6BD3A" w:rsidR="00E063DD" w:rsidRPr="00F7290F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B775FB6" w14:textId="5BE1C6E4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D9F76BF" w14:textId="7F97FD4E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99B6EFA" w14:textId="04DD896F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AFD54BF" w14:textId="41EE109C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3A8FAD4" w14:textId="65000DBB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4AB6FE1" w14:textId="77552142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668" w:type="dxa"/>
            <w:vMerge/>
            <w:shd w:val="clear" w:color="auto" w:fill="FFFFFF"/>
          </w:tcPr>
          <w:p w14:paraId="7FEFF4E8" w14:textId="77777777" w:rsidR="00E063DD" w:rsidRPr="00C80027" w:rsidRDefault="00E063DD" w:rsidP="00E063DD">
            <w:pPr>
              <w:rPr>
                <w:lang w:val="uk-UA"/>
              </w:rPr>
            </w:pPr>
          </w:p>
        </w:tc>
      </w:tr>
      <w:tr w:rsidR="00E063DD" w:rsidRPr="00584D9C" w14:paraId="32B45780" w14:textId="77777777" w:rsidTr="00EE0076">
        <w:trPr>
          <w:cantSplit/>
          <w:trHeight w:val="1385"/>
        </w:trPr>
        <w:tc>
          <w:tcPr>
            <w:tcW w:w="456" w:type="dxa"/>
            <w:vMerge w:val="restart"/>
          </w:tcPr>
          <w:p w14:paraId="0165A977" w14:textId="46F29B9E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3.</w:t>
            </w:r>
          </w:p>
        </w:tc>
        <w:tc>
          <w:tcPr>
            <w:tcW w:w="1666" w:type="dxa"/>
            <w:vMerge w:val="restart"/>
          </w:tcPr>
          <w:p w14:paraId="3422E64A" w14:textId="772D4D09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</w:t>
            </w:r>
            <w:r>
              <w:rPr>
                <w:lang w:val="uk-UA"/>
              </w:rPr>
              <w:t xml:space="preserve"> будівництва, реконструкції,</w:t>
            </w:r>
            <w:r w:rsidRPr="00EE1F3C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ремонту та утримання дитячих,</w:t>
            </w:r>
            <w:r w:rsidRPr="00EE1F3C">
              <w:rPr>
                <w:lang w:val="uk-UA"/>
              </w:rPr>
              <w:t xml:space="preserve"> спортивних майданчиків </w:t>
            </w:r>
          </w:p>
        </w:tc>
        <w:tc>
          <w:tcPr>
            <w:tcW w:w="2442" w:type="dxa"/>
            <w:vMerge w:val="restart"/>
          </w:tcPr>
          <w:p w14:paraId="39E9773B" w14:textId="2B8E716F" w:rsidR="00E063DD" w:rsidRPr="00EE1F3C" w:rsidRDefault="00E063DD" w:rsidP="00E063DD">
            <w:pPr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Будівництво, реконструкція, р</w:t>
            </w:r>
            <w:r w:rsidRPr="00EE1F3C">
              <w:rPr>
                <w:lang w:val="uk-UA"/>
              </w:rPr>
              <w:t>емонт та поточне утримання дитячих та спортивних майданчиків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025" w:type="dxa"/>
            <w:vMerge w:val="restart"/>
            <w:vAlign w:val="center"/>
          </w:tcPr>
          <w:p w14:paraId="4C8FE950" w14:textId="01255603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14:paraId="47F6802C" w14:textId="77777777" w:rsidR="00E063DD" w:rsidRPr="000E0FDF" w:rsidRDefault="00E063DD" w:rsidP="00E063DD">
            <w:pPr>
              <w:rPr>
                <w:lang w:val="uk-UA"/>
              </w:rPr>
            </w:pPr>
            <w:proofErr w:type="spellStart"/>
            <w:r w:rsidRPr="00304F64">
              <w:rPr>
                <w:lang w:val="uk-UA"/>
              </w:rPr>
              <w:t>Балансоутриму</w:t>
            </w:r>
            <w:r>
              <w:rPr>
                <w:lang w:val="uk-UA"/>
              </w:rPr>
              <w:t>-</w:t>
            </w:r>
            <w:r w:rsidRPr="00304F64">
              <w:rPr>
                <w:lang w:val="uk-UA"/>
              </w:rPr>
              <w:t>вачі</w:t>
            </w:r>
            <w:proofErr w:type="spellEnd"/>
            <w:r w:rsidRPr="000E0FDF">
              <w:rPr>
                <w:lang w:val="uk-UA"/>
              </w:rPr>
              <w:t>, комунальні підприємства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69FF738" w14:textId="1C6B2EE3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1DBF403" w14:textId="3AE05124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E2CFAAB" w14:textId="43A240A5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995B53" w14:textId="2F24F2E2" w:rsidR="00E063DD" w:rsidRPr="00703CC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C513386" w14:textId="3ED7DC13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52329A9C" w14:textId="1BA9C249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A62211E" w14:textId="567EBCF1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1668" w:type="dxa"/>
            <w:vMerge w:val="restart"/>
            <w:shd w:val="clear" w:color="auto" w:fill="auto"/>
          </w:tcPr>
          <w:p w14:paraId="219D82EC" w14:textId="77777777" w:rsidR="00E063DD" w:rsidRPr="00C80027" w:rsidRDefault="00E063DD" w:rsidP="00E063DD">
            <w:pPr>
              <w:rPr>
                <w:b/>
                <w:lang w:val="uk-UA"/>
              </w:rPr>
            </w:pPr>
            <w:r w:rsidRPr="000959E6">
              <w:rPr>
                <w:lang w:val="uk-UA"/>
              </w:rPr>
              <w:t>Забезпечення належних умов для відпочинку населення</w:t>
            </w:r>
          </w:p>
        </w:tc>
      </w:tr>
      <w:tr w:rsidR="00DE484C" w:rsidRPr="00584D9C" w14:paraId="7C55E666" w14:textId="77777777" w:rsidTr="00EE0076">
        <w:trPr>
          <w:cantSplit/>
          <w:trHeight w:val="441"/>
        </w:trPr>
        <w:tc>
          <w:tcPr>
            <w:tcW w:w="456" w:type="dxa"/>
            <w:vMerge/>
          </w:tcPr>
          <w:p w14:paraId="639EDE33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14:paraId="60BF35D3" w14:textId="77777777" w:rsidR="00DE484C" w:rsidRPr="00EE1F3C" w:rsidRDefault="00DE484C" w:rsidP="00DE484C">
            <w:pPr>
              <w:rPr>
                <w:lang w:val="uk-UA"/>
              </w:rPr>
            </w:pPr>
          </w:p>
        </w:tc>
        <w:tc>
          <w:tcPr>
            <w:tcW w:w="2442" w:type="dxa"/>
            <w:vMerge/>
          </w:tcPr>
          <w:p w14:paraId="2280BDB1" w14:textId="77777777" w:rsidR="00DE484C" w:rsidRDefault="00DE484C" w:rsidP="00DE484C">
            <w:pPr>
              <w:rPr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14:paraId="3FF9E134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04160AE" w14:textId="77777777" w:rsidR="00DE484C" w:rsidRPr="00304F64" w:rsidRDefault="00DE484C" w:rsidP="00DE484C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1726D66B" w14:textId="2F6B069F" w:rsidR="00DE484C" w:rsidRPr="00F7290F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7FC8D3B" w14:textId="37E9DDED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EC2D96A" w14:textId="5B9B9B91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41B8E33" w14:textId="7BABEAA1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02B1A70" w14:textId="0D552458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50A20158" w14:textId="165FEF35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21A71D2" w14:textId="5ADA91AA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1668" w:type="dxa"/>
            <w:vMerge/>
            <w:shd w:val="clear" w:color="auto" w:fill="auto"/>
          </w:tcPr>
          <w:p w14:paraId="7B8D71DB" w14:textId="77777777" w:rsidR="00DE484C" w:rsidRPr="000959E6" w:rsidRDefault="00DE484C" w:rsidP="00DE484C">
            <w:pPr>
              <w:rPr>
                <w:lang w:val="uk-UA"/>
              </w:rPr>
            </w:pPr>
          </w:p>
        </w:tc>
      </w:tr>
      <w:tr w:rsidR="00E063DD" w:rsidRPr="002D25E2" w14:paraId="3C76E028" w14:textId="77777777" w:rsidTr="00EE0076">
        <w:trPr>
          <w:cantSplit/>
          <w:trHeight w:val="1144"/>
        </w:trPr>
        <w:tc>
          <w:tcPr>
            <w:tcW w:w="456" w:type="dxa"/>
          </w:tcPr>
          <w:p w14:paraId="3B791D11" w14:textId="5B831A7C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1666" w:type="dxa"/>
          </w:tcPr>
          <w:p w14:paraId="305CDA90" w14:textId="77777777" w:rsidR="00E063DD" w:rsidRPr="007F3731" w:rsidRDefault="00E063DD" w:rsidP="00E063DD">
            <w:pPr>
              <w:rPr>
                <w:lang w:val="uk-UA"/>
              </w:rPr>
            </w:pPr>
            <w:r w:rsidRPr="007F3731">
              <w:rPr>
                <w:lang w:val="uk-UA"/>
              </w:rPr>
              <w:t>Забезпечення поточного ремонту зупинок громадського транспорту</w:t>
            </w:r>
          </w:p>
        </w:tc>
        <w:tc>
          <w:tcPr>
            <w:tcW w:w="2442" w:type="dxa"/>
          </w:tcPr>
          <w:p w14:paraId="7539816E" w14:textId="5A8EB05D" w:rsidR="00E063DD" w:rsidRPr="007F3731" w:rsidRDefault="00E063DD" w:rsidP="00E063DD">
            <w:pPr>
              <w:rPr>
                <w:lang w:val="uk-UA"/>
              </w:rPr>
            </w:pPr>
            <w:r w:rsidRPr="007F3731">
              <w:rPr>
                <w:lang w:val="uk-UA"/>
              </w:rPr>
              <w:t xml:space="preserve">Поточний ремонт зупинок громадського транспорту на території Бахмутської міської </w:t>
            </w:r>
            <w:r>
              <w:rPr>
                <w:lang w:val="uk-UA"/>
              </w:rPr>
              <w:t>ОТГ</w:t>
            </w:r>
          </w:p>
        </w:tc>
        <w:tc>
          <w:tcPr>
            <w:tcW w:w="1025" w:type="dxa"/>
            <w:vAlign w:val="center"/>
          </w:tcPr>
          <w:p w14:paraId="3A273EDD" w14:textId="248962C0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EA37F54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58613B" w14:textId="545E86D5" w:rsidR="00E063DD" w:rsidRPr="002D25E2" w:rsidRDefault="00E063DD" w:rsidP="00E063DD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6D240" w14:textId="3717BE8C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CB579" w14:textId="069D3929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A9CBB" w14:textId="08B5653F" w:rsidR="00E063DD" w:rsidRPr="00703CC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B6722" w14:textId="5AA5E97F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1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072D9" w14:textId="32EE858D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2AD18" w14:textId="51A5390B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1668" w:type="dxa"/>
            <w:shd w:val="clear" w:color="auto" w:fill="FFFFFF"/>
          </w:tcPr>
          <w:p w14:paraId="12A76FC0" w14:textId="7723B57D" w:rsidR="00E063DD" w:rsidRPr="00EA691F" w:rsidRDefault="00E063DD" w:rsidP="00E063DD">
            <w:pPr>
              <w:rPr>
                <w:sz w:val="22"/>
                <w:szCs w:val="22"/>
                <w:lang w:val="uk-UA"/>
              </w:rPr>
            </w:pPr>
            <w:r w:rsidRPr="00C80027">
              <w:rPr>
                <w:lang w:val="uk-UA"/>
              </w:rPr>
              <w:t xml:space="preserve">Збільшення терміну придатності </w:t>
            </w:r>
            <w:r w:rsidRPr="007F3731">
              <w:rPr>
                <w:lang w:val="uk-UA"/>
              </w:rPr>
              <w:t>зупинок громадського транспорту</w:t>
            </w:r>
            <w:r>
              <w:rPr>
                <w:lang w:val="uk-UA"/>
              </w:rPr>
              <w:t xml:space="preserve"> </w:t>
            </w:r>
          </w:p>
        </w:tc>
      </w:tr>
      <w:tr w:rsidR="00E063DD" w:rsidRPr="00775932" w14:paraId="1563276A" w14:textId="77777777" w:rsidTr="00EE0076">
        <w:trPr>
          <w:cantSplit/>
          <w:trHeight w:val="784"/>
        </w:trPr>
        <w:tc>
          <w:tcPr>
            <w:tcW w:w="456" w:type="dxa"/>
          </w:tcPr>
          <w:p w14:paraId="37823C58" w14:textId="29AD7A89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5.</w:t>
            </w:r>
          </w:p>
        </w:tc>
        <w:tc>
          <w:tcPr>
            <w:tcW w:w="1666" w:type="dxa"/>
          </w:tcPr>
          <w:p w14:paraId="1A51BF55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Придбання техніки</w:t>
            </w:r>
          </w:p>
        </w:tc>
        <w:tc>
          <w:tcPr>
            <w:tcW w:w="2442" w:type="dxa"/>
          </w:tcPr>
          <w:p w14:paraId="4D25DEAB" w14:textId="6C097D0A" w:rsidR="00E063DD" w:rsidRPr="00EE1F3C" w:rsidRDefault="00E063DD" w:rsidP="00E063DD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lang w:val="uk-UA"/>
              </w:rPr>
              <w:t xml:space="preserve">Придбання </w:t>
            </w:r>
            <w:r>
              <w:rPr>
                <w:lang w:val="uk-UA"/>
              </w:rPr>
              <w:t xml:space="preserve">та реєстрація </w:t>
            </w:r>
            <w:r w:rsidRPr="00EE1F3C">
              <w:rPr>
                <w:lang w:val="uk-UA"/>
              </w:rPr>
              <w:t xml:space="preserve">техніки </w:t>
            </w:r>
            <w:r>
              <w:rPr>
                <w:lang w:val="uk-UA"/>
              </w:rPr>
              <w:t xml:space="preserve">і спеціального обладнання </w:t>
            </w:r>
            <w:r w:rsidRPr="00EE1F3C">
              <w:rPr>
                <w:lang w:val="uk-UA"/>
              </w:rPr>
              <w:t>для підприємств житлово-комунального господарства</w:t>
            </w:r>
          </w:p>
        </w:tc>
        <w:tc>
          <w:tcPr>
            <w:tcW w:w="1025" w:type="dxa"/>
            <w:vAlign w:val="center"/>
          </w:tcPr>
          <w:p w14:paraId="40DC2834" w14:textId="0FCC2513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58FF23D0" w14:textId="767E9F35" w:rsidR="00E063DD" w:rsidRPr="000E0FDF" w:rsidRDefault="00E063DD" w:rsidP="00E063DD">
            <w:pPr>
              <w:spacing w:line="216" w:lineRule="auto"/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  <w:r>
              <w:rPr>
                <w:lang w:val="uk-UA"/>
              </w:rPr>
              <w:t>,</w:t>
            </w:r>
            <w:r w:rsidRPr="000E0FDF">
              <w:rPr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vAlign w:val="center"/>
          </w:tcPr>
          <w:p w14:paraId="4F0DC2FF" w14:textId="6A47367C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FE81B5" w14:textId="01A8E4CD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7C2EB21" w14:textId="0729AF0C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BC2F374" w14:textId="42CA4503" w:rsidR="00E063DD" w:rsidRPr="00CE4196" w:rsidRDefault="00E063DD" w:rsidP="00E063DD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1029842" w14:textId="2B784954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3B980421" w14:textId="1DCFA5A4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E32BE5" w14:textId="540DD3F1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16000,0</w:t>
            </w:r>
          </w:p>
        </w:tc>
        <w:tc>
          <w:tcPr>
            <w:tcW w:w="1668" w:type="dxa"/>
            <w:shd w:val="clear" w:color="auto" w:fill="FFFFFF"/>
          </w:tcPr>
          <w:p w14:paraId="1317DC17" w14:textId="0FA0D919" w:rsidR="00E063DD" w:rsidRPr="00C80027" w:rsidRDefault="00E063DD" w:rsidP="00E063DD">
            <w:pPr>
              <w:rPr>
                <w:lang w:val="uk-UA"/>
              </w:rPr>
            </w:pPr>
            <w:r w:rsidRPr="00C80027">
              <w:rPr>
                <w:lang w:val="uk-UA"/>
              </w:rPr>
              <w:t xml:space="preserve">Придбання </w:t>
            </w:r>
            <w:r>
              <w:rPr>
                <w:lang w:val="uk-UA"/>
              </w:rPr>
              <w:t>та реєстрація 7</w:t>
            </w:r>
            <w:r w:rsidRPr="00C80027">
              <w:rPr>
                <w:lang w:val="uk-UA"/>
              </w:rPr>
              <w:t xml:space="preserve"> од. техніки для підприємств житлово-комунального господарства</w:t>
            </w:r>
          </w:p>
        </w:tc>
      </w:tr>
      <w:tr w:rsidR="00E063DD" w:rsidRPr="00A07CB2" w14:paraId="7E8C43DA" w14:textId="77777777" w:rsidTr="00EE0076">
        <w:trPr>
          <w:cantSplit/>
          <w:trHeight w:val="1039"/>
        </w:trPr>
        <w:tc>
          <w:tcPr>
            <w:tcW w:w="456" w:type="dxa"/>
          </w:tcPr>
          <w:p w14:paraId="09B8AADA" w14:textId="61C6AD46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16.</w:t>
            </w:r>
          </w:p>
        </w:tc>
        <w:tc>
          <w:tcPr>
            <w:tcW w:w="1666" w:type="dxa"/>
          </w:tcPr>
          <w:p w14:paraId="0C7F28FE" w14:textId="6BA796CA" w:rsidR="00E063DD" w:rsidRPr="000959E6" w:rsidRDefault="00E063DD" w:rsidP="00E063DD">
            <w:pPr>
              <w:rPr>
                <w:lang w:val="uk-UA"/>
              </w:rPr>
            </w:pPr>
            <w:r w:rsidRPr="000959E6">
              <w:rPr>
                <w:lang w:val="uk-UA"/>
              </w:rPr>
              <w:t xml:space="preserve">Забезпечення населених пунктів громади централізованим газопостачанням </w:t>
            </w:r>
          </w:p>
        </w:tc>
        <w:tc>
          <w:tcPr>
            <w:tcW w:w="2442" w:type="dxa"/>
          </w:tcPr>
          <w:p w14:paraId="055449CE" w14:textId="7F6CA81C" w:rsidR="00E063DD" w:rsidRPr="000959E6" w:rsidRDefault="00E063DD" w:rsidP="00E063DD">
            <w:pPr>
              <w:rPr>
                <w:lang w:val="uk-UA"/>
              </w:rPr>
            </w:pPr>
            <w:r w:rsidRPr="000959E6">
              <w:rPr>
                <w:lang w:val="uk-UA"/>
              </w:rPr>
              <w:t xml:space="preserve">Будівництво підвідного газопроводу у </w:t>
            </w:r>
            <w:r>
              <w:rPr>
                <w:lang w:val="uk-UA"/>
              </w:rPr>
              <w:t>населених пунктах Бахмутської міської ОТГ</w:t>
            </w:r>
          </w:p>
        </w:tc>
        <w:tc>
          <w:tcPr>
            <w:tcW w:w="1025" w:type="dxa"/>
            <w:vAlign w:val="center"/>
          </w:tcPr>
          <w:p w14:paraId="0DA019CA" w14:textId="6FE479BE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22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520A0577" w14:textId="77777777" w:rsidR="00E063DD" w:rsidRPr="000E0FDF" w:rsidRDefault="00E063DD" w:rsidP="00E063DD">
            <w:pPr>
              <w:spacing w:line="216" w:lineRule="auto"/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809114" w14:textId="4E2280EC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A86DB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244A31" w14:textId="7C634709" w:rsidR="00E063DD" w:rsidRPr="0059456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EE9FC" w14:textId="77777777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31428" w14:textId="4552FB76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1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9116F" w14:textId="4D43648A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2E8D12" w14:textId="1B8F3DA1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12500,0</w:t>
            </w:r>
          </w:p>
        </w:tc>
        <w:tc>
          <w:tcPr>
            <w:tcW w:w="1668" w:type="dxa"/>
            <w:shd w:val="clear" w:color="auto" w:fill="FFFFFF"/>
          </w:tcPr>
          <w:p w14:paraId="4EE6926D" w14:textId="64E5D8DB" w:rsidR="00E063DD" w:rsidRPr="00C80027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Будівництво 5 км газопроводу</w:t>
            </w:r>
          </w:p>
        </w:tc>
      </w:tr>
      <w:tr w:rsidR="00E063DD" w:rsidRPr="00646275" w14:paraId="421E9672" w14:textId="77777777" w:rsidTr="00EE0076">
        <w:trPr>
          <w:cantSplit/>
          <w:trHeight w:val="2438"/>
        </w:trPr>
        <w:tc>
          <w:tcPr>
            <w:tcW w:w="456" w:type="dxa"/>
          </w:tcPr>
          <w:p w14:paraId="6613F462" w14:textId="7182BE18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1666" w:type="dxa"/>
          </w:tcPr>
          <w:p w14:paraId="26934CEA" w14:textId="77777777" w:rsidR="00E063DD" w:rsidRPr="00EE1F3C" w:rsidRDefault="00E063DD" w:rsidP="00E063DD">
            <w:pPr>
              <w:spacing w:line="216" w:lineRule="auto"/>
              <w:rPr>
                <w:lang w:val="uk-UA"/>
              </w:rPr>
            </w:pPr>
            <w:r w:rsidRPr="00EE1F3C">
              <w:rPr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2442" w:type="dxa"/>
          </w:tcPr>
          <w:p w14:paraId="7BFA6367" w14:textId="7A668B65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>Озеленення (окультурення та пото</w:t>
            </w:r>
            <w:r>
              <w:rPr>
                <w:lang w:val="uk-UA"/>
              </w:rPr>
              <w:t xml:space="preserve">чне утримання зелених насаджень, </w:t>
            </w:r>
            <w:r w:rsidRPr="00E012A2">
              <w:rPr>
                <w:lang w:val="uk-UA"/>
              </w:rPr>
              <w:t>видалення сухих та аварійних дерев, улаштування клумб та квітників, посадка дерев, кущів та квітів,</w:t>
            </w:r>
            <w:r>
              <w:rPr>
                <w:lang w:val="uk-UA"/>
              </w:rPr>
              <w:t xml:space="preserve"> міське багаторазове скошування трави, придбання електроінструментів)</w:t>
            </w:r>
          </w:p>
        </w:tc>
        <w:tc>
          <w:tcPr>
            <w:tcW w:w="1025" w:type="dxa"/>
            <w:vAlign w:val="center"/>
          </w:tcPr>
          <w:p w14:paraId="4FC461AD" w14:textId="5D859194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3BE3FC0B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14:paraId="72D63136" w14:textId="6B0C4B36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E2AD95C" w14:textId="767B917F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CE151E5" w14:textId="1082CEEB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0FB63B" w14:textId="535773CA" w:rsidR="00E063DD" w:rsidRPr="00B71CC8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EA89C" w14:textId="0A084A5C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72744D5" w14:textId="1657BADE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888941" w14:textId="606D9B43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40600,0</w:t>
            </w:r>
          </w:p>
        </w:tc>
        <w:tc>
          <w:tcPr>
            <w:tcW w:w="1668" w:type="dxa"/>
            <w:shd w:val="clear" w:color="auto" w:fill="FFFFFF"/>
          </w:tcPr>
          <w:p w14:paraId="39064F57" w14:textId="45BF1833" w:rsidR="00E063DD" w:rsidRPr="00C80027" w:rsidRDefault="00E063DD" w:rsidP="00E063DD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 xml:space="preserve">Покращення естетичного стану </w:t>
            </w:r>
            <w:r>
              <w:rPr>
                <w:lang w:val="uk-UA"/>
              </w:rPr>
              <w:t>Бахмутської міської ОТГ, забезпечення безпеки мешканців громади</w:t>
            </w:r>
          </w:p>
        </w:tc>
      </w:tr>
      <w:tr w:rsidR="00E063DD" w:rsidRPr="00572984" w14:paraId="4E4E1761" w14:textId="77777777" w:rsidTr="00EE0076">
        <w:trPr>
          <w:cantSplit/>
          <w:trHeight w:val="2269"/>
        </w:trPr>
        <w:tc>
          <w:tcPr>
            <w:tcW w:w="456" w:type="dxa"/>
          </w:tcPr>
          <w:p w14:paraId="5B8A2435" w14:textId="2BF625CD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8.</w:t>
            </w:r>
          </w:p>
        </w:tc>
        <w:tc>
          <w:tcPr>
            <w:tcW w:w="1666" w:type="dxa"/>
          </w:tcPr>
          <w:p w14:paraId="5D9BEE4D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задовільного санітарного стану </w:t>
            </w:r>
          </w:p>
        </w:tc>
        <w:tc>
          <w:tcPr>
            <w:tcW w:w="2442" w:type="dxa"/>
          </w:tcPr>
          <w:p w14:paraId="4211F323" w14:textId="77777777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>Санітарна очистка</w:t>
            </w:r>
          </w:p>
          <w:p w14:paraId="45A96686" w14:textId="7393909F" w:rsidR="00E063DD" w:rsidRPr="00E012A2" w:rsidRDefault="00E063DD" w:rsidP="00E063DD">
            <w:pPr>
              <w:rPr>
                <w:lang w:val="uk-UA"/>
              </w:rPr>
            </w:pPr>
            <w:r w:rsidRPr="00E012A2">
              <w:rPr>
                <w:lang w:val="uk-UA"/>
              </w:rPr>
              <w:t xml:space="preserve">(поточний ремонт та утримання фонтанів, пам’ятників, малих архітектурних споруд, </w:t>
            </w:r>
            <w:r>
              <w:rPr>
                <w:lang w:val="uk-UA"/>
              </w:rPr>
              <w:t xml:space="preserve">утримання зупинок, утримання кладовищ, захоронення безпритульних осіб, </w:t>
            </w:r>
            <w:r w:rsidRPr="005F176B">
              <w:rPr>
                <w:spacing w:val="-4"/>
                <w:lang w:val="uk-UA"/>
              </w:rPr>
              <w:t>померлих</w:t>
            </w:r>
            <w:r w:rsidRPr="005F176B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придбання мобільних туалетних кабінок, </w:t>
            </w:r>
            <w:r w:rsidRPr="005F176B">
              <w:rPr>
                <w:lang w:val="uk-UA"/>
              </w:rPr>
              <w:t>інше)</w:t>
            </w:r>
            <w:r w:rsidRPr="00E012A2">
              <w:rPr>
                <w:lang w:val="uk-UA"/>
              </w:rPr>
              <w:t xml:space="preserve"> </w:t>
            </w:r>
          </w:p>
        </w:tc>
        <w:tc>
          <w:tcPr>
            <w:tcW w:w="1025" w:type="dxa"/>
            <w:vAlign w:val="center"/>
          </w:tcPr>
          <w:p w14:paraId="0ECEF03C" w14:textId="1226E74B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33E2E133" w14:textId="37F5475A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14:paraId="21E62C3C" w14:textId="270AFED4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63BB0F2" w14:textId="667480B8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0001C5" w14:textId="44F8749A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508B7B" w14:textId="4BCB3A1A" w:rsidR="00E063DD" w:rsidRPr="00425280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F03A7E8" w14:textId="688EE012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6A4D27ED" w14:textId="4F5F89E7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01953A" w14:textId="05EF64ED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  <w:tc>
          <w:tcPr>
            <w:tcW w:w="1668" w:type="dxa"/>
            <w:shd w:val="clear" w:color="auto" w:fill="FFFFFF"/>
          </w:tcPr>
          <w:p w14:paraId="30C69BA7" w14:textId="357C7120" w:rsidR="00E063DD" w:rsidRPr="00C80027" w:rsidRDefault="00E063DD" w:rsidP="00E063DD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>Покращення санітарного стану</w:t>
            </w:r>
            <w:r>
              <w:rPr>
                <w:lang w:val="uk-UA"/>
              </w:rPr>
              <w:t xml:space="preserve"> Бахмутської міської ОТГ</w:t>
            </w:r>
          </w:p>
        </w:tc>
      </w:tr>
      <w:tr w:rsidR="00E063DD" w:rsidRPr="007C526A" w14:paraId="66A4807C" w14:textId="77777777" w:rsidTr="00EE0076">
        <w:trPr>
          <w:cantSplit/>
          <w:trHeight w:val="480"/>
        </w:trPr>
        <w:tc>
          <w:tcPr>
            <w:tcW w:w="456" w:type="dxa"/>
          </w:tcPr>
          <w:p w14:paraId="0773698F" w14:textId="2C79C42E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1666" w:type="dxa"/>
          </w:tcPr>
          <w:p w14:paraId="71A53F01" w14:textId="1A570CD8" w:rsidR="00E063DD" w:rsidRPr="00EE1F3C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Встановлення в’їзних стел, знаків</w:t>
            </w:r>
          </w:p>
        </w:tc>
        <w:tc>
          <w:tcPr>
            <w:tcW w:w="2442" w:type="dxa"/>
          </w:tcPr>
          <w:p w14:paraId="6B6F0212" w14:textId="18946C26" w:rsidR="00E063DD" w:rsidRPr="00E012A2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 xml:space="preserve">Встановлення в’їзних стел, знаків на в’їздах до населених пунктів Бахмутської міської об’єднаної територіальної громади </w:t>
            </w:r>
          </w:p>
        </w:tc>
        <w:tc>
          <w:tcPr>
            <w:tcW w:w="1025" w:type="dxa"/>
            <w:vAlign w:val="center"/>
          </w:tcPr>
          <w:p w14:paraId="1CAF5E5C" w14:textId="444E4F74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 рік</w:t>
            </w:r>
          </w:p>
        </w:tc>
        <w:tc>
          <w:tcPr>
            <w:tcW w:w="1559" w:type="dxa"/>
            <w:vAlign w:val="center"/>
          </w:tcPr>
          <w:p w14:paraId="0E3DD819" w14:textId="77777777" w:rsidR="00E063DD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  <w:r>
              <w:rPr>
                <w:lang w:val="uk-UA"/>
              </w:rPr>
              <w:t>,</w:t>
            </w:r>
          </w:p>
          <w:p w14:paraId="5BB3385A" w14:textId="77777777" w:rsidR="00E063DD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УМР,</w:t>
            </w:r>
          </w:p>
          <w:p w14:paraId="0EC39F9B" w14:textId="0BE55FFE" w:rsidR="00E063DD" w:rsidRPr="000E0FDF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vAlign w:val="center"/>
          </w:tcPr>
          <w:p w14:paraId="01CEA8EC" w14:textId="10B8CC4D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0330E45" w14:textId="588D8850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B7512C" w14:textId="7E60F7C4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0B1E951" w14:textId="690E2172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450844B" w14:textId="5E260D5F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7FF0101A" w14:textId="74DBD21F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A6B400" w14:textId="635462FA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1668" w:type="dxa"/>
            <w:shd w:val="clear" w:color="auto" w:fill="FFFFFF"/>
          </w:tcPr>
          <w:p w14:paraId="115435E6" w14:textId="7BCB20D1" w:rsidR="00E063DD" w:rsidRPr="00C80027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>Встановлення 8 од. в’їзних стел, знаків</w:t>
            </w:r>
          </w:p>
        </w:tc>
      </w:tr>
      <w:tr w:rsidR="00E063DD" w:rsidRPr="007A3015" w14:paraId="787B890C" w14:textId="77777777" w:rsidTr="00EE0076">
        <w:trPr>
          <w:cantSplit/>
          <w:trHeight w:val="1472"/>
        </w:trPr>
        <w:tc>
          <w:tcPr>
            <w:tcW w:w="456" w:type="dxa"/>
          </w:tcPr>
          <w:p w14:paraId="6E1E158C" w14:textId="389605C0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20.</w:t>
            </w:r>
          </w:p>
        </w:tc>
        <w:tc>
          <w:tcPr>
            <w:tcW w:w="1666" w:type="dxa"/>
          </w:tcPr>
          <w:p w14:paraId="132D8E0E" w14:textId="2EB1BCD2" w:rsidR="00E063DD" w:rsidRPr="00EE1F3C" w:rsidRDefault="00E063DD" w:rsidP="00E063DD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трудової зайнятості безробітних та задоволення суспільних потреб територіальної громади </w:t>
            </w:r>
          </w:p>
        </w:tc>
        <w:tc>
          <w:tcPr>
            <w:tcW w:w="2442" w:type="dxa"/>
          </w:tcPr>
          <w:p w14:paraId="55AF5BAB" w14:textId="434FB740" w:rsidR="00E063DD" w:rsidRPr="00EE1F3C" w:rsidRDefault="00E063DD" w:rsidP="00E063DD">
            <w:pPr>
              <w:rPr>
                <w:lang w:val="uk-UA"/>
              </w:rPr>
            </w:pPr>
            <w:r w:rsidRPr="007A3015">
              <w:rPr>
                <w:lang w:val="uk-UA"/>
              </w:rPr>
              <w:t>Залучення до участі у громадських та інших роботах тимчасового характеру безробітних громадян, в тому числі внутрішньо переміщених осіб та учасників антитерористичної операції</w:t>
            </w:r>
          </w:p>
        </w:tc>
        <w:tc>
          <w:tcPr>
            <w:tcW w:w="1025" w:type="dxa"/>
            <w:vAlign w:val="center"/>
          </w:tcPr>
          <w:p w14:paraId="435C8BE2" w14:textId="661C0B5B" w:rsidR="00E063DD" w:rsidRPr="00646275" w:rsidRDefault="00E063DD" w:rsidP="00E063D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506F31FF" w14:textId="2E966E0B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54DDD5C2" w14:textId="43913DB3" w:rsidR="00E063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D5E5050" w14:textId="4A44CA1F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63BE8EE" w14:textId="507935A6" w:rsidR="00E063DD" w:rsidRPr="00F910A6" w:rsidRDefault="00E063DD" w:rsidP="00E063DD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3639A19" w14:textId="550BF0A7" w:rsidR="00E063DD" w:rsidRPr="00425280" w:rsidRDefault="00E063DD" w:rsidP="00E063DD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F1B8E4B" w14:textId="461C1E38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F2EAB96" w14:textId="3FC0253B" w:rsidR="00E063DD" w:rsidRPr="005F176B" w:rsidRDefault="00E063DD" w:rsidP="00E063DD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C79793F" w14:textId="70FF600A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1668" w:type="dxa"/>
            <w:shd w:val="clear" w:color="auto" w:fill="FFFFFF"/>
          </w:tcPr>
          <w:p w14:paraId="5B2D6B55" w14:textId="7023E704" w:rsidR="00E063DD" w:rsidRPr="00EA691F" w:rsidRDefault="00E063DD" w:rsidP="00E063DD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Забезпечення трудової зайнятості безробітних та задоволення суспільних потреб територіальної громади</w:t>
            </w:r>
          </w:p>
        </w:tc>
      </w:tr>
      <w:tr w:rsidR="00E063DD" w:rsidRPr="00646275" w14:paraId="71572F52" w14:textId="77777777" w:rsidTr="00EE0076">
        <w:trPr>
          <w:cantSplit/>
          <w:trHeight w:val="2321"/>
        </w:trPr>
        <w:tc>
          <w:tcPr>
            <w:tcW w:w="456" w:type="dxa"/>
          </w:tcPr>
          <w:p w14:paraId="26B4C4E6" w14:textId="10968B32" w:rsidR="00E063DD" w:rsidRPr="00646275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1666" w:type="dxa"/>
          </w:tcPr>
          <w:p w14:paraId="7FF283E4" w14:textId="77777777" w:rsidR="00E063DD" w:rsidRPr="00EE1F3C" w:rsidRDefault="00E063DD" w:rsidP="00E063DD">
            <w:pPr>
              <w:rPr>
                <w:lang w:val="uk-UA"/>
              </w:rPr>
            </w:pPr>
            <w:r w:rsidRPr="00EE1F3C">
              <w:rPr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2442" w:type="dxa"/>
          </w:tcPr>
          <w:p w14:paraId="15BAC7F4" w14:textId="5DF17E34" w:rsidR="00E063DD" w:rsidRPr="00C75AC8" w:rsidRDefault="00E063DD" w:rsidP="00E063DD">
            <w:pPr>
              <w:rPr>
                <w:spacing w:val="-4"/>
                <w:sz w:val="18"/>
                <w:szCs w:val="18"/>
                <w:lang w:val="uk-UA"/>
              </w:rPr>
            </w:pPr>
            <w:r w:rsidRPr="00CC77E4">
              <w:rPr>
                <w:spacing w:val="-4"/>
                <w:sz w:val="18"/>
                <w:szCs w:val="18"/>
                <w:lang w:val="uk-UA"/>
              </w:rPr>
              <w:t xml:space="preserve">Розробка </w:t>
            </w:r>
            <w:proofErr w:type="spellStart"/>
            <w:r w:rsidRPr="00CC77E4">
              <w:rPr>
                <w:spacing w:val="-4"/>
                <w:sz w:val="18"/>
                <w:szCs w:val="18"/>
                <w:lang w:val="uk-UA"/>
              </w:rPr>
              <w:t>про</w:t>
            </w:r>
            <w:r>
              <w:rPr>
                <w:spacing w:val="-4"/>
                <w:sz w:val="18"/>
                <w:szCs w:val="18"/>
                <w:lang w:val="uk-UA"/>
              </w:rPr>
              <w:t>є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>ктно</w:t>
            </w:r>
            <w:proofErr w:type="spellEnd"/>
            <w:r w:rsidRPr="00CC77E4">
              <w:rPr>
                <w:spacing w:val="-4"/>
                <w:sz w:val="18"/>
                <w:szCs w:val="18"/>
                <w:lang w:val="uk-UA"/>
              </w:rPr>
              <w:t xml:space="preserve">-кошторисної документації, документів дозвільного характеру, </w:t>
            </w:r>
            <w:r>
              <w:rPr>
                <w:spacing w:val="-4"/>
                <w:sz w:val="18"/>
                <w:szCs w:val="18"/>
                <w:lang w:val="uk-UA"/>
              </w:rPr>
              <w:t xml:space="preserve">норм накопичення твердих побутових відходів, 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паспортизація та інвентаризація об’єктів благоустрою (доріг, вулиць, площ, </w:t>
            </w:r>
            <w:proofErr w:type="spellStart"/>
            <w:r w:rsidRPr="00CC77E4">
              <w:rPr>
                <w:spacing w:val="-4"/>
                <w:sz w:val="18"/>
                <w:szCs w:val="18"/>
                <w:lang w:val="uk-UA"/>
              </w:rPr>
              <w:t>зливово</w:t>
            </w:r>
            <w:proofErr w:type="spellEnd"/>
            <w:r w:rsidRPr="00CC77E4">
              <w:rPr>
                <w:spacing w:val="-4"/>
                <w:sz w:val="18"/>
                <w:szCs w:val="18"/>
                <w:lang w:val="uk-UA"/>
              </w:rPr>
              <w:t>-дренажної системи, зелених насаджень</w:t>
            </w:r>
            <w:r>
              <w:rPr>
                <w:spacing w:val="-4"/>
                <w:sz w:val="18"/>
                <w:szCs w:val="18"/>
                <w:lang w:val="uk-UA"/>
              </w:rPr>
              <w:t>, кладовищ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), </w:t>
            </w:r>
            <w:r>
              <w:rPr>
                <w:spacing w:val="-4"/>
                <w:sz w:val="18"/>
                <w:szCs w:val="18"/>
                <w:lang w:val="uk-UA"/>
              </w:rPr>
              <w:t>отримання послуг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 з обстеження автомобільних доріг, вулиць, залізничних переїздів</w:t>
            </w:r>
            <w:r w:rsidR="00C75AC8">
              <w:rPr>
                <w:spacing w:val="-4"/>
                <w:sz w:val="18"/>
                <w:szCs w:val="18"/>
                <w:lang w:val="uk-UA"/>
              </w:rPr>
              <w:t>, інше.</w:t>
            </w:r>
          </w:p>
        </w:tc>
        <w:tc>
          <w:tcPr>
            <w:tcW w:w="1025" w:type="dxa"/>
            <w:vAlign w:val="center"/>
          </w:tcPr>
          <w:p w14:paraId="39959483" w14:textId="4B7AC2A8" w:rsidR="00E063DD" w:rsidRPr="00646275" w:rsidRDefault="00E063DD" w:rsidP="00E063D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559" w:type="dxa"/>
            <w:vAlign w:val="center"/>
          </w:tcPr>
          <w:p w14:paraId="3A6F3A42" w14:textId="77777777" w:rsidR="00E063DD" w:rsidRPr="000E0FDF" w:rsidRDefault="00E063DD" w:rsidP="00E063DD">
            <w:pPr>
              <w:rPr>
                <w:lang w:val="uk-UA"/>
              </w:rPr>
            </w:pPr>
            <w:r w:rsidRPr="000E0FDF">
              <w:rPr>
                <w:lang w:val="uk-UA"/>
              </w:rPr>
              <w:t xml:space="preserve">УРМГКБ, </w:t>
            </w:r>
            <w:r>
              <w:rPr>
                <w:lang w:val="uk-UA"/>
              </w:rPr>
              <w:t>к</w:t>
            </w:r>
            <w:r w:rsidRPr="000E0FDF">
              <w:rPr>
                <w:lang w:val="uk-UA"/>
              </w:rPr>
              <w:t>омунальні підприємства-</w:t>
            </w:r>
            <w:r w:rsidRPr="000E0FDF">
              <w:rPr>
                <w:sz w:val="18"/>
                <w:szCs w:val="18"/>
                <w:lang w:val="uk-UA"/>
              </w:rPr>
              <w:t>балансоутримувачі</w:t>
            </w:r>
          </w:p>
        </w:tc>
        <w:tc>
          <w:tcPr>
            <w:tcW w:w="1417" w:type="dxa"/>
            <w:vAlign w:val="center"/>
          </w:tcPr>
          <w:p w14:paraId="581AD98E" w14:textId="31781E68" w:rsidR="00E063DD" w:rsidRPr="00EE1F3C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91905CA" w14:textId="19A2074C" w:rsidR="00E063DD" w:rsidRPr="00F910A6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FFFCAC1" w14:textId="788FA454" w:rsidR="00E063DD" w:rsidRPr="00175ADD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3124D0B" w14:textId="79BF1A19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0226D73" w14:textId="7F15373A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18" w:type="dxa"/>
            <w:shd w:val="clear" w:color="auto" w:fill="FFFFFF"/>
            <w:vAlign w:val="center"/>
          </w:tcPr>
          <w:p w14:paraId="33CD8F13" w14:textId="06E4F903" w:rsidR="00E063DD" w:rsidRPr="005F176B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F68B84" w14:textId="538350B2" w:rsidR="00E063DD" w:rsidRPr="00097194" w:rsidRDefault="00E063DD" w:rsidP="00E06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11500,0</w:t>
            </w:r>
          </w:p>
        </w:tc>
        <w:tc>
          <w:tcPr>
            <w:tcW w:w="1668" w:type="dxa"/>
            <w:shd w:val="clear" w:color="auto" w:fill="FFFFFF"/>
          </w:tcPr>
          <w:p w14:paraId="605328F5" w14:textId="77777777" w:rsidR="00E063DD" w:rsidRPr="00097194" w:rsidRDefault="00E063DD" w:rsidP="00E063DD">
            <w:pPr>
              <w:rPr>
                <w:lang w:val="uk-UA"/>
              </w:rPr>
            </w:pPr>
            <w:r w:rsidRPr="00097194">
              <w:rPr>
                <w:lang w:val="uk-UA"/>
              </w:rPr>
              <w:t>Приведення документації до нормативних показників</w:t>
            </w:r>
          </w:p>
        </w:tc>
      </w:tr>
      <w:tr w:rsidR="006D49C8" w:rsidRPr="00646275" w14:paraId="69FB4D78" w14:textId="77777777" w:rsidTr="00F978DA">
        <w:trPr>
          <w:cantSplit/>
          <w:trHeight w:val="332"/>
        </w:trPr>
        <w:tc>
          <w:tcPr>
            <w:tcW w:w="456" w:type="dxa"/>
          </w:tcPr>
          <w:p w14:paraId="2CFF05F0" w14:textId="77777777" w:rsidR="006D49C8" w:rsidRPr="00646275" w:rsidRDefault="006D49C8" w:rsidP="006D49C8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Align w:val="center"/>
          </w:tcPr>
          <w:p w14:paraId="4E9382EE" w14:textId="77777777" w:rsidR="006D49C8" w:rsidRPr="00EE1F3C" w:rsidRDefault="006D49C8" w:rsidP="006D49C8">
            <w:pPr>
              <w:jc w:val="center"/>
              <w:rPr>
                <w:lang w:val="uk-UA"/>
              </w:rPr>
            </w:pPr>
            <w:r w:rsidRPr="00EE1F3C">
              <w:rPr>
                <w:lang w:val="uk-UA"/>
              </w:rPr>
              <w:t>ВСЬОГО:</w:t>
            </w:r>
          </w:p>
        </w:tc>
        <w:tc>
          <w:tcPr>
            <w:tcW w:w="2442" w:type="dxa"/>
            <w:vAlign w:val="center"/>
          </w:tcPr>
          <w:p w14:paraId="0C12CDE3" w14:textId="77777777" w:rsidR="006D49C8" w:rsidRPr="00EE1F3C" w:rsidRDefault="006D49C8" w:rsidP="006D49C8">
            <w:pPr>
              <w:jc w:val="center"/>
              <w:rPr>
                <w:lang w:val="uk-UA"/>
              </w:rPr>
            </w:pPr>
          </w:p>
        </w:tc>
        <w:tc>
          <w:tcPr>
            <w:tcW w:w="1025" w:type="dxa"/>
            <w:vAlign w:val="center"/>
          </w:tcPr>
          <w:p w14:paraId="487146BF" w14:textId="77777777" w:rsidR="006D49C8" w:rsidRPr="00646275" w:rsidRDefault="006D49C8" w:rsidP="006D49C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3CB3D997" w14:textId="77777777" w:rsidR="006D49C8" w:rsidRPr="00646275" w:rsidRDefault="006D49C8" w:rsidP="006D49C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5AAF4547" w14:textId="77777777" w:rsidR="006D49C8" w:rsidRPr="00646275" w:rsidRDefault="006D49C8" w:rsidP="006D49C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14:paraId="1101A351" w14:textId="47376A4A" w:rsidR="006D49C8" w:rsidRPr="006D49C8" w:rsidRDefault="000F7DB7" w:rsidP="006D49C8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106163</w:t>
            </w:r>
            <w:r w:rsidR="006D49C8">
              <w:rPr>
                <w:color w:val="000000"/>
                <w:lang w:val="uk-UA"/>
              </w:rPr>
              <w:t>,0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14:paraId="06E30AD5" w14:textId="03250293" w:rsidR="006D49C8" w:rsidRPr="006D49C8" w:rsidRDefault="000F7DB7" w:rsidP="006D49C8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104600</w:t>
            </w:r>
            <w:r w:rsidR="006D49C8">
              <w:rPr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shd w:val="clear" w:color="auto" w:fill="FFFFFF"/>
            <w:vAlign w:val="bottom"/>
          </w:tcPr>
          <w:p w14:paraId="4F234DE4" w14:textId="3E780FB0" w:rsidR="006D49C8" w:rsidRPr="006D49C8" w:rsidRDefault="006D49C8" w:rsidP="006D49C8">
            <w:pPr>
              <w:jc w:val="center"/>
              <w:rPr>
                <w:lang w:val="uk-UA"/>
              </w:rPr>
            </w:pPr>
            <w:r w:rsidRPr="006D49C8">
              <w:rPr>
                <w:color w:val="000000"/>
              </w:rPr>
              <w:t>82500</w:t>
            </w:r>
            <w:r>
              <w:rPr>
                <w:color w:val="000000"/>
                <w:lang w:val="uk-UA"/>
              </w:rPr>
              <w:t>,0</w:t>
            </w:r>
          </w:p>
        </w:tc>
        <w:tc>
          <w:tcPr>
            <w:tcW w:w="851" w:type="dxa"/>
            <w:shd w:val="clear" w:color="auto" w:fill="FFFFFF"/>
            <w:vAlign w:val="bottom"/>
          </w:tcPr>
          <w:p w14:paraId="18700CBB" w14:textId="2AE98375" w:rsidR="006D49C8" w:rsidRPr="006D49C8" w:rsidRDefault="006D49C8" w:rsidP="006D49C8">
            <w:pPr>
              <w:jc w:val="center"/>
              <w:rPr>
                <w:lang w:val="uk-UA"/>
              </w:rPr>
            </w:pPr>
            <w:r w:rsidRPr="006D49C8">
              <w:rPr>
                <w:color w:val="000000"/>
              </w:rPr>
              <w:t>77600</w:t>
            </w:r>
            <w:r>
              <w:rPr>
                <w:color w:val="000000"/>
                <w:lang w:val="uk-UA"/>
              </w:rPr>
              <w:t>,0</w:t>
            </w:r>
          </w:p>
        </w:tc>
        <w:tc>
          <w:tcPr>
            <w:tcW w:w="818" w:type="dxa"/>
            <w:shd w:val="clear" w:color="auto" w:fill="FFFFFF"/>
            <w:vAlign w:val="bottom"/>
          </w:tcPr>
          <w:p w14:paraId="1DA520CD" w14:textId="4B1A9E03" w:rsidR="006D49C8" w:rsidRPr="006D49C8" w:rsidRDefault="006D49C8" w:rsidP="006D49C8">
            <w:pPr>
              <w:jc w:val="center"/>
              <w:rPr>
                <w:lang w:val="uk-UA"/>
              </w:rPr>
            </w:pPr>
            <w:r w:rsidRPr="006D49C8">
              <w:rPr>
                <w:color w:val="000000"/>
              </w:rPr>
              <w:t>76700</w:t>
            </w:r>
            <w:r>
              <w:rPr>
                <w:color w:val="000000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bottom"/>
          </w:tcPr>
          <w:p w14:paraId="62E81B28" w14:textId="266753C7" w:rsidR="006D49C8" w:rsidRPr="006D49C8" w:rsidRDefault="000F7DB7" w:rsidP="006D49C8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447563</w:t>
            </w:r>
            <w:r w:rsidR="006D49C8">
              <w:rPr>
                <w:color w:val="000000"/>
                <w:lang w:val="uk-UA"/>
              </w:rPr>
              <w:t>,0</w:t>
            </w:r>
          </w:p>
        </w:tc>
        <w:tc>
          <w:tcPr>
            <w:tcW w:w="1668" w:type="dxa"/>
            <w:shd w:val="clear" w:color="auto" w:fill="FFFFFF"/>
          </w:tcPr>
          <w:p w14:paraId="7D66C0B1" w14:textId="77777777" w:rsidR="006D49C8" w:rsidRPr="00646275" w:rsidRDefault="006D49C8" w:rsidP="006D49C8">
            <w:pPr>
              <w:jc w:val="center"/>
              <w:rPr>
                <w:b/>
                <w:lang w:val="uk-UA"/>
              </w:rPr>
            </w:pPr>
          </w:p>
        </w:tc>
      </w:tr>
      <w:tr w:rsidR="00DE484C" w:rsidRPr="00646275" w14:paraId="3F43069E" w14:textId="77777777" w:rsidTr="00EE0076">
        <w:trPr>
          <w:cantSplit/>
          <w:trHeight w:val="125"/>
        </w:trPr>
        <w:tc>
          <w:tcPr>
            <w:tcW w:w="456" w:type="dxa"/>
            <w:vMerge w:val="restart"/>
          </w:tcPr>
          <w:p w14:paraId="68D7E881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 w:val="restart"/>
            <w:vAlign w:val="center"/>
          </w:tcPr>
          <w:p w14:paraId="3DFF9CFE" w14:textId="77777777" w:rsidR="00DE484C" w:rsidRPr="00EE1F3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2442" w:type="dxa"/>
            <w:vMerge w:val="restart"/>
            <w:vAlign w:val="center"/>
          </w:tcPr>
          <w:p w14:paraId="123686FB" w14:textId="77777777" w:rsidR="00DE484C" w:rsidRPr="00EE1F3C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bottom w:val="dotted" w:sz="4" w:space="0" w:color="auto"/>
            </w:tcBorders>
            <w:vAlign w:val="center"/>
          </w:tcPr>
          <w:p w14:paraId="50E50255" w14:textId="77777777" w:rsidR="00DE484C" w:rsidRPr="0062734B" w:rsidRDefault="00DE484C" w:rsidP="00DE484C">
            <w:pPr>
              <w:rPr>
                <w:lang w:val="uk-UA"/>
              </w:rPr>
            </w:pPr>
            <w:r>
              <w:rPr>
                <w:lang w:val="uk-UA"/>
              </w:rPr>
              <w:t>державний</w:t>
            </w:r>
            <w:r w:rsidRPr="0062734B">
              <w:rPr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7C9744BA" w14:textId="2A77E5E6" w:rsidR="00DE484C" w:rsidRPr="00195709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2348935" w14:textId="0E0353B9" w:rsidR="00DE484C" w:rsidRPr="00195709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48096FD" w14:textId="0CB1B04C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42D2E7F" w14:textId="51E89B49" w:rsidR="00DE484C" w:rsidRPr="005F176B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45D75A9" w14:textId="680E96FA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0779EBA" w14:textId="618535A6" w:rsidR="00DE484C" w:rsidRDefault="00DE484C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668" w:type="dxa"/>
            <w:tcBorders>
              <w:bottom w:val="dotted" w:sz="4" w:space="0" w:color="auto"/>
            </w:tcBorders>
            <w:shd w:val="clear" w:color="auto" w:fill="FFFFFF"/>
          </w:tcPr>
          <w:p w14:paraId="7811003C" w14:textId="77777777" w:rsidR="00DE484C" w:rsidRPr="00646275" w:rsidRDefault="00DE484C" w:rsidP="00DE484C">
            <w:pPr>
              <w:jc w:val="center"/>
              <w:rPr>
                <w:b/>
                <w:lang w:val="uk-UA"/>
              </w:rPr>
            </w:pPr>
          </w:p>
        </w:tc>
      </w:tr>
      <w:tr w:rsidR="00DE484C" w:rsidRPr="00646275" w14:paraId="4E2883FC" w14:textId="77777777" w:rsidTr="00EE0076">
        <w:trPr>
          <w:cantSplit/>
          <w:trHeight w:val="70"/>
        </w:trPr>
        <w:tc>
          <w:tcPr>
            <w:tcW w:w="456" w:type="dxa"/>
            <w:vMerge/>
          </w:tcPr>
          <w:p w14:paraId="0961A8F4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29B4C0C" w14:textId="77777777" w:rsidR="00DE484C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2442" w:type="dxa"/>
            <w:vMerge/>
            <w:vAlign w:val="center"/>
          </w:tcPr>
          <w:p w14:paraId="1AC10CB4" w14:textId="77777777" w:rsidR="00DE484C" w:rsidRPr="00EE1F3C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110C89" w14:textId="77777777" w:rsidR="00DE484C" w:rsidRPr="0062734B" w:rsidRDefault="00DE484C" w:rsidP="00DE484C">
            <w:pPr>
              <w:rPr>
                <w:lang w:val="uk-UA"/>
              </w:rPr>
            </w:pPr>
            <w:r>
              <w:rPr>
                <w:lang w:val="uk-UA"/>
              </w:rPr>
              <w:t>обласний</w:t>
            </w:r>
            <w:r w:rsidRPr="0062734B">
              <w:rPr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81AEEFC" w14:textId="2E4F6C04" w:rsidR="00DE484C" w:rsidRPr="00195709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C4F2645" w14:textId="15A8A528" w:rsidR="00DE484C" w:rsidRPr="00195709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17100,0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37BEE0C" w14:textId="721BBD63" w:rsidR="00DE484C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468190D" w14:textId="44036C17" w:rsidR="00DE484C" w:rsidRPr="005F176B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895E7A2" w14:textId="2EF4E12C" w:rsidR="00DE484C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3F881" w14:textId="17F7FBA4" w:rsidR="00DE484C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25100,0</w:t>
            </w:r>
          </w:p>
        </w:tc>
        <w:tc>
          <w:tcPr>
            <w:tcW w:w="166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39C17815" w14:textId="77777777" w:rsidR="00DE484C" w:rsidRPr="00646275" w:rsidRDefault="00DE484C" w:rsidP="00DE484C">
            <w:pPr>
              <w:jc w:val="center"/>
              <w:rPr>
                <w:b/>
                <w:lang w:val="uk-UA"/>
              </w:rPr>
            </w:pPr>
          </w:p>
        </w:tc>
      </w:tr>
      <w:tr w:rsidR="00D344F6" w:rsidRPr="00AD1964" w14:paraId="39DA6401" w14:textId="77777777" w:rsidTr="00EE0076">
        <w:trPr>
          <w:cantSplit/>
          <w:trHeight w:val="173"/>
        </w:trPr>
        <w:tc>
          <w:tcPr>
            <w:tcW w:w="456" w:type="dxa"/>
            <w:vMerge/>
          </w:tcPr>
          <w:p w14:paraId="38872AFE" w14:textId="77777777" w:rsidR="00D344F6" w:rsidRPr="00646275" w:rsidRDefault="00D344F6" w:rsidP="00D344F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48918A2" w14:textId="77777777" w:rsidR="00D344F6" w:rsidRDefault="00D344F6" w:rsidP="00D344F6">
            <w:pPr>
              <w:jc w:val="center"/>
              <w:rPr>
                <w:lang w:val="uk-UA"/>
              </w:rPr>
            </w:pPr>
          </w:p>
        </w:tc>
        <w:tc>
          <w:tcPr>
            <w:tcW w:w="2442" w:type="dxa"/>
            <w:vMerge/>
            <w:vAlign w:val="center"/>
          </w:tcPr>
          <w:p w14:paraId="0A82C7D6" w14:textId="77777777" w:rsidR="00D344F6" w:rsidRPr="00EE1F3C" w:rsidRDefault="00D344F6" w:rsidP="00D344F6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90D12" w14:textId="131555B2" w:rsidR="00D344F6" w:rsidRDefault="00D344F6" w:rsidP="00D344F6">
            <w:pPr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B74B72" w14:textId="3F7F0F92" w:rsidR="00D344F6" w:rsidRPr="00195709" w:rsidRDefault="00C04086" w:rsidP="00D344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73100</w:t>
            </w:r>
            <w:r w:rsidR="00D344F6" w:rsidRPr="0057563F">
              <w:rPr>
                <w:lang w:val="uk-UA"/>
              </w:rPr>
              <w:t>,0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3D6416F" w14:textId="1076C577" w:rsidR="00D344F6" w:rsidRPr="00195709" w:rsidRDefault="006D49C8" w:rsidP="00D344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81200,0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D99242E" w14:textId="1A9C1DC0" w:rsidR="00D344F6" w:rsidRDefault="006D49C8" w:rsidP="00D344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74500</w:t>
            </w:r>
            <w:r w:rsidR="00D344F6">
              <w:rPr>
                <w:lang w:val="uk-UA"/>
              </w:rPr>
              <w:t>,0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70DBEEB" w14:textId="07C19716" w:rsidR="00D344F6" w:rsidRPr="005F176B" w:rsidRDefault="006D49C8" w:rsidP="00D344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0F18E2">
              <w:rPr>
                <w:lang w:val="uk-UA"/>
              </w:rPr>
              <w:t>7</w:t>
            </w:r>
            <w:r>
              <w:rPr>
                <w:lang w:val="uk-UA"/>
              </w:rPr>
              <w:t>600</w:t>
            </w:r>
            <w:r w:rsidR="00D344F6">
              <w:rPr>
                <w:lang w:val="uk-UA"/>
              </w:rPr>
              <w:t>,0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5621EC6" w14:textId="3DDD9352" w:rsidR="00D344F6" w:rsidRDefault="006D49C8" w:rsidP="00D344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76700</w:t>
            </w:r>
            <w:r w:rsidR="00D344F6">
              <w:rPr>
                <w:lang w:val="uk-UA"/>
              </w:rPr>
              <w:t>,0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043973A" w14:textId="3666EA30" w:rsidR="00D344F6" w:rsidRDefault="006D49C8" w:rsidP="00D344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383100</w:t>
            </w:r>
            <w:r w:rsidR="00D344F6">
              <w:rPr>
                <w:lang w:val="uk-UA"/>
              </w:rPr>
              <w:t>,0</w:t>
            </w:r>
          </w:p>
        </w:tc>
        <w:tc>
          <w:tcPr>
            <w:tcW w:w="166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4C0D6B4E" w14:textId="77777777" w:rsidR="00D344F6" w:rsidRPr="00646275" w:rsidRDefault="00D344F6" w:rsidP="00D344F6">
            <w:pPr>
              <w:jc w:val="center"/>
              <w:rPr>
                <w:b/>
                <w:lang w:val="uk-UA"/>
              </w:rPr>
            </w:pPr>
          </w:p>
        </w:tc>
      </w:tr>
      <w:tr w:rsidR="00DE484C" w:rsidRPr="00646275" w14:paraId="3298D588" w14:textId="77777777" w:rsidTr="00EE0076">
        <w:trPr>
          <w:cantSplit/>
          <w:trHeight w:val="225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14:paraId="0A3B5DF2" w14:textId="77777777" w:rsidR="00DE484C" w:rsidRPr="00646275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  <w:vAlign w:val="center"/>
          </w:tcPr>
          <w:p w14:paraId="228FCFC1" w14:textId="77777777" w:rsidR="00DE484C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2442" w:type="dxa"/>
            <w:vMerge/>
            <w:tcBorders>
              <w:bottom w:val="single" w:sz="4" w:space="0" w:color="auto"/>
            </w:tcBorders>
            <w:vAlign w:val="center"/>
          </w:tcPr>
          <w:p w14:paraId="0221D37E" w14:textId="77777777" w:rsidR="00DE484C" w:rsidRPr="00EE1F3C" w:rsidRDefault="00DE484C" w:rsidP="00DE484C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BB3AF9" w14:textId="77777777" w:rsidR="00DE484C" w:rsidRPr="00646275" w:rsidRDefault="00DE484C" w:rsidP="00DE484C">
            <w:pPr>
              <w:rPr>
                <w:b/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D25720" w14:textId="080F8437" w:rsidR="00DE484C" w:rsidRPr="00195709" w:rsidRDefault="000F7DB7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33063</w:t>
            </w:r>
            <w:r w:rsidR="006D49C8">
              <w:rPr>
                <w:lang w:val="uk-UA"/>
              </w:rPr>
              <w:t>,0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529FD" w14:textId="2826CC4C" w:rsidR="00DE484C" w:rsidRPr="00195709" w:rsidRDefault="000F7DB7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  <w:r w:rsidR="000A342E">
              <w:rPr>
                <w:lang w:val="uk-UA"/>
              </w:rPr>
              <w:t>00,0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88DB4" w14:textId="4B7F0517" w:rsidR="00DE484C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30EE1C" w14:textId="768BBBC7" w:rsidR="00DE484C" w:rsidRPr="005F176B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B7918" w14:textId="2B382152" w:rsidR="00DE484C" w:rsidRDefault="000A342E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16E26" w14:textId="46DECC47" w:rsidR="00DE484C" w:rsidRDefault="000F7DB7" w:rsidP="00DE48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39363</w:t>
            </w:r>
            <w:r w:rsidR="000A342E">
              <w:rPr>
                <w:lang w:val="uk-UA"/>
              </w:rPr>
              <w:t>,0</w:t>
            </w:r>
          </w:p>
        </w:tc>
        <w:tc>
          <w:tcPr>
            <w:tcW w:w="166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457B9F3E" w14:textId="77777777" w:rsidR="00DE484C" w:rsidRPr="00646275" w:rsidRDefault="00DE484C" w:rsidP="00DE484C">
            <w:pPr>
              <w:jc w:val="center"/>
              <w:rPr>
                <w:b/>
                <w:lang w:val="uk-UA"/>
              </w:rPr>
            </w:pPr>
          </w:p>
        </w:tc>
      </w:tr>
    </w:tbl>
    <w:p w14:paraId="2C448B3D" w14:textId="77777777"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5C9E6BEA" w14:textId="57C94198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251CA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14:paraId="449ED828" w14:textId="77777777" w:rsidR="00D91D92" w:rsidRDefault="00D91D92" w:rsidP="00D91D92">
      <w:pPr>
        <w:ind w:left="9072"/>
        <w:rPr>
          <w:i/>
          <w:sz w:val="28"/>
          <w:szCs w:val="28"/>
          <w:lang w:val="uk-UA"/>
        </w:rPr>
      </w:pPr>
    </w:p>
    <w:p w14:paraId="0DF63E5F" w14:textId="77777777" w:rsidR="00D91D92" w:rsidRPr="00A73F34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14:paraId="1FAF4DAC" w14:textId="77777777" w:rsidR="00A60CA8" w:rsidRDefault="00D91D92" w:rsidP="00A60CA8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3F34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С.М. Гармаш</w:t>
      </w:r>
    </w:p>
    <w:p w14:paraId="571D4B86" w14:textId="79C3D9C3" w:rsidR="00367ADE" w:rsidRPr="00666428" w:rsidRDefault="00A60CA8" w:rsidP="00367ADE">
      <w:pPr>
        <w:ind w:left="9072"/>
        <w:rPr>
          <w:i/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67ADE" w:rsidRPr="00666428">
        <w:rPr>
          <w:i/>
          <w:sz w:val="24"/>
          <w:szCs w:val="24"/>
          <w:lang w:val="uk-UA"/>
        </w:rPr>
        <w:lastRenderedPageBreak/>
        <w:t xml:space="preserve">Додаток </w:t>
      </w:r>
      <w:r w:rsidR="00367ADE">
        <w:rPr>
          <w:i/>
          <w:sz w:val="24"/>
          <w:szCs w:val="24"/>
          <w:lang w:val="uk-UA"/>
        </w:rPr>
        <w:t>2</w:t>
      </w:r>
    </w:p>
    <w:p w14:paraId="57005F83" w14:textId="7E3FE012" w:rsidR="00367ADE" w:rsidRDefault="00CC5DCC" w:rsidP="00367ADE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>
        <w:rPr>
          <w:i/>
          <w:sz w:val="24"/>
          <w:szCs w:val="24"/>
          <w:lang w:val="uk-UA"/>
        </w:rPr>
        <w:t>благоустрою</w:t>
      </w:r>
      <w:r w:rsidRPr="00666428">
        <w:rPr>
          <w:i/>
          <w:sz w:val="24"/>
          <w:szCs w:val="24"/>
          <w:lang w:val="uk-UA"/>
        </w:rPr>
        <w:t xml:space="preserve">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затвердженої рішенням </w:t>
      </w:r>
      <w:r w:rsidRPr="00666428">
        <w:rPr>
          <w:i/>
          <w:sz w:val="24"/>
          <w:szCs w:val="24"/>
          <w:lang w:val="uk-UA"/>
        </w:rPr>
        <w:t>Бахмутської міської ради</w:t>
      </w:r>
      <w:r w:rsidRPr="00BA7CA2">
        <w:rPr>
          <w:i/>
          <w:sz w:val="24"/>
          <w:szCs w:val="24"/>
          <w:lang w:val="uk-UA"/>
        </w:rPr>
        <w:t xml:space="preserve"> </w:t>
      </w:r>
      <w:r w:rsidRPr="00666428">
        <w:rPr>
          <w:i/>
          <w:sz w:val="24"/>
          <w:szCs w:val="24"/>
          <w:lang w:val="uk-UA"/>
        </w:rPr>
        <w:t xml:space="preserve">від </w:t>
      </w:r>
      <w:r w:rsidR="00211A33" w:rsidRPr="00211A33">
        <w:rPr>
          <w:i/>
          <w:iCs/>
          <w:sz w:val="24"/>
          <w:szCs w:val="24"/>
          <w:lang w:val="uk-UA"/>
        </w:rPr>
        <w:t>23.12.2020  № 7/3-59</w:t>
      </w:r>
    </w:p>
    <w:p w14:paraId="7ADE8B87" w14:textId="5DD1DD22" w:rsidR="00D91D92" w:rsidRDefault="00D91D92" w:rsidP="00367ADE">
      <w:pPr>
        <w:pStyle w:val="a9"/>
        <w:ind w:left="9072"/>
        <w:rPr>
          <w:b/>
          <w:sz w:val="28"/>
          <w:szCs w:val="28"/>
          <w:lang w:val="uk-UA"/>
        </w:rPr>
      </w:pPr>
    </w:p>
    <w:p w14:paraId="6E229E18" w14:textId="77777777" w:rsidR="00EB14BD" w:rsidRPr="00CC5DCC" w:rsidRDefault="00EB14BD" w:rsidP="00D91D92">
      <w:pPr>
        <w:ind w:firstLine="709"/>
        <w:jc w:val="center"/>
        <w:rPr>
          <w:b/>
          <w:sz w:val="28"/>
          <w:szCs w:val="28"/>
          <w:lang w:val="uk-UA"/>
        </w:rPr>
      </w:pPr>
    </w:p>
    <w:p w14:paraId="469BB76F" w14:textId="3BEF8087" w:rsidR="00D91D92" w:rsidRDefault="00D91D92" w:rsidP="00D91D92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14:paraId="5ED90972" w14:textId="77777777" w:rsidR="00D91D92" w:rsidRPr="00B26C86" w:rsidRDefault="00D91D92" w:rsidP="00750E6D">
      <w:pPr>
        <w:ind w:firstLine="709"/>
        <w:jc w:val="center"/>
        <w:rPr>
          <w:b/>
          <w:sz w:val="28"/>
          <w:szCs w:val="28"/>
        </w:rPr>
      </w:pPr>
    </w:p>
    <w:tbl>
      <w:tblPr>
        <w:tblW w:w="1485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6743"/>
        <w:gridCol w:w="1134"/>
        <w:gridCol w:w="1134"/>
        <w:gridCol w:w="992"/>
        <w:gridCol w:w="992"/>
        <w:gridCol w:w="993"/>
        <w:gridCol w:w="992"/>
        <w:gridCol w:w="1276"/>
      </w:tblGrid>
      <w:tr w:rsidR="001F291A" w:rsidRPr="00BC02EE" w14:paraId="612EAC82" w14:textId="77777777" w:rsidTr="0068606B">
        <w:trPr>
          <w:trHeight w:val="1054"/>
          <w:tblHeader/>
        </w:trPr>
        <w:tc>
          <w:tcPr>
            <w:tcW w:w="595" w:type="dxa"/>
            <w:vMerge w:val="restart"/>
            <w:shd w:val="clear" w:color="auto" w:fill="C6D9F1"/>
            <w:vAlign w:val="center"/>
          </w:tcPr>
          <w:p w14:paraId="474C3860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6743" w:type="dxa"/>
            <w:vMerge w:val="restart"/>
            <w:shd w:val="clear" w:color="auto" w:fill="C6D9F1"/>
            <w:vAlign w:val="center"/>
          </w:tcPr>
          <w:p w14:paraId="521B8C2C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05DD50E6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16754406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14:paraId="2BBF6410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 етап виконання Програми</w:t>
            </w: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14:paraId="686E7108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 етап виконання Програми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6FF33B16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ІІІ етап виконання Програми</w:t>
            </w:r>
          </w:p>
        </w:tc>
      </w:tr>
      <w:tr w:rsidR="001F291A" w:rsidRPr="00BC02EE" w14:paraId="18BA2F9E" w14:textId="77777777" w:rsidTr="0068606B">
        <w:trPr>
          <w:trHeight w:val="687"/>
          <w:tblHeader/>
        </w:trPr>
        <w:tc>
          <w:tcPr>
            <w:tcW w:w="595" w:type="dxa"/>
            <w:vMerge/>
            <w:shd w:val="clear" w:color="auto" w:fill="C6D9F1"/>
            <w:vAlign w:val="center"/>
          </w:tcPr>
          <w:p w14:paraId="569CD842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6743" w:type="dxa"/>
            <w:vMerge/>
            <w:shd w:val="clear" w:color="auto" w:fill="C6D9F1"/>
            <w:vAlign w:val="center"/>
          </w:tcPr>
          <w:p w14:paraId="5A213E6E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14:paraId="4864F5BA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14:paraId="6433AC65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14:paraId="2D699800" w14:textId="77777777" w:rsidR="001F291A" w:rsidRPr="00BC02EE" w:rsidRDefault="001F291A" w:rsidP="00F47F3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 w:rsidR="00F47F37">
              <w:rPr>
                <w:b/>
                <w:sz w:val="23"/>
                <w:szCs w:val="23"/>
                <w:lang w:val="uk-UA"/>
              </w:rPr>
              <w:t>21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46F914C3" w14:textId="77777777" w:rsidR="001F291A" w:rsidRPr="00BC02EE" w:rsidRDefault="001F291A" w:rsidP="00F47F3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 w:rsidR="00F47F37">
              <w:rPr>
                <w:b/>
                <w:sz w:val="23"/>
                <w:szCs w:val="23"/>
                <w:lang w:val="uk-UA"/>
              </w:rPr>
              <w:t>22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5C9E51BB" w14:textId="77777777" w:rsidR="001F291A" w:rsidRPr="00BC02EE" w:rsidRDefault="001F291A" w:rsidP="00F47F3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 w:rsidR="00F47F37">
              <w:rPr>
                <w:b/>
                <w:sz w:val="23"/>
                <w:szCs w:val="23"/>
                <w:lang w:val="uk-UA"/>
              </w:rPr>
              <w:t>23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40B26B6B" w14:textId="77777777" w:rsidR="001F291A" w:rsidRPr="00BC02EE" w:rsidRDefault="00F47F37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2024</w:t>
            </w:r>
            <w:r w:rsidR="001F291A"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17CFC4B6" w14:textId="77777777" w:rsidR="001F291A" w:rsidRPr="00BC02EE" w:rsidRDefault="00F47F37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2025</w:t>
            </w:r>
            <w:r w:rsidR="001F291A"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</w:tr>
      <w:tr w:rsidR="001F291A" w:rsidRPr="00BC02EE" w14:paraId="16F1A959" w14:textId="77777777" w:rsidTr="0068606B">
        <w:trPr>
          <w:trHeight w:val="369"/>
          <w:tblHeader/>
        </w:trPr>
        <w:tc>
          <w:tcPr>
            <w:tcW w:w="595" w:type="dxa"/>
            <w:shd w:val="clear" w:color="auto" w:fill="C6D9F1"/>
            <w:vAlign w:val="center"/>
          </w:tcPr>
          <w:p w14:paraId="39C18E66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6743" w:type="dxa"/>
            <w:shd w:val="clear" w:color="auto" w:fill="C6D9F1"/>
            <w:vAlign w:val="center"/>
          </w:tcPr>
          <w:p w14:paraId="5180BC44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52C3550B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2AA266C2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334CD933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26354043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63EF0FCC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653DED8F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13CF68BC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</w:tr>
      <w:tr w:rsidR="001F291A" w:rsidRPr="00BC02EE" w14:paraId="58EF250A" w14:textId="77777777" w:rsidTr="0068606B">
        <w:trPr>
          <w:trHeight w:val="363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4FFA85E3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</w:tr>
      <w:tr w:rsidR="00C53196" w:rsidRPr="00BC02EE" w14:paraId="3E7FD9BB" w14:textId="77777777" w:rsidTr="00C53196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696CC6B9" w14:textId="77777777" w:rsidR="00C53196" w:rsidRPr="00BC02EE" w:rsidRDefault="00C53196" w:rsidP="00C53196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0D109C19" w14:textId="77777777" w:rsidR="00C53196" w:rsidRPr="00BC02EE" w:rsidRDefault="00C53196" w:rsidP="00C53196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12C58" w14:textId="77777777" w:rsidR="00C53196" w:rsidRPr="00BC02EE" w:rsidRDefault="00C53196" w:rsidP="00C53196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C02EE">
              <w:rPr>
                <w:sz w:val="23"/>
                <w:szCs w:val="23"/>
                <w:lang w:val="uk-UA"/>
              </w:rPr>
              <w:t>грн.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F0DD3" w14:textId="77777777" w:rsidR="00C53196" w:rsidRPr="00BC02EE" w:rsidRDefault="00C53196" w:rsidP="00C53196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D23A09" w14:textId="16EF2586" w:rsidR="00C53196" w:rsidRPr="00C53196" w:rsidRDefault="00C53196" w:rsidP="00C53196">
            <w:pPr>
              <w:jc w:val="center"/>
              <w:rPr>
                <w:sz w:val="23"/>
                <w:szCs w:val="23"/>
                <w:lang w:val="uk-UA"/>
              </w:rPr>
            </w:pPr>
            <w:r w:rsidRPr="00C53196">
              <w:rPr>
                <w:color w:val="000000"/>
                <w:sz w:val="23"/>
                <w:szCs w:val="23"/>
              </w:rPr>
              <w:t>81100</w:t>
            </w:r>
            <w:r w:rsidRPr="00C53196">
              <w:rPr>
                <w:color w:val="000000"/>
                <w:sz w:val="23"/>
                <w:szCs w:val="23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0931B5" w14:textId="7F7E3CAA" w:rsidR="00C53196" w:rsidRPr="00C53196" w:rsidRDefault="00C53196" w:rsidP="00C53196">
            <w:pPr>
              <w:jc w:val="center"/>
              <w:rPr>
                <w:sz w:val="23"/>
                <w:szCs w:val="23"/>
                <w:lang w:val="uk-UA"/>
              </w:rPr>
            </w:pPr>
            <w:r w:rsidRPr="00C53196">
              <w:rPr>
                <w:color w:val="000000"/>
                <w:sz w:val="23"/>
                <w:szCs w:val="23"/>
              </w:rPr>
              <w:t>100100</w:t>
            </w:r>
            <w:r w:rsidRPr="00C53196">
              <w:rPr>
                <w:color w:val="000000"/>
                <w:sz w:val="23"/>
                <w:szCs w:val="23"/>
                <w:lang w:val="uk-UA"/>
              </w:rPr>
              <w:t>,0</w:t>
            </w:r>
          </w:p>
        </w:tc>
        <w:tc>
          <w:tcPr>
            <w:tcW w:w="993" w:type="dxa"/>
            <w:vAlign w:val="center"/>
          </w:tcPr>
          <w:p w14:paraId="6EC49656" w14:textId="3DF546D7" w:rsidR="00C53196" w:rsidRPr="00C53196" w:rsidRDefault="00C53196" w:rsidP="00C53196">
            <w:pPr>
              <w:jc w:val="center"/>
              <w:rPr>
                <w:sz w:val="23"/>
                <w:szCs w:val="23"/>
                <w:lang w:val="uk-UA"/>
              </w:rPr>
            </w:pPr>
            <w:r w:rsidRPr="00C53196">
              <w:rPr>
                <w:color w:val="000000"/>
                <w:sz w:val="23"/>
                <w:szCs w:val="23"/>
              </w:rPr>
              <w:t>82500</w:t>
            </w:r>
            <w:r w:rsidRPr="00C53196">
              <w:rPr>
                <w:color w:val="000000"/>
                <w:sz w:val="23"/>
                <w:szCs w:val="23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14:paraId="06C85A2E" w14:textId="1DF0E8C1" w:rsidR="00C53196" w:rsidRPr="00C53196" w:rsidRDefault="00C53196" w:rsidP="00C53196">
            <w:pPr>
              <w:jc w:val="center"/>
              <w:rPr>
                <w:sz w:val="23"/>
                <w:szCs w:val="23"/>
                <w:lang w:val="uk-UA"/>
              </w:rPr>
            </w:pPr>
            <w:r w:rsidRPr="00C53196">
              <w:rPr>
                <w:color w:val="000000"/>
                <w:sz w:val="23"/>
                <w:szCs w:val="23"/>
              </w:rPr>
              <w:t>77600</w:t>
            </w:r>
            <w:r w:rsidRPr="00C53196">
              <w:rPr>
                <w:color w:val="000000"/>
                <w:sz w:val="23"/>
                <w:szCs w:val="23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4F3850C8" w14:textId="1EAEA1FC" w:rsidR="00C53196" w:rsidRPr="00C53196" w:rsidRDefault="00C53196" w:rsidP="00C53196">
            <w:pPr>
              <w:jc w:val="center"/>
              <w:rPr>
                <w:sz w:val="23"/>
                <w:szCs w:val="23"/>
                <w:lang w:val="uk-UA"/>
              </w:rPr>
            </w:pPr>
            <w:r w:rsidRPr="00C53196">
              <w:rPr>
                <w:color w:val="000000"/>
                <w:sz w:val="23"/>
                <w:szCs w:val="23"/>
              </w:rPr>
              <w:t>76700</w:t>
            </w:r>
            <w:r w:rsidRPr="00C53196">
              <w:rPr>
                <w:color w:val="000000"/>
                <w:sz w:val="23"/>
                <w:szCs w:val="23"/>
                <w:lang w:val="uk-UA"/>
              </w:rPr>
              <w:t>,0</w:t>
            </w:r>
          </w:p>
        </w:tc>
      </w:tr>
      <w:tr w:rsidR="001F291A" w:rsidRPr="00BC02EE" w14:paraId="6407C061" w14:textId="77777777" w:rsidTr="0068606B">
        <w:trPr>
          <w:trHeight w:val="371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49D0A2F0" w14:textId="77777777" w:rsidR="001F291A" w:rsidRPr="00A37701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1F291A" w:rsidRPr="00BC02EE" w14:paraId="5C722C75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186C385C" w14:textId="77777777" w:rsidR="001F291A" w:rsidRPr="00A37701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0ABAE336" w14:textId="77777777" w:rsidR="001F291A" w:rsidRPr="00A37701" w:rsidRDefault="001F291A" w:rsidP="001F291A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B5487" w14:textId="77777777" w:rsidR="001F291A" w:rsidRPr="00A37701" w:rsidRDefault="001F291A" w:rsidP="001F291A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68493" w14:textId="77777777" w:rsidR="001F291A" w:rsidRPr="00A37701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A8EAD2" w14:textId="16A036E5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4557F4" w14:textId="5DD832AB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993" w:type="dxa"/>
            <w:vAlign w:val="center"/>
          </w:tcPr>
          <w:p w14:paraId="1F4BE111" w14:textId="3A0932A3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992" w:type="dxa"/>
            <w:vAlign w:val="center"/>
          </w:tcPr>
          <w:p w14:paraId="3D061035" w14:textId="476F3BDC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1276" w:type="dxa"/>
            <w:vAlign w:val="center"/>
          </w:tcPr>
          <w:p w14:paraId="2CA8A296" w14:textId="0964B8EF" w:rsidR="001F291A" w:rsidRPr="00A37701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</w:tr>
      <w:tr w:rsidR="001F291A" w:rsidRPr="00BC02EE" w14:paraId="1AE749A0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232067C9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2D3A5759" w14:textId="77777777" w:rsidR="001F291A" w:rsidRPr="00BC02EE" w:rsidRDefault="001F291A" w:rsidP="001F291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35B631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B4CDE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E0BD09" w14:textId="0888913C" w:rsidR="001F291A" w:rsidRPr="00BC02EE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C0DAAF" w14:textId="000CA2C8" w:rsidR="001F291A" w:rsidRPr="004B02FD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993" w:type="dxa"/>
            <w:vAlign w:val="center"/>
          </w:tcPr>
          <w:p w14:paraId="1E92524E" w14:textId="067D65FB" w:rsidR="001F291A" w:rsidRPr="004B02FD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14:paraId="6E6C2EEF" w14:textId="52FE34EB" w:rsidR="001F291A" w:rsidRPr="004B02FD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276" w:type="dxa"/>
            <w:vAlign w:val="center"/>
          </w:tcPr>
          <w:p w14:paraId="4751744B" w14:textId="438EBE5A" w:rsidR="001F291A" w:rsidRPr="004B02FD" w:rsidRDefault="00C53196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</w:tr>
      <w:tr w:rsidR="001F291A" w:rsidRPr="00BC02EE" w14:paraId="6689DC0D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36003393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40C76DF0" w14:textId="77777777" w:rsidR="001F291A" w:rsidRPr="00BC02EE" w:rsidRDefault="001F291A" w:rsidP="001F291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шляхів, яку планується відновити поточним ремонтом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D15A5E" w14:textId="77777777" w:rsidR="001F291A" w:rsidRPr="00BC02EE" w:rsidRDefault="001F291A" w:rsidP="001F291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49B3F" w14:textId="77777777" w:rsidR="001F291A" w:rsidRPr="00BC02EE" w:rsidRDefault="001F291A" w:rsidP="001F291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448439" w14:textId="5633ACE2" w:rsidR="001F291A" w:rsidRPr="00BC02EE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914B5C" w14:textId="169A8F1E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5D04DB4B" w14:textId="431265A2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14:paraId="1E5DA20B" w14:textId="3F7EA99D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091E32A7" w14:textId="3377E0D2" w:rsidR="001F291A" w:rsidRPr="00E3373F" w:rsidRDefault="00750E6D" w:rsidP="001F291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73619A" w:rsidRPr="00BC02EE" w14:paraId="7D0E53A8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51CBBF14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106E52BC" w14:textId="0F0D7D18" w:rsidR="0073619A" w:rsidRPr="00BC02EE" w:rsidRDefault="0073619A" w:rsidP="0073619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68C26C" w14:textId="1384C0E3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F7980E" w14:textId="66E87CA9" w:rsidR="0073619A" w:rsidRPr="00BC02EE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911D6F" w14:textId="7B65BFA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232F0C" w14:textId="0B76E1D6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13D0C5CA" w14:textId="35F9A7BE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14:paraId="4B409579" w14:textId="1DE5A216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07B31A8D" w14:textId="3C4CC3BA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73619A" w:rsidRPr="00BC02EE" w14:paraId="503D0138" w14:textId="77777777" w:rsidTr="0068606B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14:paraId="1CBE943A" w14:textId="710945C6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56493043" w14:textId="7D1014BC" w:rsidR="0073619A" w:rsidRPr="00BC02EE" w:rsidRDefault="0073619A" w:rsidP="0073619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мостів, які планується відновити капітальним ремонтом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D6736" w14:textId="6CF87D62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D5988" w14:textId="13EF1A01" w:rsidR="0073619A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60AB37" w14:textId="622B6337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956414" w14:textId="0B1AAD98" w:rsidR="0073619A" w:rsidRPr="00E3373F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14:paraId="352D19ED" w14:textId="5E8EC4BB" w:rsidR="0073619A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14:paraId="1E485797" w14:textId="53503400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14:paraId="58550210" w14:textId="46AC3BF0" w:rsidR="0073619A" w:rsidRPr="00E3373F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</w:tr>
      <w:tr w:rsidR="0073619A" w:rsidRPr="001F369D" w14:paraId="1174A1F8" w14:textId="77777777" w:rsidTr="0068606B">
        <w:trPr>
          <w:trHeight w:val="556"/>
        </w:trPr>
        <w:tc>
          <w:tcPr>
            <w:tcW w:w="595" w:type="dxa"/>
            <w:shd w:val="clear" w:color="auto" w:fill="auto"/>
            <w:vAlign w:val="center"/>
          </w:tcPr>
          <w:p w14:paraId="045DA74D" w14:textId="17C94630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  <w:r w:rsidRPr="00BC02EE">
              <w:rPr>
                <w:sz w:val="23"/>
                <w:szCs w:val="23"/>
                <w:lang w:val="uk-UA"/>
              </w:rPr>
              <w:t xml:space="preserve">. 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17E7E647" w14:textId="3ECEA469" w:rsidR="0073619A" w:rsidRPr="00AB6792" w:rsidRDefault="0073619A" w:rsidP="0073619A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</w:t>
            </w:r>
            <w:r w:rsidR="00C53196">
              <w:rPr>
                <w:sz w:val="23"/>
                <w:szCs w:val="23"/>
                <w:lang w:val="uk-UA"/>
              </w:rPr>
              <w:t xml:space="preserve"> та обладнання</w:t>
            </w:r>
            <w:r w:rsidRPr="00AB6792">
              <w:rPr>
                <w:sz w:val="23"/>
                <w:szCs w:val="23"/>
                <w:lang w:val="uk-UA"/>
              </w:rPr>
              <w:t>, яку планується придбати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79F933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9F757" w14:textId="77777777" w:rsidR="0073619A" w:rsidRPr="00BC02EE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7287F8" w14:textId="7BE00D6B" w:rsidR="0073619A" w:rsidRPr="00BC02EE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6F3E3" w14:textId="03F2C872" w:rsidR="0073619A" w:rsidRPr="00BC02EE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14:paraId="4B57158D" w14:textId="6B877D7C" w:rsidR="0073619A" w:rsidRPr="00AB6792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14:paraId="66E29637" w14:textId="2238F2E1" w:rsidR="0073619A" w:rsidRPr="00AB6792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1DA9AD93" w14:textId="02460B2B" w:rsidR="0073619A" w:rsidRPr="00AB6792" w:rsidRDefault="00C53196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</w:tr>
      <w:tr w:rsidR="0073619A" w:rsidRPr="001F369D" w14:paraId="511E88FA" w14:textId="77777777" w:rsidTr="0068606B">
        <w:trPr>
          <w:trHeight w:val="369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42765819" w14:textId="77777777" w:rsidR="0073619A" w:rsidRPr="00AB6792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73619A" w:rsidRPr="001F369D" w14:paraId="730027E3" w14:textId="77777777" w:rsidTr="0068606B">
        <w:trPr>
          <w:trHeight w:val="457"/>
        </w:trPr>
        <w:tc>
          <w:tcPr>
            <w:tcW w:w="595" w:type="dxa"/>
            <w:shd w:val="clear" w:color="auto" w:fill="auto"/>
            <w:vAlign w:val="center"/>
          </w:tcPr>
          <w:p w14:paraId="1B79CD1E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2ABEB9C3" w14:textId="77777777" w:rsidR="0073619A" w:rsidRPr="00BC02EE" w:rsidRDefault="0073619A" w:rsidP="0073619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93AB7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E6642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25BB7B" w14:textId="27E1BE1F" w:rsidR="0073619A" w:rsidRPr="00BC02EE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63ECA" w14:textId="40C4F66B" w:rsidR="0073619A" w:rsidRPr="00BC02EE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993" w:type="dxa"/>
            <w:vAlign w:val="center"/>
          </w:tcPr>
          <w:p w14:paraId="0BF3B4CF" w14:textId="0944FC85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14:paraId="1F6C327B" w14:textId="09FBB593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14:paraId="14D964E3" w14:textId="27740E28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</w:tr>
      <w:tr w:rsidR="0073619A" w:rsidRPr="001F369D" w14:paraId="1D6D0916" w14:textId="77777777" w:rsidTr="0068606B">
        <w:trPr>
          <w:trHeight w:val="420"/>
        </w:trPr>
        <w:tc>
          <w:tcPr>
            <w:tcW w:w="595" w:type="dxa"/>
            <w:shd w:val="clear" w:color="auto" w:fill="auto"/>
            <w:vAlign w:val="center"/>
          </w:tcPr>
          <w:p w14:paraId="68071DFB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74162363" w14:textId="77777777" w:rsidR="0073619A" w:rsidRPr="00BC02EE" w:rsidRDefault="0073619A" w:rsidP="0073619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87AD0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C3C21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4B8B2A" w14:textId="01D253D2" w:rsidR="0073619A" w:rsidRPr="00BC02EE" w:rsidRDefault="00750E6D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26A78B" w14:textId="52F2184D" w:rsidR="0073619A" w:rsidRPr="00BC02EE" w:rsidRDefault="00C61AC4" w:rsidP="00750E6D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0AF65ECF" w14:textId="5721D9BD" w:rsidR="0073619A" w:rsidRPr="00AB6792" w:rsidRDefault="00C61AC4" w:rsidP="00750E6D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14:paraId="289FE07A" w14:textId="08FF0148" w:rsidR="0073619A" w:rsidRPr="00AB6792" w:rsidRDefault="00C61AC4" w:rsidP="00750E6D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1873616B" w14:textId="06003D7A" w:rsidR="0073619A" w:rsidRPr="00AB6792" w:rsidRDefault="00C61AC4" w:rsidP="00750E6D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</w:tr>
      <w:tr w:rsidR="0073619A" w:rsidRPr="001F369D" w14:paraId="0ED8415F" w14:textId="77777777" w:rsidTr="0068606B">
        <w:trPr>
          <w:trHeight w:val="412"/>
        </w:trPr>
        <w:tc>
          <w:tcPr>
            <w:tcW w:w="595" w:type="dxa"/>
            <w:shd w:val="clear" w:color="auto" w:fill="auto"/>
            <w:vAlign w:val="center"/>
          </w:tcPr>
          <w:p w14:paraId="7B0241D8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6743" w:type="dxa"/>
            <w:shd w:val="clear" w:color="auto" w:fill="auto"/>
            <w:vAlign w:val="center"/>
          </w:tcPr>
          <w:p w14:paraId="20A4E5CB" w14:textId="77777777" w:rsidR="0073619A" w:rsidRPr="00BC02EE" w:rsidRDefault="0073619A" w:rsidP="0073619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06CFE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23AB8" w14:textId="77777777" w:rsidR="0073619A" w:rsidRPr="00BC02EE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0374CC" w14:textId="5D6D8C12" w:rsidR="0073619A" w:rsidRPr="00BC02EE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A46252" w14:textId="58F6EA02" w:rsidR="0073619A" w:rsidRPr="00BC02EE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993" w:type="dxa"/>
            <w:vAlign w:val="center"/>
          </w:tcPr>
          <w:p w14:paraId="485C9DB5" w14:textId="721572CC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14:paraId="241B1241" w14:textId="71F2727D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="0073619A"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3D9817DD" w14:textId="7415ACB7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  <w:r w:rsidR="0073619A">
              <w:rPr>
                <w:sz w:val="23"/>
                <w:szCs w:val="23"/>
                <w:lang w:val="uk-UA"/>
              </w:rPr>
              <w:t>0</w:t>
            </w:r>
          </w:p>
        </w:tc>
      </w:tr>
      <w:tr w:rsidR="0073619A" w:rsidRPr="001F369D" w14:paraId="40BC68E9" w14:textId="77777777" w:rsidTr="0068606B">
        <w:trPr>
          <w:trHeight w:val="365"/>
        </w:trPr>
        <w:tc>
          <w:tcPr>
            <w:tcW w:w="14851" w:type="dxa"/>
            <w:gridSpan w:val="9"/>
            <w:shd w:val="clear" w:color="auto" w:fill="auto"/>
            <w:vAlign w:val="center"/>
          </w:tcPr>
          <w:p w14:paraId="195082F3" w14:textId="77777777" w:rsidR="0073619A" w:rsidRPr="00AB6792" w:rsidRDefault="0073619A" w:rsidP="0073619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lastRenderedPageBreak/>
              <w:t>ІV Показники якості</w:t>
            </w:r>
          </w:p>
        </w:tc>
      </w:tr>
      <w:tr w:rsidR="0073619A" w:rsidRPr="001F369D" w14:paraId="572892B3" w14:textId="77777777" w:rsidTr="0068606B">
        <w:tc>
          <w:tcPr>
            <w:tcW w:w="595" w:type="dxa"/>
            <w:shd w:val="clear" w:color="auto" w:fill="auto"/>
            <w:vAlign w:val="center"/>
          </w:tcPr>
          <w:p w14:paraId="17119B2C" w14:textId="77777777" w:rsidR="0073619A" w:rsidRPr="00AB6792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743" w:type="dxa"/>
            <w:shd w:val="clear" w:color="auto" w:fill="auto"/>
          </w:tcPr>
          <w:p w14:paraId="197AA960" w14:textId="30AA398A" w:rsidR="0073619A" w:rsidRPr="00AB6792" w:rsidRDefault="0073619A" w:rsidP="0073619A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</w:t>
            </w:r>
            <w:r w:rsidR="00CD4758">
              <w:rPr>
                <w:sz w:val="23"/>
                <w:szCs w:val="23"/>
                <w:lang w:val="uk-UA"/>
              </w:rPr>
              <w:t xml:space="preserve"> громади</w:t>
            </w:r>
            <w:r w:rsidRPr="00AB6792">
              <w:rPr>
                <w:sz w:val="23"/>
                <w:szCs w:val="23"/>
                <w:lang w:val="uk-UA"/>
              </w:rPr>
              <w:t>, порівняно з попереднім роком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078CE" w14:textId="77777777" w:rsidR="0073619A" w:rsidRPr="00AB6792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E741C4" w14:textId="77777777" w:rsidR="0073619A" w:rsidRPr="00AB6792" w:rsidRDefault="0073619A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D2C842" w14:textId="51856D0C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594D78" w14:textId="5274EECC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  <w:tc>
          <w:tcPr>
            <w:tcW w:w="993" w:type="dxa"/>
            <w:vAlign w:val="center"/>
          </w:tcPr>
          <w:p w14:paraId="36FD9EA1" w14:textId="1238181B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992" w:type="dxa"/>
            <w:vAlign w:val="center"/>
          </w:tcPr>
          <w:p w14:paraId="3ABB5C82" w14:textId="0A9510DA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14:paraId="40D8C5C9" w14:textId="09176208" w:rsidR="0073619A" w:rsidRPr="00AB6792" w:rsidRDefault="00C61AC4" w:rsidP="0073619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30</w:t>
            </w:r>
          </w:p>
        </w:tc>
      </w:tr>
    </w:tbl>
    <w:p w14:paraId="4A90BF55" w14:textId="77777777" w:rsidR="00D91D92" w:rsidRDefault="00D91D92" w:rsidP="00D91D92">
      <w:pPr>
        <w:tabs>
          <w:tab w:val="left" w:pos="3068"/>
        </w:tabs>
        <w:rPr>
          <w:b/>
          <w:lang w:val="uk-UA"/>
        </w:rPr>
      </w:pPr>
    </w:p>
    <w:p w14:paraId="2E0905B5" w14:textId="5209C6C8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2 «Показники результативності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F291A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14:paraId="2B2CC4D3" w14:textId="77777777" w:rsidR="00D91D92" w:rsidRPr="0073619A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6F87A4D9" w14:textId="77777777" w:rsidR="00D91D92" w:rsidRPr="0073619A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41CBFCA3" w14:textId="77777777" w:rsidR="00D91D92" w:rsidRPr="00B26C86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B26C86">
        <w:rPr>
          <w:b/>
          <w:sz w:val="28"/>
          <w:szCs w:val="28"/>
          <w:lang w:val="uk-UA"/>
        </w:rPr>
        <w:t>ачальник Управління розвитку міського господарства</w:t>
      </w:r>
    </w:p>
    <w:p w14:paraId="49A7D0F5" w14:textId="77777777" w:rsidR="00D91D92" w:rsidRPr="00AD64B6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  <w:sectPr w:rsidR="00D91D92" w:rsidRPr="00AD64B6" w:rsidSect="00EB14BD">
          <w:headerReference w:type="default" r:id="rId10"/>
          <w:headerReference w:type="first" r:id="rId11"/>
          <w:pgSz w:w="16838" w:h="11906" w:orient="landscape"/>
          <w:pgMar w:top="142" w:right="907" w:bottom="284" w:left="907" w:header="709" w:footer="709" w:gutter="0"/>
          <w:cols w:space="708"/>
          <w:docGrid w:linePitch="360"/>
        </w:sect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B26C86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</w:t>
      </w:r>
      <w:r w:rsidRPr="00B26C86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>С.М. Гармаш</w:t>
      </w:r>
    </w:p>
    <w:p w14:paraId="46081561" w14:textId="77777777" w:rsidR="00D91D92" w:rsidRPr="003A5D1B" w:rsidRDefault="00D91D92" w:rsidP="00D91D92">
      <w:pPr>
        <w:ind w:left="4820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lastRenderedPageBreak/>
        <w:t>Додаток 3</w:t>
      </w:r>
    </w:p>
    <w:p w14:paraId="23888533" w14:textId="443A6C65" w:rsidR="00D91D92" w:rsidRPr="003A5D1B" w:rsidRDefault="00CC5DCC" w:rsidP="005D7CDF">
      <w:pPr>
        <w:ind w:left="4820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>
        <w:rPr>
          <w:i/>
          <w:sz w:val="24"/>
          <w:szCs w:val="24"/>
          <w:lang w:val="uk-UA"/>
        </w:rPr>
        <w:t>благоустрою</w:t>
      </w:r>
      <w:r w:rsidRPr="00666428">
        <w:rPr>
          <w:i/>
          <w:sz w:val="24"/>
          <w:szCs w:val="24"/>
          <w:lang w:val="uk-UA"/>
        </w:rPr>
        <w:t xml:space="preserve">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затвердженої рішенням </w:t>
      </w:r>
      <w:r w:rsidRPr="00666428">
        <w:rPr>
          <w:i/>
          <w:sz w:val="24"/>
          <w:szCs w:val="24"/>
          <w:lang w:val="uk-UA"/>
        </w:rPr>
        <w:t>Бахмутської міської ради</w:t>
      </w:r>
      <w:r w:rsidRPr="00BA7CA2">
        <w:rPr>
          <w:i/>
          <w:sz w:val="24"/>
          <w:szCs w:val="24"/>
          <w:lang w:val="uk-UA"/>
        </w:rPr>
        <w:t xml:space="preserve"> </w:t>
      </w:r>
      <w:r w:rsidRPr="00666428">
        <w:rPr>
          <w:i/>
          <w:sz w:val="24"/>
          <w:szCs w:val="24"/>
          <w:lang w:val="uk-UA"/>
        </w:rPr>
        <w:t xml:space="preserve">від </w:t>
      </w:r>
      <w:r w:rsidR="00211A33" w:rsidRPr="00211A33">
        <w:rPr>
          <w:i/>
          <w:iCs/>
          <w:sz w:val="24"/>
          <w:szCs w:val="24"/>
          <w:lang w:val="uk-UA"/>
        </w:rPr>
        <w:t>23.12.2020  № 7/3-59</w:t>
      </w:r>
      <w:r w:rsidR="008B07F0">
        <w:rPr>
          <w:i/>
          <w:iCs/>
          <w:sz w:val="24"/>
          <w:szCs w:val="24"/>
          <w:lang w:val="uk-UA"/>
        </w:rPr>
        <w:t xml:space="preserve"> </w:t>
      </w:r>
    </w:p>
    <w:p w14:paraId="476AB0CC" w14:textId="77777777" w:rsidR="00D91D92" w:rsidRDefault="00D91D92" w:rsidP="00D91D92">
      <w:pPr>
        <w:ind w:left="4820"/>
        <w:rPr>
          <w:i/>
          <w:lang w:val="uk-UA"/>
        </w:rPr>
      </w:pPr>
    </w:p>
    <w:p w14:paraId="630D4F95" w14:textId="77777777"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10B3004B" w14:textId="77777777"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14:paraId="3E1EE5B5" w14:textId="77777777" w:rsidR="00D91D92" w:rsidRPr="001047ED" w:rsidRDefault="00D91D92" w:rsidP="00D91D92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134"/>
        <w:gridCol w:w="992"/>
        <w:gridCol w:w="992"/>
        <w:gridCol w:w="993"/>
        <w:gridCol w:w="1104"/>
        <w:gridCol w:w="1418"/>
      </w:tblGrid>
      <w:tr w:rsidR="00F47F37" w:rsidRPr="009F1CA7" w14:paraId="47B5997E" w14:textId="77777777" w:rsidTr="000F7DB7">
        <w:trPr>
          <w:trHeight w:val="512"/>
        </w:trPr>
        <w:tc>
          <w:tcPr>
            <w:tcW w:w="3119" w:type="dxa"/>
            <w:vMerge w:val="restart"/>
            <w:shd w:val="clear" w:color="auto" w:fill="C6D9F1"/>
            <w:vAlign w:val="center"/>
          </w:tcPr>
          <w:p w14:paraId="425F2DE4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Обсяг коштів, що пропонується залучити на виконання Програми</w:t>
            </w:r>
          </w:p>
        </w:tc>
        <w:tc>
          <w:tcPr>
            <w:tcW w:w="5215" w:type="dxa"/>
            <w:gridSpan w:val="5"/>
            <w:shd w:val="clear" w:color="auto" w:fill="C6D9F1"/>
            <w:vAlign w:val="center"/>
          </w:tcPr>
          <w:p w14:paraId="58705533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b/>
                <w:sz w:val="26"/>
                <w:szCs w:val="26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14:paraId="68816968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Всього витрат на виконання Програми</w:t>
            </w:r>
          </w:p>
        </w:tc>
      </w:tr>
      <w:tr w:rsidR="00F47F37" w:rsidRPr="009F1CA7" w14:paraId="602F85D0" w14:textId="77777777" w:rsidTr="000F7DB7">
        <w:trPr>
          <w:trHeight w:val="420"/>
        </w:trPr>
        <w:tc>
          <w:tcPr>
            <w:tcW w:w="3119" w:type="dxa"/>
            <w:vMerge/>
            <w:shd w:val="clear" w:color="auto" w:fill="DBE5F1"/>
            <w:vAlign w:val="center"/>
          </w:tcPr>
          <w:p w14:paraId="1CCE4108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126" w:type="dxa"/>
            <w:gridSpan w:val="2"/>
            <w:shd w:val="clear" w:color="auto" w:fill="C6D9F1"/>
            <w:vAlign w:val="center"/>
          </w:tcPr>
          <w:p w14:paraId="2FA1839C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І</w:t>
            </w: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14:paraId="6242B7E2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ІІ</w:t>
            </w:r>
          </w:p>
        </w:tc>
        <w:tc>
          <w:tcPr>
            <w:tcW w:w="1104" w:type="dxa"/>
            <w:shd w:val="clear" w:color="auto" w:fill="C6D9F1"/>
            <w:vAlign w:val="center"/>
          </w:tcPr>
          <w:p w14:paraId="34954C7E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ІІІ</w:t>
            </w:r>
          </w:p>
        </w:tc>
        <w:tc>
          <w:tcPr>
            <w:tcW w:w="1418" w:type="dxa"/>
            <w:vMerge/>
            <w:shd w:val="clear" w:color="auto" w:fill="C6D9F1"/>
          </w:tcPr>
          <w:p w14:paraId="5EA44D1F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47F37" w:rsidRPr="009F1CA7" w14:paraId="38F3EBAB" w14:textId="77777777" w:rsidTr="000F7DB7">
        <w:tc>
          <w:tcPr>
            <w:tcW w:w="3119" w:type="dxa"/>
            <w:vMerge/>
            <w:shd w:val="clear" w:color="auto" w:fill="DBE5F1"/>
            <w:vAlign w:val="center"/>
          </w:tcPr>
          <w:p w14:paraId="1A2D5774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14:paraId="5880BD47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21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5DEA3936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22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7DA1C672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23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424710F4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24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104" w:type="dxa"/>
            <w:shd w:val="clear" w:color="auto" w:fill="C6D9F1"/>
            <w:vAlign w:val="center"/>
          </w:tcPr>
          <w:p w14:paraId="3B623F20" w14:textId="77777777" w:rsidR="00F47F37" w:rsidRPr="009F1CA7" w:rsidRDefault="00F47F37" w:rsidP="009C7031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202</w:t>
            </w:r>
            <w:r w:rsidR="009C7031">
              <w:rPr>
                <w:rFonts w:ascii="Times New Roman CYR" w:hAnsi="Times New Roman CYR"/>
                <w:b/>
                <w:sz w:val="22"/>
                <w:szCs w:val="22"/>
              </w:rPr>
              <w:t>5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418" w:type="dxa"/>
            <w:vMerge/>
            <w:shd w:val="clear" w:color="auto" w:fill="C6D9F1"/>
          </w:tcPr>
          <w:p w14:paraId="431C8A56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</w:p>
        </w:tc>
      </w:tr>
      <w:tr w:rsidR="00F47F37" w:rsidRPr="009F1CA7" w14:paraId="7E4EB803" w14:textId="77777777" w:rsidTr="000F7DB7">
        <w:tc>
          <w:tcPr>
            <w:tcW w:w="3119" w:type="dxa"/>
            <w:shd w:val="clear" w:color="auto" w:fill="FFFFFF"/>
            <w:vAlign w:val="center"/>
          </w:tcPr>
          <w:p w14:paraId="00A4E494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E1B2FE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9CA113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DC434B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90E9BF1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5</w:t>
            </w:r>
          </w:p>
        </w:tc>
        <w:tc>
          <w:tcPr>
            <w:tcW w:w="1104" w:type="dxa"/>
            <w:shd w:val="clear" w:color="auto" w:fill="FFFFFF"/>
            <w:vAlign w:val="center"/>
          </w:tcPr>
          <w:p w14:paraId="30814498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A313F1A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7</w:t>
            </w:r>
          </w:p>
        </w:tc>
      </w:tr>
      <w:tr w:rsidR="000F7DB7" w:rsidRPr="009F1CA7" w14:paraId="2B8C1201" w14:textId="77777777" w:rsidTr="000F7DB7">
        <w:tc>
          <w:tcPr>
            <w:tcW w:w="3119" w:type="dxa"/>
          </w:tcPr>
          <w:p w14:paraId="2CF636B0" w14:textId="77777777" w:rsidR="000F7DB7" w:rsidRPr="009F1CA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</w:rPr>
              <w:t>Обсяг ресурсів, всього,</w:t>
            </w:r>
          </w:p>
          <w:p w14:paraId="7C9CD17B" w14:textId="77777777" w:rsidR="000F7DB7" w:rsidRPr="009F1CA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</w:rPr>
              <w:t>у тому числі:</w:t>
            </w:r>
          </w:p>
        </w:tc>
        <w:tc>
          <w:tcPr>
            <w:tcW w:w="1134" w:type="dxa"/>
            <w:vAlign w:val="bottom"/>
          </w:tcPr>
          <w:p w14:paraId="271D49D4" w14:textId="63E67C64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color w:val="000000"/>
                <w:sz w:val="22"/>
                <w:szCs w:val="22"/>
              </w:rPr>
              <w:t>106163,0</w:t>
            </w:r>
          </w:p>
        </w:tc>
        <w:tc>
          <w:tcPr>
            <w:tcW w:w="992" w:type="dxa"/>
            <w:vAlign w:val="bottom"/>
          </w:tcPr>
          <w:p w14:paraId="29A62475" w14:textId="35040B72" w:rsidR="000F7DB7" w:rsidRPr="000F7DB7" w:rsidRDefault="000F7DB7" w:rsidP="000F7DB7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0F7DB7">
              <w:rPr>
                <w:color w:val="000000"/>
                <w:sz w:val="22"/>
                <w:szCs w:val="22"/>
              </w:rPr>
              <w:t>104600,0</w:t>
            </w:r>
          </w:p>
        </w:tc>
        <w:tc>
          <w:tcPr>
            <w:tcW w:w="992" w:type="dxa"/>
            <w:vAlign w:val="bottom"/>
          </w:tcPr>
          <w:p w14:paraId="65D15932" w14:textId="38AD7A6C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color w:val="000000"/>
                <w:sz w:val="22"/>
                <w:szCs w:val="22"/>
              </w:rPr>
              <w:t>82500,0</w:t>
            </w:r>
          </w:p>
        </w:tc>
        <w:tc>
          <w:tcPr>
            <w:tcW w:w="993" w:type="dxa"/>
            <w:vAlign w:val="bottom"/>
          </w:tcPr>
          <w:p w14:paraId="2B57B1F3" w14:textId="5D0ABBA4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color w:val="000000"/>
                <w:sz w:val="22"/>
                <w:szCs w:val="22"/>
              </w:rPr>
              <w:t>77600,0</w:t>
            </w:r>
          </w:p>
        </w:tc>
        <w:tc>
          <w:tcPr>
            <w:tcW w:w="1104" w:type="dxa"/>
            <w:vAlign w:val="bottom"/>
          </w:tcPr>
          <w:p w14:paraId="5E528880" w14:textId="08759779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color w:val="000000"/>
                <w:sz w:val="22"/>
                <w:szCs w:val="22"/>
              </w:rPr>
              <w:t>76700,0</w:t>
            </w:r>
          </w:p>
        </w:tc>
        <w:tc>
          <w:tcPr>
            <w:tcW w:w="1418" w:type="dxa"/>
            <w:vAlign w:val="bottom"/>
          </w:tcPr>
          <w:p w14:paraId="1F4B6C72" w14:textId="261C6B3D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F7DB7">
              <w:rPr>
                <w:b/>
                <w:bCs/>
                <w:color w:val="000000"/>
                <w:sz w:val="22"/>
                <w:szCs w:val="22"/>
              </w:rPr>
              <w:t>447563,0</w:t>
            </w:r>
          </w:p>
        </w:tc>
      </w:tr>
      <w:tr w:rsidR="000F7DB7" w:rsidRPr="009F1CA7" w14:paraId="5A45B853" w14:textId="77777777" w:rsidTr="000F7DB7">
        <w:trPr>
          <w:trHeight w:val="526"/>
        </w:trPr>
        <w:tc>
          <w:tcPr>
            <w:tcW w:w="3119" w:type="dxa"/>
            <w:vAlign w:val="center"/>
          </w:tcPr>
          <w:p w14:paraId="379B79DE" w14:textId="77777777" w:rsidR="000F7DB7" w:rsidRPr="009F1CA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629F1AC1" w14:textId="7212DA69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0CD2478A" w14:textId="58E42D14" w:rsidR="000F7DB7" w:rsidRPr="000F7DB7" w:rsidRDefault="000F7DB7" w:rsidP="000F7DB7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A0F4269" w14:textId="21097DB6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3673A8B6" w14:textId="1E077FA0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vAlign w:val="center"/>
          </w:tcPr>
          <w:p w14:paraId="0E1C1D9F" w14:textId="46B096C8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67A90585" w14:textId="1DFBCCC9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F7DB7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0F7DB7" w:rsidRPr="009F1CA7" w14:paraId="1E395280" w14:textId="77777777" w:rsidTr="000F7DB7">
        <w:trPr>
          <w:trHeight w:val="548"/>
        </w:trPr>
        <w:tc>
          <w:tcPr>
            <w:tcW w:w="3119" w:type="dxa"/>
            <w:vAlign w:val="center"/>
          </w:tcPr>
          <w:p w14:paraId="3FBD2F67" w14:textId="77777777" w:rsidR="000F7DB7" w:rsidRPr="009F1CA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57D067CB" w14:textId="7BCFB149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12ACDBB" w14:textId="19230C03" w:rsidR="000F7DB7" w:rsidRPr="000F7DB7" w:rsidRDefault="000F7DB7" w:rsidP="000F7DB7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17100,0</w:t>
            </w:r>
          </w:p>
        </w:tc>
        <w:tc>
          <w:tcPr>
            <w:tcW w:w="992" w:type="dxa"/>
            <w:vAlign w:val="center"/>
          </w:tcPr>
          <w:p w14:paraId="122369DC" w14:textId="73CB1C63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8000,0</w:t>
            </w:r>
          </w:p>
        </w:tc>
        <w:tc>
          <w:tcPr>
            <w:tcW w:w="993" w:type="dxa"/>
            <w:vAlign w:val="center"/>
          </w:tcPr>
          <w:p w14:paraId="73A0D830" w14:textId="567B0FFD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vAlign w:val="center"/>
          </w:tcPr>
          <w:p w14:paraId="7C929D46" w14:textId="7AEA2B21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FA87FBE" w14:textId="1253BFA8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F7DB7">
              <w:rPr>
                <w:b/>
                <w:bCs/>
                <w:sz w:val="22"/>
                <w:szCs w:val="22"/>
              </w:rPr>
              <w:t>25100,0</w:t>
            </w:r>
          </w:p>
        </w:tc>
      </w:tr>
      <w:tr w:rsidR="000F7DB7" w:rsidRPr="009F1CA7" w14:paraId="0C7442EE" w14:textId="77777777" w:rsidTr="000F7DB7">
        <w:trPr>
          <w:trHeight w:val="548"/>
        </w:trPr>
        <w:tc>
          <w:tcPr>
            <w:tcW w:w="3119" w:type="dxa"/>
            <w:vAlign w:val="center"/>
          </w:tcPr>
          <w:p w14:paraId="6761E49D" w14:textId="77777777" w:rsid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б</w:t>
            </w:r>
            <w:r w:rsidRPr="00C53FAB">
              <w:rPr>
                <w:rFonts w:ascii="Times New Roman CYR" w:hAnsi="Times New Roman CYR"/>
                <w:sz w:val="26"/>
                <w:szCs w:val="26"/>
              </w:rPr>
              <w:t xml:space="preserve">юджет </w:t>
            </w:r>
          </w:p>
          <w:p w14:paraId="1C261945" w14:textId="231BDD80" w:rsidR="000F7DB7" w:rsidRPr="00C53FAB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C53FAB">
              <w:rPr>
                <w:color w:val="000000"/>
                <w:sz w:val="26"/>
                <w:szCs w:val="26"/>
              </w:rPr>
              <w:t xml:space="preserve">Бахмутської міської </w:t>
            </w:r>
            <w:r w:rsidR="00E063DD">
              <w:rPr>
                <w:color w:val="000000"/>
                <w:sz w:val="26"/>
                <w:szCs w:val="26"/>
              </w:rPr>
              <w:t>територіальної громади</w:t>
            </w:r>
          </w:p>
        </w:tc>
        <w:tc>
          <w:tcPr>
            <w:tcW w:w="1134" w:type="dxa"/>
            <w:vAlign w:val="center"/>
          </w:tcPr>
          <w:p w14:paraId="7CA42E73" w14:textId="53701B29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73100,0</w:t>
            </w:r>
          </w:p>
        </w:tc>
        <w:tc>
          <w:tcPr>
            <w:tcW w:w="992" w:type="dxa"/>
            <w:vAlign w:val="center"/>
          </w:tcPr>
          <w:p w14:paraId="4196EF6F" w14:textId="2F94CD03" w:rsidR="000F7DB7" w:rsidRPr="000F7DB7" w:rsidRDefault="000F7DB7" w:rsidP="000F7DB7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81200,0</w:t>
            </w:r>
          </w:p>
        </w:tc>
        <w:tc>
          <w:tcPr>
            <w:tcW w:w="992" w:type="dxa"/>
            <w:vAlign w:val="center"/>
          </w:tcPr>
          <w:p w14:paraId="566C4054" w14:textId="10DA3FE3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74500,0</w:t>
            </w:r>
          </w:p>
        </w:tc>
        <w:tc>
          <w:tcPr>
            <w:tcW w:w="993" w:type="dxa"/>
            <w:vAlign w:val="center"/>
          </w:tcPr>
          <w:p w14:paraId="11ECA98A" w14:textId="4A737BB8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77600,0</w:t>
            </w:r>
          </w:p>
        </w:tc>
        <w:tc>
          <w:tcPr>
            <w:tcW w:w="1104" w:type="dxa"/>
            <w:vAlign w:val="center"/>
          </w:tcPr>
          <w:p w14:paraId="3F30D080" w14:textId="7367651B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76700,0</w:t>
            </w:r>
          </w:p>
        </w:tc>
        <w:tc>
          <w:tcPr>
            <w:tcW w:w="1418" w:type="dxa"/>
            <w:vAlign w:val="center"/>
          </w:tcPr>
          <w:p w14:paraId="4EBB8F46" w14:textId="44D72D10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F7DB7">
              <w:rPr>
                <w:b/>
                <w:bCs/>
                <w:sz w:val="22"/>
                <w:szCs w:val="22"/>
              </w:rPr>
              <w:t>383100,0</w:t>
            </w:r>
          </w:p>
        </w:tc>
      </w:tr>
      <w:tr w:rsidR="000F7DB7" w:rsidRPr="009F1CA7" w14:paraId="3B44B9A2" w14:textId="77777777" w:rsidTr="000F7DB7">
        <w:trPr>
          <w:trHeight w:val="478"/>
        </w:trPr>
        <w:tc>
          <w:tcPr>
            <w:tcW w:w="3119" w:type="dxa"/>
            <w:vAlign w:val="center"/>
          </w:tcPr>
          <w:p w14:paraId="63385769" w14:textId="77777777" w:rsidR="000F7DB7" w:rsidRPr="009F1CA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14:paraId="037E44C5" w14:textId="2C7A8FC4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33063,0</w:t>
            </w:r>
          </w:p>
        </w:tc>
        <w:tc>
          <w:tcPr>
            <w:tcW w:w="992" w:type="dxa"/>
            <w:vAlign w:val="center"/>
          </w:tcPr>
          <w:p w14:paraId="1E20E314" w14:textId="572F8D97" w:rsidR="000F7DB7" w:rsidRPr="000F7DB7" w:rsidRDefault="000F7DB7" w:rsidP="000F7DB7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6300,0</w:t>
            </w:r>
          </w:p>
        </w:tc>
        <w:tc>
          <w:tcPr>
            <w:tcW w:w="992" w:type="dxa"/>
            <w:vAlign w:val="center"/>
          </w:tcPr>
          <w:p w14:paraId="6EB441DE" w14:textId="7D3F4936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144FC60E" w14:textId="1B0B6812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vAlign w:val="center"/>
          </w:tcPr>
          <w:p w14:paraId="536DC9D9" w14:textId="7BCD7B5C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0F7DB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35E55D9A" w14:textId="18ACBCF7" w:rsidR="000F7DB7" w:rsidRPr="000F7DB7" w:rsidRDefault="000F7DB7" w:rsidP="000F7DB7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F7DB7">
              <w:rPr>
                <w:b/>
                <w:bCs/>
                <w:sz w:val="22"/>
                <w:szCs w:val="22"/>
              </w:rPr>
              <w:t>39363,0</w:t>
            </w:r>
          </w:p>
        </w:tc>
      </w:tr>
    </w:tbl>
    <w:p w14:paraId="569249C7" w14:textId="77777777" w:rsidR="00D91D92" w:rsidRDefault="00D91D92" w:rsidP="00D91D92">
      <w:pPr>
        <w:rPr>
          <w:lang w:val="uk-UA"/>
        </w:rPr>
      </w:pPr>
    </w:p>
    <w:p w14:paraId="45252D89" w14:textId="5CB890B0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3 «Ресурсне забезпечення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47F37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14:paraId="3E50BD3B" w14:textId="77777777" w:rsidR="00D91D92" w:rsidRPr="001742EA" w:rsidRDefault="00D91D92" w:rsidP="00D91D92">
      <w:pPr>
        <w:rPr>
          <w:sz w:val="28"/>
          <w:szCs w:val="28"/>
          <w:lang w:val="uk-UA"/>
        </w:rPr>
      </w:pPr>
    </w:p>
    <w:p w14:paraId="3A785FD1" w14:textId="77777777" w:rsidR="00D91D92" w:rsidRDefault="00D91D92" w:rsidP="00D91D92">
      <w:pPr>
        <w:rPr>
          <w:sz w:val="28"/>
          <w:szCs w:val="28"/>
          <w:lang w:val="uk-UA"/>
        </w:rPr>
      </w:pPr>
    </w:p>
    <w:p w14:paraId="3700B788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EE65C5">
        <w:rPr>
          <w:b/>
          <w:bCs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14:paraId="318DB7BF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14:paraId="24CEDDF9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14:paraId="27D05DCD" w14:textId="34FCF32A" w:rsidR="00D91D92" w:rsidRPr="00D91D92" w:rsidRDefault="00D91D92">
      <w:pPr>
        <w:rPr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С.М. Гармаш</w:t>
      </w:r>
    </w:p>
    <w:sectPr w:rsidR="00D91D92" w:rsidRPr="00D91D92" w:rsidSect="005D51C3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001A9" w14:textId="77777777" w:rsidR="00936868" w:rsidRDefault="00936868" w:rsidP="00D91D92">
      <w:r>
        <w:separator/>
      </w:r>
    </w:p>
  </w:endnote>
  <w:endnote w:type="continuationSeparator" w:id="0">
    <w:p w14:paraId="1775E720" w14:textId="77777777" w:rsidR="00936868" w:rsidRDefault="00936868" w:rsidP="00D9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54E9C" w14:textId="77777777" w:rsidR="00936868" w:rsidRDefault="00936868" w:rsidP="00D91D92">
      <w:r>
        <w:separator/>
      </w:r>
    </w:p>
  </w:footnote>
  <w:footnote w:type="continuationSeparator" w:id="0">
    <w:p w14:paraId="2A305A8B" w14:textId="77777777" w:rsidR="00936868" w:rsidRDefault="00936868" w:rsidP="00D91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1601512"/>
      <w:docPartObj>
        <w:docPartGallery w:val="Page Numbers (Top of Page)"/>
        <w:docPartUnique/>
      </w:docPartObj>
    </w:sdtPr>
    <w:sdtEndPr/>
    <w:sdtContent>
      <w:p w14:paraId="50D345C4" w14:textId="6BF6B834" w:rsidR="009459EF" w:rsidRDefault="009459E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42841CD" w14:textId="77777777" w:rsidR="009459EF" w:rsidRDefault="009459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773173"/>
      <w:docPartObj>
        <w:docPartGallery w:val="Page Numbers (Top of Page)"/>
        <w:docPartUnique/>
      </w:docPartObj>
    </w:sdtPr>
    <w:sdtEndPr/>
    <w:sdtContent>
      <w:p w14:paraId="3B144E8A" w14:textId="0F94EC13" w:rsidR="009459EF" w:rsidRDefault="009459E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515CF83" w14:textId="77777777" w:rsidR="009459EF" w:rsidRDefault="009459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04856"/>
      <w:docPartObj>
        <w:docPartGallery w:val="Page Numbers (Top of Page)"/>
        <w:docPartUnique/>
      </w:docPartObj>
    </w:sdtPr>
    <w:sdtEndPr/>
    <w:sdtContent>
      <w:p w14:paraId="5F91D57A" w14:textId="7E637BB0" w:rsidR="009459EF" w:rsidRDefault="009459E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8B7A254" w14:textId="77777777" w:rsidR="009459EF" w:rsidRDefault="009459E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773169"/>
      <w:docPartObj>
        <w:docPartGallery w:val="Page Numbers (Top of Page)"/>
        <w:docPartUnique/>
      </w:docPartObj>
    </w:sdtPr>
    <w:sdtEndPr/>
    <w:sdtContent>
      <w:p w14:paraId="767AABDE" w14:textId="77777777" w:rsidR="009459EF" w:rsidRDefault="009459E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2050E4" w14:textId="77777777" w:rsidR="009459EF" w:rsidRDefault="009459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 w15:restartNumberingAfterBreak="0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A24BE"/>
    <w:multiLevelType w:val="hybridMultilevel"/>
    <w:tmpl w:val="D7046AB4"/>
    <w:lvl w:ilvl="0" w:tplc="65029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12"/>
  </w:num>
  <w:num w:numId="5">
    <w:abstractNumId w:val="1"/>
  </w:num>
  <w:num w:numId="6">
    <w:abstractNumId w:val="2"/>
  </w:num>
  <w:num w:numId="7">
    <w:abstractNumId w:val="13"/>
  </w:num>
  <w:num w:numId="8">
    <w:abstractNumId w:val="9"/>
  </w:num>
  <w:num w:numId="9">
    <w:abstractNumId w:val="16"/>
  </w:num>
  <w:num w:numId="10">
    <w:abstractNumId w:val="10"/>
  </w:num>
  <w:num w:numId="11">
    <w:abstractNumId w:val="6"/>
  </w:num>
  <w:num w:numId="12">
    <w:abstractNumId w:val="7"/>
  </w:num>
  <w:num w:numId="13">
    <w:abstractNumId w:val="17"/>
  </w:num>
  <w:num w:numId="14">
    <w:abstractNumId w:val="11"/>
  </w:num>
  <w:num w:numId="15">
    <w:abstractNumId w:val="8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D92"/>
    <w:rsid w:val="00003960"/>
    <w:rsid w:val="0001390B"/>
    <w:rsid w:val="00030B48"/>
    <w:rsid w:val="000359E8"/>
    <w:rsid w:val="000377B7"/>
    <w:rsid w:val="00045DFC"/>
    <w:rsid w:val="0005307D"/>
    <w:rsid w:val="000840F3"/>
    <w:rsid w:val="000959E6"/>
    <w:rsid w:val="000A342E"/>
    <w:rsid w:val="000B484E"/>
    <w:rsid w:val="000D63BE"/>
    <w:rsid w:val="000E4B56"/>
    <w:rsid w:val="000F18E2"/>
    <w:rsid w:val="000F57E4"/>
    <w:rsid w:val="000F7DB7"/>
    <w:rsid w:val="00104532"/>
    <w:rsid w:val="00135BCA"/>
    <w:rsid w:val="001423C3"/>
    <w:rsid w:val="001472C7"/>
    <w:rsid w:val="0014751A"/>
    <w:rsid w:val="0017648A"/>
    <w:rsid w:val="00184F08"/>
    <w:rsid w:val="0019518D"/>
    <w:rsid w:val="001A10B1"/>
    <w:rsid w:val="001C31F7"/>
    <w:rsid w:val="001C78DE"/>
    <w:rsid w:val="001F284D"/>
    <w:rsid w:val="001F291A"/>
    <w:rsid w:val="002008DD"/>
    <w:rsid w:val="002010B6"/>
    <w:rsid w:val="002111F8"/>
    <w:rsid w:val="00211A33"/>
    <w:rsid w:val="0021574E"/>
    <w:rsid w:val="00224CA6"/>
    <w:rsid w:val="00231A06"/>
    <w:rsid w:val="002416B5"/>
    <w:rsid w:val="00253D8C"/>
    <w:rsid w:val="002544B8"/>
    <w:rsid w:val="00260FCF"/>
    <w:rsid w:val="00267CAF"/>
    <w:rsid w:val="0027010B"/>
    <w:rsid w:val="002709FC"/>
    <w:rsid w:val="00271AFC"/>
    <w:rsid w:val="002A35BB"/>
    <w:rsid w:val="002B7953"/>
    <w:rsid w:val="002F742C"/>
    <w:rsid w:val="0030101B"/>
    <w:rsid w:val="00326D2E"/>
    <w:rsid w:val="00340F5B"/>
    <w:rsid w:val="0034381A"/>
    <w:rsid w:val="003508C6"/>
    <w:rsid w:val="00357112"/>
    <w:rsid w:val="0036700A"/>
    <w:rsid w:val="00367ADE"/>
    <w:rsid w:val="003725B4"/>
    <w:rsid w:val="003772B3"/>
    <w:rsid w:val="00390547"/>
    <w:rsid w:val="003935D7"/>
    <w:rsid w:val="003A5DB8"/>
    <w:rsid w:val="003B3D62"/>
    <w:rsid w:val="003B5750"/>
    <w:rsid w:val="003D3B81"/>
    <w:rsid w:val="003D4C6E"/>
    <w:rsid w:val="004106D8"/>
    <w:rsid w:val="004251CA"/>
    <w:rsid w:val="00433F58"/>
    <w:rsid w:val="00435B03"/>
    <w:rsid w:val="00465FEF"/>
    <w:rsid w:val="004720E9"/>
    <w:rsid w:val="00475588"/>
    <w:rsid w:val="0048041A"/>
    <w:rsid w:val="00484ED1"/>
    <w:rsid w:val="004922FB"/>
    <w:rsid w:val="00493BE1"/>
    <w:rsid w:val="004A0B47"/>
    <w:rsid w:val="004D6643"/>
    <w:rsid w:val="004D7C05"/>
    <w:rsid w:val="004E17D4"/>
    <w:rsid w:val="004F4528"/>
    <w:rsid w:val="00501BBB"/>
    <w:rsid w:val="00501FBD"/>
    <w:rsid w:val="0050673B"/>
    <w:rsid w:val="005210A4"/>
    <w:rsid w:val="00532450"/>
    <w:rsid w:val="00543438"/>
    <w:rsid w:val="0057563F"/>
    <w:rsid w:val="005917B6"/>
    <w:rsid w:val="00595FE7"/>
    <w:rsid w:val="005A26C0"/>
    <w:rsid w:val="005A4013"/>
    <w:rsid w:val="005A6A96"/>
    <w:rsid w:val="005A7FD6"/>
    <w:rsid w:val="005C2288"/>
    <w:rsid w:val="005D51C3"/>
    <w:rsid w:val="005D7CDF"/>
    <w:rsid w:val="005E12C2"/>
    <w:rsid w:val="005F109E"/>
    <w:rsid w:val="005F10CF"/>
    <w:rsid w:val="00626194"/>
    <w:rsid w:val="006408E3"/>
    <w:rsid w:val="00654098"/>
    <w:rsid w:val="00656E5F"/>
    <w:rsid w:val="00677FD4"/>
    <w:rsid w:val="00682CE8"/>
    <w:rsid w:val="00682D57"/>
    <w:rsid w:val="00683C8B"/>
    <w:rsid w:val="00685994"/>
    <w:rsid w:val="0068606B"/>
    <w:rsid w:val="00695C55"/>
    <w:rsid w:val="006A25F2"/>
    <w:rsid w:val="006B19E9"/>
    <w:rsid w:val="006C56BA"/>
    <w:rsid w:val="006D49C8"/>
    <w:rsid w:val="006E18B4"/>
    <w:rsid w:val="006E43DA"/>
    <w:rsid w:val="00710438"/>
    <w:rsid w:val="007260CE"/>
    <w:rsid w:val="0073619A"/>
    <w:rsid w:val="00745A94"/>
    <w:rsid w:val="00746710"/>
    <w:rsid w:val="00750E6D"/>
    <w:rsid w:val="007556A1"/>
    <w:rsid w:val="00756A92"/>
    <w:rsid w:val="007666E2"/>
    <w:rsid w:val="00767212"/>
    <w:rsid w:val="00791B14"/>
    <w:rsid w:val="007A0D81"/>
    <w:rsid w:val="007A3015"/>
    <w:rsid w:val="007A7349"/>
    <w:rsid w:val="007C1A94"/>
    <w:rsid w:val="007C526A"/>
    <w:rsid w:val="007F3731"/>
    <w:rsid w:val="008044ED"/>
    <w:rsid w:val="00813BAF"/>
    <w:rsid w:val="00815F4F"/>
    <w:rsid w:val="008331CB"/>
    <w:rsid w:val="00833EAE"/>
    <w:rsid w:val="00840749"/>
    <w:rsid w:val="00842F83"/>
    <w:rsid w:val="00851746"/>
    <w:rsid w:val="00856333"/>
    <w:rsid w:val="008659EA"/>
    <w:rsid w:val="00887EC5"/>
    <w:rsid w:val="008A16FB"/>
    <w:rsid w:val="008B0248"/>
    <w:rsid w:val="008B07F0"/>
    <w:rsid w:val="008B1D60"/>
    <w:rsid w:val="008B41A5"/>
    <w:rsid w:val="008C34B5"/>
    <w:rsid w:val="008E1893"/>
    <w:rsid w:val="008E2538"/>
    <w:rsid w:val="008E28AB"/>
    <w:rsid w:val="008E2D66"/>
    <w:rsid w:val="00901444"/>
    <w:rsid w:val="00910B09"/>
    <w:rsid w:val="0091103A"/>
    <w:rsid w:val="0092200F"/>
    <w:rsid w:val="0092271F"/>
    <w:rsid w:val="009227F4"/>
    <w:rsid w:val="00932150"/>
    <w:rsid w:val="00936868"/>
    <w:rsid w:val="009415C5"/>
    <w:rsid w:val="00943761"/>
    <w:rsid w:val="009459EF"/>
    <w:rsid w:val="00951C66"/>
    <w:rsid w:val="009547E8"/>
    <w:rsid w:val="00961AE2"/>
    <w:rsid w:val="00964445"/>
    <w:rsid w:val="009734AE"/>
    <w:rsid w:val="00985C11"/>
    <w:rsid w:val="00986501"/>
    <w:rsid w:val="00991544"/>
    <w:rsid w:val="009A5436"/>
    <w:rsid w:val="009C2451"/>
    <w:rsid w:val="009C2A3D"/>
    <w:rsid w:val="009C424E"/>
    <w:rsid w:val="009C7031"/>
    <w:rsid w:val="009E103E"/>
    <w:rsid w:val="009E3485"/>
    <w:rsid w:val="00A01976"/>
    <w:rsid w:val="00A20247"/>
    <w:rsid w:val="00A32C22"/>
    <w:rsid w:val="00A53137"/>
    <w:rsid w:val="00A55A2E"/>
    <w:rsid w:val="00A60CA8"/>
    <w:rsid w:val="00A64A9A"/>
    <w:rsid w:val="00A767FC"/>
    <w:rsid w:val="00A964AD"/>
    <w:rsid w:val="00AA0B55"/>
    <w:rsid w:val="00AC0B57"/>
    <w:rsid w:val="00AC3A89"/>
    <w:rsid w:val="00AD1964"/>
    <w:rsid w:val="00B0779F"/>
    <w:rsid w:val="00B10DA4"/>
    <w:rsid w:val="00B30765"/>
    <w:rsid w:val="00B472D7"/>
    <w:rsid w:val="00B47D2D"/>
    <w:rsid w:val="00B618FD"/>
    <w:rsid w:val="00B62546"/>
    <w:rsid w:val="00B640EC"/>
    <w:rsid w:val="00B67A22"/>
    <w:rsid w:val="00B87F27"/>
    <w:rsid w:val="00B920A7"/>
    <w:rsid w:val="00BA0016"/>
    <w:rsid w:val="00BA5B81"/>
    <w:rsid w:val="00BD2798"/>
    <w:rsid w:val="00BF1D44"/>
    <w:rsid w:val="00C04086"/>
    <w:rsid w:val="00C06046"/>
    <w:rsid w:val="00C30F46"/>
    <w:rsid w:val="00C329E7"/>
    <w:rsid w:val="00C36675"/>
    <w:rsid w:val="00C42B63"/>
    <w:rsid w:val="00C53196"/>
    <w:rsid w:val="00C61AC4"/>
    <w:rsid w:val="00C75AC8"/>
    <w:rsid w:val="00C94747"/>
    <w:rsid w:val="00C95DCF"/>
    <w:rsid w:val="00CA04B6"/>
    <w:rsid w:val="00CB2718"/>
    <w:rsid w:val="00CB55C8"/>
    <w:rsid w:val="00CC5DCC"/>
    <w:rsid w:val="00CD4758"/>
    <w:rsid w:val="00CF5DCB"/>
    <w:rsid w:val="00CF6476"/>
    <w:rsid w:val="00D14D05"/>
    <w:rsid w:val="00D344F6"/>
    <w:rsid w:val="00D725A0"/>
    <w:rsid w:val="00D833A3"/>
    <w:rsid w:val="00D8488A"/>
    <w:rsid w:val="00D91D92"/>
    <w:rsid w:val="00DA3A7D"/>
    <w:rsid w:val="00DC5749"/>
    <w:rsid w:val="00DE2721"/>
    <w:rsid w:val="00DE484C"/>
    <w:rsid w:val="00DF0F4C"/>
    <w:rsid w:val="00E02B39"/>
    <w:rsid w:val="00E05A05"/>
    <w:rsid w:val="00E063DD"/>
    <w:rsid w:val="00E220DD"/>
    <w:rsid w:val="00E43981"/>
    <w:rsid w:val="00E47351"/>
    <w:rsid w:val="00E75E6D"/>
    <w:rsid w:val="00E76D06"/>
    <w:rsid w:val="00E85D48"/>
    <w:rsid w:val="00E87B3E"/>
    <w:rsid w:val="00EA05EE"/>
    <w:rsid w:val="00EB14BD"/>
    <w:rsid w:val="00EC37BB"/>
    <w:rsid w:val="00EC568F"/>
    <w:rsid w:val="00ED2588"/>
    <w:rsid w:val="00EE0076"/>
    <w:rsid w:val="00EE41C6"/>
    <w:rsid w:val="00EE65C5"/>
    <w:rsid w:val="00EF42D7"/>
    <w:rsid w:val="00EF6219"/>
    <w:rsid w:val="00F114E4"/>
    <w:rsid w:val="00F133B1"/>
    <w:rsid w:val="00F13D51"/>
    <w:rsid w:val="00F2192B"/>
    <w:rsid w:val="00F45147"/>
    <w:rsid w:val="00F47F37"/>
    <w:rsid w:val="00F5255C"/>
    <w:rsid w:val="00F53D3D"/>
    <w:rsid w:val="00F82325"/>
    <w:rsid w:val="00F86F0E"/>
    <w:rsid w:val="00F978DA"/>
    <w:rsid w:val="00FA1994"/>
    <w:rsid w:val="00FB4813"/>
    <w:rsid w:val="00FB4CB5"/>
    <w:rsid w:val="00FE0655"/>
    <w:rsid w:val="00FF5483"/>
    <w:rsid w:val="00F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68BA"/>
  <w15:docId w15:val="{68B9335A-C687-4764-9ACA-5627A868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D92"/>
    <w:pPr>
      <w:keepNext/>
      <w:outlineLvl w:val="0"/>
    </w:pPr>
    <w:rPr>
      <w:rFonts w:ascii="Arial" w:hAnsi="Arial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91D92"/>
    <w:pPr>
      <w:keepNext/>
      <w:outlineLvl w:val="1"/>
    </w:pPr>
    <w:rPr>
      <w:sz w:val="44"/>
      <w:lang w:val="uk-UA"/>
    </w:rPr>
  </w:style>
  <w:style w:type="paragraph" w:styleId="3">
    <w:name w:val="heading 3"/>
    <w:basedOn w:val="a"/>
    <w:next w:val="a"/>
    <w:link w:val="30"/>
    <w:qFormat/>
    <w:rsid w:val="00D91D92"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link w:val="40"/>
    <w:qFormat/>
    <w:rsid w:val="00D91D92"/>
    <w:pPr>
      <w:keepNext/>
      <w:ind w:hanging="1418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D92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91D92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1D9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91D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D91D92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D91D9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D91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D91D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D9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1D92"/>
    <w:pPr>
      <w:ind w:left="720"/>
      <w:contextualSpacing/>
    </w:pPr>
  </w:style>
  <w:style w:type="table" w:styleId="a8">
    <w:name w:val="Table Grid"/>
    <w:basedOn w:val="a1"/>
    <w:uiPriority w:val="59"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91D92"/>
    <w:pPr>
      <w:spacing w:after="0" w:line="240" w:lineRule="auto"/>
    </w:pPr>
  </w:style>
  <w:style w:type="paragraph" w:styleId="aa">
    <w:name w:val="footer"/>
    <w:basedOn w:val="a"/>
    <w:link w:val="ab"/>
    <w:unhideWhenUsed/>
    <w:rsid w:val="00D91D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d"/>
    <w:rsid w:val="00D91D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 Indent"/>
    <w:basedOn w:val="a"/>
    <w:link w:val="ac"/>
    <w:rsid w:val="00D91D92"/>
    <w:pPr>
      <w:ind w:firstLine="720"/>
      <w:jc w:val="both"/>
    </w:pPr>
    <w:rPr>
      <w:sz w:val="24"/>
      <w:szCs w:val="24"/>
      <w:lang w:val="uk-UA"/>
    </w:rPr>
  </w:style>
  <w:style w:type="character" w:customStyle="1" w:styleId="11">
    <w:name w:val="Основной текст с отступом Знак1"/>
    <w:basedOn w:val="a0"/>
    <w:uiPriority w:val="99"/>
    <w:semiHidden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rsid w:val="00D91D9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f">
    <w:name w:val="Hyperlink"/>
    <w:uiPriority w:val="99"/>
    <w:unhideWhenUsed/>
    <w:rsid w:val="004251CA"/>
    <w:rPr>
      <w:color w:val="0000FF"/>
      <w:u w:val="single"/>
    </w:rPr>
  </w:style>
  <w:style w:type="character" w:customStyle="1" w:styleId="FontStyle">
    <w:name w:val="Font Style"/>
    <w:rsid w:val="004251C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425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251C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Strong"/>
    <w:basedOn w:val="a0"/>
    <w:qFormat/>
    <w:rsid w:val="004251CA"/>
    <w:rPr>
      <w:b/>
      <w:bCs/>
    </w:rPr>
  </w:style>
  <w:style w:type="character" w:styleId="af1">
    <w:name w:val="line number"/>
    <w:basedOn w:val="a0"/>
    <w:rsid w:val="00425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1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AFAA4-1CED-4F4C-84FB-73B9E816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БМР УРМГтаКБ</cp:lastModifiedBy>
  <cp:revision>3</cp:revision>
  <cp:lastPrinted>2020-11-26T08:54:00Z</cp:lastPrinted>
  <dcterms:created xsi:type="dcterms:W3CDTF">2020-12-23T14:45:00Z</dcterms:created>
  <dcterms:modified xsi:type="dcterms:W3CDTF">2020-12-23T14:46:00Z</dcterms:modified>
</cp:coreProperties>
</file>