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75A43" w14:textId="77777777" w:rsidR="009C6C5A" w:rsidRPr="009C6C5A" w:rsidRDefault="009C6C5A" w:rsidP="009C6C5A">
      <w:pPr>
        <w:keepNext/>
        <w:spacing w:after="0" w:line="240" w:lineRule="auto"/>
        <w:ind w:right="-6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Звіт про періодичне відстеження результативності регуляторного акту «Про затвердження Правил розміщення зовнішньої реклами на території м.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Бахмута»</w:t>
      </w:r>
    </w:p>
    <w:p w14:paraId="2ACE8985" w14:textId="77777777" w:rsidR="009C6C5A" w:rsidRPr="009C6C5A" w:rsidRDefault="009C6C5A" w:rsidP="009C6C5A">
      <w:pPr>
        <w:keepNext/>
        <w:tabs>
          <w:tab w:val="left" w:pos="540"/>
        </w:tabs>
        <w:spacing w:after="0" w:line="240" w:lineRule="auto"/>
        <w:ind w:right="-6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від 26.04. 2017  № 6/100-1860</w:t>
      </w:r>
    </w:p>
    <w:p w14:paraId="507E6A3D" w14:textId="77777777" w:rsidR="009C6C5A" w:rsidRPr="009C6C5A" w:rsidRDefault="009C6C5A" w:rsidP="009C6C5A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CBE8579" w14:textId="77777777" w:rsidR="009C6C5A" w:rsidRPr="009C6C5A" w:rsidRDefault="009C6C5A" w:rsidP="009C6C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1. Вид та назва регуляторного акта, результативність якого відстежується, дата його прийняття та номер</w:t>
      </w:r>
    </w:p>
    <w:p w14:paraId="5413283B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Рішення Бахмутської міської ради від 26.04. 2017  № 6/100-1860 «Про затвердження Правил розміщення зовнішньої реклами на території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Бахмута»</w:t>
      </w:r>
    </w:p>
    <w:p w14:paraId="7DFB3EE4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2. Назва власника заходів з відстеження.</w:t>
      </w:r>
    </w:p>
    <w:p w14:paraId="2AA89A67" w14:textId="77777777" w:rsidR="009C6C5A" w:rsidRPr="009C6C5A" w:rsidRDefault="009C6C5A" w:rsidP="009C6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Управління муніципального розвитку Бахмутської  міської ради.</w:t>
      </w:r>
    </w:p>
    <w:p w14:paraId="213838B6" w14:textId="77777777" w:rsidR="009C6C5A" w:rsidRPr="009C6C5A" w:rsidRDefault="009C6C5A" w:rsidP="009C6C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3. Цілі прийняття акту.</w:t>
      </w:r>
    </w:p>
    <w:p w14:paraId="04E4690D" w14:textId="77777777" w:rsidR="009C6C5A" w:rsidRPr="009C6C5A" w:rsidRDefault="009C6C5A" w:rsidP="009C6C5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Регулювання  відносин, що виникають у зв’язку з розміщенням зовнішньої реклами на території міста Бахмут, визначення  порядку надання дозволів на розміщення  зовнішньої реклами.</w:t>
      </w:r>
    </w:p>
    <w:p w14:paraId="499EBD69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4. Виконання заходів з відстеження.</w:t>
      </w:r>
    </w:p>
    <w:p w14:paraId="69D54CFE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з   01.05.2017 по 28.05.2021</w:t>
      </w:r>
    </w:p>
    <w:p w14:paraId="36F7A309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5. Тип відстеження.</w:t>
      </w:r>
    </w:p>
    <w:p w14:paraId="55366649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Періодичне  відстеження.</w:t>
      </w:r>
    </w:p>
    <w:p w14:paraId="22FEEC71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6. Методи одержання результатів відстеження.</w:t>
      </w:r>
    </w:p>
    <w:p w14:paraId="28C17070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Під час проведення заходів з відстеження результативності застосовувався статистичний метод одержання результатів відстеження.</w:t>
      </w:r>
    </w:p>
    <w:p w14:paraId="200333CF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7. Дані та припущення, на основі яких відстежувалась результативність, а також способи одержання даних.</w:t>
      </w:r>
    </w:p>
    <w:p w14:paraId="35E74BBD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Відстеження  результативності регуляторного акту проводиться на підставі наступних статичних даних:</w:t>
      </w:r>
    </w:p>
    <w:p w14:paraId="05516CB4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- кількість укладених  договорів на  тимчасове користування місцем розташування рекламних засобів;</w:t>
      </w:r>
    </w:p>
    <w:p w14:paraId="1FC3DD1B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- кількість наданих дозволів наданих на розміщення зовнішньої реклами;</w:t>
      </w:r>
    </w:p>
    <w:p w14:paraId="380612A0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- надходження коштів від сплати за тимчасове користування місцем розташування рекламного засобу.</w:t>
      </w:r>
    </w:p>
    <w:p w14:paraId="5C055858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8. Кількість та якісні значення показників результативності акта.</w:t>
      </w:r>
    </w:p>
    <w:p w14:paraId="541B081A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- кількість укладених договорів на  тимчасове користування місцем розташування рекламних засобів– 16 договорів;</w:t>
      </w:r>
    </w:p>
    <w:p w14:paraId="2C12A902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- кількість дозволів наданих на розміщення зовнішньої реклами – 92 дозволи;</w:t>
      </w:r>
    </w:p>
    <w:p w14:paraId="62EA8A37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-сума коштів, що надійшла до  місцевого бюджету, бюджету Бахмутської  міської ОТГ від сплати за тимчасове користування місцями розташування рекламних засобів </w:t>
      </w:r>
    </w:p>
    <w:p w14:paraId="5AC54DAD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період  з   01.05.2017 по 28.05.2021 складає  </w:t>
      </w: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1973,44 </w:t>
      </w:r>
      <w:proofErr w:type="spellStart"/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тис.грн</w:t>
      </w:r>
      <w:proofErr w:type="spellEnd"/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: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60"/>
        <w:gridCol w:w="2641"/>
        <w:gridCol w:w="1863"/>
        <w:gridCol w:w="1863"/>
        <w:gridCol w:w="1918"/>
      </w:tblGrid>
      <w:tr w:rsidR="009C6C5A" w:rsidRPr="009C6C5A" w14:paraId="12A536B0" w14:textId="77777777" w:rsidTr="009C6C5A">
        <w:tc>
          <w:tcPr>
            <w:tcW w:w="1129" w:type="dxa"/>
          </w:tcPr>
          <w:p w14:paraId="5E41BCB0" w14:textId="77777777" w:rsidR="009C6C5A" w:rsidRPr="009C6C5A" w:rsidRDefault="009C6C5A" w:rsidP="009C6C5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C6C5A">
              <w:rPr>
                <w:rFonts w:ascii="Times New Roman" w:hAnsi="Times New Roman" w:cs="Times New Roman"/>
                <w:lang w:val="uk-UA" w:eastAsia="ru-RU"/>
              </w:rPr>
              <w:t>2017</w:t>
            </w:r>
          </w:p>
        </w:tc>
        <w:tc>
          <w:tcPr>
            <w:tcW w:w="2949" w:type="dxa"/>
          </w:tcPr>
          <w:p w14:paraId="1AF099C9" w14:textId="77777777" w:rsidR="009C6C5A" w:rsidRPr="009C6C5A" w:rsidRDefault="009C6C5A" w:rsidP="009C6C5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C6C5A">
              <w:rPr>
                <w:rFonts w:ascii="Times New Roman" w:hAnsi="Times New Roman" w:cs="Times New Roman"/>
                <w:lang w:val="uk-UA" w:eastAsia="ru-RU"/>
              </w:rPr>
              <w:t>2018</w:t>
            </w:r>
          </w:p>
        </w:tc>
        <w:tc>
          <w:tcPr>
            <w:tcW w:w="2039" w:type="dxa"/>
          </w:tcPr>
          <w:p w14:paraId="1B487270" w14:textId="77777777" w:rsidR="009C6C5A" w:rsidRPr="009C6C5A" w:rsidRDefault="009C6C5A" w:rsidP="009C6C5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C6C5A">
              <w:rPr>
                <w:rFonts w:ascii="Times New Roman" w:hAnsi="Times New Roman" w:cs="Times New Roman"/>
                <w:lang w:val="uk-UA" w:eastAsia="ru-RU"/>
              </w:rPr>
              <w:t>2019</w:t>
            </w:r>
          </w:p>
        </w:tc>
        <w:tc>
          <w:tcPr>
            <w:tcW w:w="2039" w:type="dxa"/>
          </w:tcPr>
          <w:p w14:paraId="455AF1ED" w14:textId="77777777" w:rsidR="009C6C5A" w:rsidRPr="009C6C5A" w:rsidRDefault="009C6C5A" w:rsidP="009C6C5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C6C5A">
              <w:rPr>
                <w:rFonts w:ascii="Times New Roman" w:hAnsi="Times New Roman" w:cs="Times New Roman"/>
                <w:lang w:val="uk-UA" w:eastAsia="ru-RU"/>
              </w:rPr>
              <w:t>2020</w:t>
            </w:r>
          </w:p>
        </w:tc>
        <w:tc>
          <w:tcPr>
            <w:tcW w:w="2039" w:type="dxa"/>
          </w:tcPr>
          <w:p w14:paraId="4CFFF6A0" w14:textId="77777777" w:rsidR="009C6C5A" w:rsidRPr="009C6C5A" w:rsidRDefault="009C6C5A" w:rsidP="009C6C5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C6C5A">
              <w:rPr>
                <w:rFonts w:ascii="Times New Roman" w:hAnsi="Times New Roman" w:cs="Times New Roman"/>
                <w:lang w:val="uk-UA" w:eastAsia="ru-RU"/>
              </w:rPr>
              <w:t>на 28.05.2021</w:t>
            </w:r>
          </w:p>
        </w:tc>
      </w:tr>
      <w:tr w:rsidR="009C6C5A" w:rsidRPr="009C6C5A" w14:paraId="49FBE319" w14:textId="77777777" w:rsidTr="009C6C5A">
        <w:tc>
          <w:tcPr>
            <w:tcW w:w="1129" w:type="dxa"/>
          </w:tcPr>
          <w:p w14:paraId="672FBA41" w14:textId="77777777" w:rsidR="009C6C5A" w:rsidRPr="009C6C5A" w:rsidRDefault="009C6C5A" w:rsidP="009C6C5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C6C5A">
              <w:rPr>
                <w:rFonts w:ascii="Times New Roman" w:hAnsi="Times New Roman" w:cs="Times New Roman"/>
                <w:lang w:val="uk-UA" w:eastAsia="ru-RU"/>
              </w:rPr>
              <w:t>1,4</w:t>
            </w:r>
          </w:p>
        </w:tc>
        <w:tc>
          <w:tcPr>
            <w:tcW w:w="2949" w:type="dxa"/>
          </w:tcPr>
          <w:p w14:paraId="2D0931EC" w14:textId="77777777" w:rsidR="009C6C5A" w:rsidRPr="009C6C5A" w:rsidRDefault="009C6C5A" w:rsidP="009C6C5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C6C5A">
              <w:rPr>
                <w:rFonts w:ascii="Times New Roman" w:hAnsi="Times New Roman" w:cs="Times New Roman"/>
                <w:lang w:val="uk-UA" w:eastAsia="ru-RU"/>
              </w:rPr>
              <w:t>426,48</w:t>
            </w:r>
          </w:p>
        </w:tc>
        <w:tc>
          <w:tcPr>
            <w:tcW w:w="2039" w:type="dxa"/>
          </w:tcPr>
          <w:p w14:paraId="54CCEA33" w14:textId="77777777" w:rsidR="009C6C5A" w:rsidRPr="009C6C5A" w:rsidRDefault="009C6C5A" w:rsidP="009C6C5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C6C5A">
              <w:rPr>
                <w:rFonts w:ascii="Times New Roman" w:hAnsi="Times New Roman" w:cs="Times New Roman"/>
                <w:lang w:val="uk-UA" w:eastAsia="ru-RU"/>
              </w:rPr>
              <w:t>585,13</w:t>
            </w:r>
          </w:p>
        </w:tc>
        <w:tc>
          <w:tcPr>
            <w:tcW w:w="2039" w:type="dxa"/>
          </w:tcPr>
          <w:p w14:paraId="54417A99" w14:textId="77777777" w:rsidR="009C6C5A" w:rsidRPr="009C6C5A" w:rsidRDefault="009C6C5A" w:rsidP="009C6C5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C6C5A">
              <w:rPr>
                <w:rFonts w:ascii="Times New Roman" w:hAnsi="Times New Roman" w:cs="Times New Roman"/>
                <w:lang w:val="uk-UA" w:eastAsia="ru-RU"/>
              </w:rPr>
              <w:t>696,73</w:t>
            </w:r>
          </w:p>
        </w:tc>
        <w:tc>
          <w:tcPr>
            <w:tcW w:w="2039" w:type="dxa"/>
          </w:tcPr>
          <w:p w14:paraId="6F0911C7" w14:textId="77777777" w:rsidR="009C6C5A" w:rsidRPr="009C6C5A" w:rsidRDefault="009C6C5A" w:rsidP="009C6C5A">
            <w:pPr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9C6C5A">
              <w:rPr>
                <w:rFonts w:ascii="Times New Roman" w:hAnsi="Times New Roman" w:cs="Times New Roman"/>
                <w:lang w:val="uk-UA" w:eastAsia="ru-RU"/>
              </w:rPr>
              <w:t>163,70</w:t>
            </w:r>
          </w:p>
        </w:tc>
      </w:tr>
    </w:tbl>
    <w:p w14:paraId="5F440DD2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9. Оцінка результатів реалізації регуляторного  акту та ступеня досягнення визначених цілей.</w:t>
      </w:r>
    </w:p>
    <w:p w14:paraId="50D32607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sz w:val="24"/>
          <w:szCs w:val="24"/>
          <w:lang w:val="uk-UA"/>
        </w:rPr>
        <w:t>Регуляторний акт має достатній рівень досягнення, відповідає положенням чинного законодавства.</w:t>
      </w:r>
    </w:p>
    <w:p w14:paraId="4F66B43B" w14:textId="77777777" w:rsidR="009C6C5A" w:rsidRPr="009C6C5A" w:rsidRDefault="009C6C5A" w:rsidP="009C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21D2589" w14:textId="77777777" w:rsidR="009C6C5A" w:rsidRPr="009C6C5A" w:rsidRDefault="009C6C5A" w:rsidP="009C6C5A">
      <w:pPr>
        <w:autoSpaceDE w:val="0"/>
        <w:autoSpaceDN w:val="0"/>
        <w:snapToGrid w:val="0"/>
        <w:spacing w:after="0" w:line="240" w:lineRule="auto"/>
        <w:ind w:left="6663" w:hanging="6663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В.о. начальника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Управління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9C6C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Світлана ФУРАШОВА</w:t>
      </w:r>
    </w:p>
    <w:p w14:paraId="2335B40A" w14:textId="77777777" w:rsidR="009C6C5A" w:rsidRPr="009C6C5A" w:rsidRDefault="009C6C5A" w:rsidP="009C6C5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sectPr w:rsidR="009C6C5A" w:rsidRPr="009C6C5A" w:rsidSect="007C1DB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A49D7"/>
    <w:multiLevelType w:val="hybridMultilevel"/>
    <w:tmpl w:val="F704DCA8"/>
    <w:lvl w:ilvl="0" w:tplc="F0E2CDBA">
      <w:start w:val="2"/>
      <w:numFmt w:val="decimal"/>
      <w:lvlText w:val="%1.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7EFA14E5"/>
    <w:multiLevelType w:val="multilevel"/>
    <w:tmpl w:val="87BCA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E81"/>
    <w:rsid w:val="00035DF1"/>
    <w:rsid w:val="00090A08"/>
    <w:rsid w:val="000B600D"/>
    <w:rsid w:val="000B6380"/>
    <w:rsid w:val="000D285B"/>
    <w:rsid w:val="000E7ED7"/>
    <w:rsid w:val="001000FC"/>
    <w:rsid w:val="00103C1D"/>
    <w:rsid w:val="00105208"/>
    <w:rsid w:val="00126D8E"/>
    <w:rsid w:val="00127235"/>
    <w:rsid w:val="00130CC9"/>
    <w:rsid w:val="001378BF"/>
    <w:rsid w:val="00161639"/>
    <w:rsid w:val="0016498A"/>
    <w:rsid w:val="001E2ADF"/>
    <w:rsid w:val="0021745E"/>
    <w:rsid w:val="002225F0"/>
    <w:rsid w:val="00240BEC"/>
    <w:rsid w:val="00246266"/>
    <w:rsid w:val="00267DDB"/>
    <w:rsid w:val="002810F8"/>
    <w:rsid w:val="002977E7"/>
    <w:rsid w:val="002C52A2"/>
    <w:rsid w:val="002E029D"/>
    <w:rsid w:val="002E1BE4"/>
    <w:rsid w:val="003A2636"/>
    <w:rsid w:val="003A3F37"/>
    <w:rsid w:val="003B78E4"/>
    <w:rsid w:val="003C083E"/>
    <w:rsid w:val="00411D3B"/>
    <w:rsid w:val="0042186B"/>
    <w:rsid w:val="00435851"/>
    <w:rsid w:val="004C2FC6"/>
    <w:rsid w:val="004C33E2"/>
    <w:rsid w:val="00502D63"/>
    <w:rsid w:val="0050482E"/>
    <w:rsid w:val="00514D1F"/>
    <w:rsid w:val="005267BA"/>
    <w:rsid w:val="0053287C"/>
    <w:rsid w:val="005348A9"/>
    <w:rsid w:val="005501CB"/>
    <w:rsid w:val="005C1D32"/>
    <w:rsid w:val="005D0468"/>
    <w:rsid w:val="005E629A"/>
    <w:rsid w:val="005F3996"/>
    <w:rsid w:val="005F7F72"/>
    <w:rsid w:val="00617B2C"/>
    <w:rsid w:val="00626EEF"/>
    <w:rsid w:val="0063767D"/>
    <w:rsid w:val="00654242"/>
    <w:rsid w:val="00654AA9"/>
    <w:rsid w:val="00676FCF"/>
    <w:rsid w:val="006861F2"/>
    <w:rsid w:val="00696902"/>
    <w:rsid w:val="006C1931"/>
    <w:rsid w:val="006F3596"/>
    <w:rsid w:val="00741320"/>
    <w:rsid w:val="0076546E"/>
    <w:rsid w:val="0078151F"/>
    <w:rsid w:val="007B7F7B"/>
    <w:rsid w:val="007C1DBF"/>
    <w:rsid w:val="007C380C"/>
    <w:rsid w:val="007D6237"/>
    <w:rsid w:val="007E5B18"/>
    <w:rsid w:val="007F7A99"/>
    <w:rsid w:val="0080578A"/>
    <w:rsid w:val="00826483"/>
    <w:rsid w:val="00846AD1"/>
    <w:rsid w:val="00847EE1"/>
    <w:rsid w:val="008531DD"/>
    <w:rsid w:val="00857EBC"/>
    <w:rsid w:val="00873D60"/>
    <w:rsid w:val="00894E06"/>
    <w:rsid w:val="008B56BB"/>
    <w:rsid w:val="008B69A9"/>
    <w:rsid w:val="008C166F"/>
    <w:rsid w:val="008D167A"/>
    <w:rsid w:val="008F040D"/>
    <w:rsid w:val="0090295E"/>
    <w:rsid w:val="00912A5C"/>
    <w:rsid w:val="0091707A"/>
    <w:rsid w:val="00923DDD"/>
    <w:rsid w:val="00950839"/>
    <w:rsid w:val="0095571B"/>
    <w:rsid w:val="00985F7A"/>
    <w:rsid w:val="009A6BFC"/>
    <w:rsid w:val="009B5236"/>
    <w:rsid w:val="009B6976"/>
    <w:rsid w:val="009C6C5A"/>
    <w:rsid w:val="009D1DCA"/>
    <w:rsid w:val="009D6335"/>
    <w:rsid w:val="009E034D"/>
    <w:rsid w:val="009E612F"/>
    <w:rsid w:val="00A0060D"/>
    <w:rsid w:val="00A03504"/>
    <w:rsid w:val="00A17B04"/>
    <w:rsid w:val="00A17BC7"/>
    <w:rsid w:val="00A60B3F"/>
    <w:rsid w:val="00A62076"/>
    <w:rsid w:val="00A91E81"/>
    <w:rsid w:val="00A95FBF"/>
    <w:rsid w:val="00AB46ED"/>
    <w:rsid w:val="00AC474F"/>
    <w:rsid w:val="00AC4A4C"/>
    <w:rsid w:val="00AF5D35"/>
    <w:rsid w:val="00B165CC"/>
    <w:rsid w:val="00B77E00"/>
    <w:rsid w:val="00B87635"/>
    <w:rsid w:val="00BA793D"/>
    <w:rsid w:val="00BB212B"/>
    <w:rsid w:val="00BE3AD8"/>
    <w:rsid w:val="00C10F49"/>
    <w:rsid w:val="00C60846"/>
    <w:rsid w:val="00C61CFE"/>
    <w:rsid w:val="00C846A1"/>
    <w:rsid w:val="00CA6683"/>
    <w:rsid w:val="00D02D41"/>
    <w:rsid w:val="00D65BAA"/>
    <w:rsid w:val="00D66BF4"/>
    <w:rsid w:val="00D976C0"/>
    <w:rsid w:val="00DB0B0F"/>
    <w:rsid w:val="00DF42A8"/>
    <w:rsid w:val="00E016DE"/>
    <w:rsid w:val="00E47009"/>
    <w:rsid w:val="00E54A09"/>
    <w:rsid w:val="00E649E5"/>
    <w:rsid w:val="00E70EC6"/>
    <w:rsid w:val="00E75C3D"/>
    <w:rsid w:val="00E84D50"/>
    <w:rsid w:val="00E902B3"/>
    <w:rsid w:val="00E94A20"/>
    <w:rsid w:val="00EA0928"/>
    <w:rsid w:val="00EB7243"/>
    <w:rsid w:val="00EC5024"/>
    <w:rsid w:val="00ED18B7"/>
    <w:rsid w:val="00EF712E"/>
    <w:rsid w:val="00F00D44"/>
    <w:rsid w:val="00F5452F"/>
    <w:rsid w:val="00FE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FF95"/>
  <w15:docId w15:val="{7C01F637-ABB0-42CA-9EDF-F54B99398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4A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A91E8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91E81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A91E8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A91E8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91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1E8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DF42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DF42A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Plain Text"/>
    <w:basedOn w:val="a"/>
    <w:link w:val="aa"/>
    <w:rsid w:val="005E629A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aa">
    <w:name w:val="Текст Знак"/>
    <w:basedOn w:val="a0"/>
    <w:link w:val="a9"/>
    <w:rsid w:val="005E629A"/>
    <w:rPr>
      <w:rFonts w:ascii="Courier New" w:eastAsia="Times New Roman" w:hAnsi="Courier New" w:cs="Times New Roman"/>
      <w:sz w:val="20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5E629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b">
    <w:name w:val="Title"/>
    <w:basedOn w:val="a"/>
    <w:next w:val="ac"/>
    <w:link w:val="ad"/>
    <w:qFormat/>
    <w:rsid w:val="005E629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d">
    <w:name w:val="Заголовок Знак"/>
    <w:basedOn w:val="a0"/>
    <w:link w:val="ab"/>
    <w:rsid w:val="005E629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5E62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629A"/>
    <w:rPr>
      <w:rFonts w:ascii="Courier New" w:eastAsia="Times New Roman" w:hAnsi="Courier New" w:cs="Courier New"/>
      <w:sz w:val="20"/>
      <w:szCs w:val="20"/>
    </w:rPr>
  </w:style>
  <w:style w:type="paragraph" w:styleId="ac">
    <w:name w:val="Subtitle"/>
    <w:basedOn w:val="a"/>
    <w:next w:val="a"/>
    <w:link w:val="ae"/>
    <w:uiPriority w:val="11"/>
    <w:qFormat/>
    <w:rsid w:val="005E62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c"/>
    <w:uiPriority w:val="11"/>
    <w:rsid w:val="005E62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ParagraphStyle">
    <w:name w:val="Paragraph Style"/>
    <w:rsid w:val="00912A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styleId="af">
    <w:name w:val="Hyperlink"/>
    <w:basedOn w:val="a0"/>
    <w:uiPriority w:val="99"/>
    <w:unhideWhenUsed/>
    <w:rsid w:val="00F5452F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D65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94A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1">
    <w:name w:val="Table Grid"/>
    <w:basedOn w:val="a1"/>
    <w:uiPriority w:val="59"/>
    <w:rsid w:val="009C6C5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cp:lastPrinted>2021-06-07T06:14:00Z</cp:lastPrinted>
  <dcterms:created xsi:type="dcterms:W3CDTF">2021-06-08T12:49:00Z</dcterms:created>
  <dcterms:modified xsi:type="dcterms:W3CDTF">2021-06-08T12:49:00Z</dcterms:modified>
</cp:coreProperties>
</file>